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版本号：ZMZB2025GXSSX-21120250703001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信息化设备项目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ZMZB2025GXSSX-211</w:t>
      </w:r>
      <w:r>
        <w:br/>
      </w:r>
      <w:r>
        <w:br/>
      </w:r>
      <w:r>
        <w:br/>
      </w:r>
    </w:p>
    <w:p>
      <w:pPr>
        <w:pStyle w:val="null3"/>
        <w:jc w:val="center"/>
        <w:outlineLvl w:val="2"/>
      </w:pPr>
      <w:r>
        <w:rPr>
          <w:rFonts w:ascii="仿宋_GB2312" w:hAnsi="仿宋_GB2312" w:cs="仿宋_GB2312" w:eastAsia="仿宋_GB2312"/>
          <w:sz w:val="28"/>
          <w:b/>
        </w:rPr>
        <w:t>西安高新区第十三小学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西安高新区第十三小学</w:t>
      </w:r>
      <w:r>
        <w:rPr>
          <w:rFonts w:ascii="仿宋_GB2312" w:hAnsi="仿宋_GB2312" w:cs="仿宋_GB2312" w:eastAsia="仿宋_GB2312"/>
        </w:rPr>
        <w:t>委托，拟对</w:t>
      </w:r>
      <w:r>
        <w:rPr>
          <w:rFonts w:ascii="仿宋_GB2312" w:hAnsi="仿宋_GB2312" w:cs="仿宋_GB2312" w:eastAsia="仿宋_GB2312"/>
        </w:rPr>
        <w:t>信息化设备项目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ZMZB2025GXSSX-211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信息化设备项目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信息化设备项目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3、法定代表人授权书：非法定代表人参加投标的，须提供法定代表人委托授权书和被授权人开标前连续六个月的社会保障资金缴纳证明，法定代表人参加投标时,只须提供法定代表人身份证</w:t>
      </w:r>
    </w:p>
    <w:p>
      <w:pPr>
        <w:pStyle w:val="null3"/>
      </w:pPr>
      <w:r>
        <w:rPr>
          <w:rFonts w:ascii="仿宋_GB2312" w:hAnsi="仿宋_GB2312" w:cs="仿宋_GB2312" w:eastAsia="仿宋_GB2312"/>
        </w:rPr>
        <w:t>4、本项目不接受联合体磋商：本项目不接受联合体磋商</w:t>
      </w:r>
    </w:p>
    <w:p>
      <w:pPr>
        <w:pStyle w:val="null3"/>
      </w:pPr>
      <w:r>
        <w:rPr>
          <w:rFonts w:ascii="仿宋_GB2312" w:hAnsi="仿宋_GB2312" w:cs="仿宋_GB2312" w:eastAsia="仿宋_GB2312"/>
        </w:rPr>
        <w:t>5、直接控股、管理关系：单位负责人为同一人或者存在直接控股、管理关系的不同投标人，不得参加同一合同项下的政府采购活动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西安高新区第十三小学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西安高新技术产业开发区纬三十二路、经十六路东南角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029-89199613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魏萌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控制计算机、显示器、计算机、台式计算机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标准计算。 供应商将招标代理服务费计入磋商报价但不单独列明，成交单位在领取成交通知书前，须向采购代理机构一次性支付招标代理服务费；代理服务费以转账、电汇或现金等形式交纳。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西安高新区第十三小学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西安高新区第十三小学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 魏萌</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信息化设备项目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信息化设备采购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标的名称：信息化设备采购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1"/>
              <w:gridCol w:w="314"/>
              <w:gridCol w:w="1473"/>
              <w:gridCol w:w="253"/>
              <w:gridCol w:w="253"/>
            </w:tblGrid>
            <w:tr>
              <w:tc>
                <w:tcPr>
                  <w:tcW w:type="dxa" w:w="2554"/>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云计算机教室</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1.基础部分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交互智能平板</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整机要求</w:t>
                  </w:r>
                  <w:r>
                    <w:br/>
                  </w:r>
                  <w:r>
                    <w:rPr>
                      <w:rFonts w:ascii="仿宋_GB2312" w:hAnsi="仿宋_GB2312" w:cs="仿宋_GB2312" w:eastAsia="仿宋_GB2312"/>
                      <w:sz w:val="21"/>
                      <w:color w:val="000000"/>
                    </w:rPr>
                    <w:t>1.整机外观尺寸：宽≥4200mm，高≥1200mm，采用三拼式设计，主屏尺寸≥86寸，屏幕边缘采用圆角包边防护，整机背板采用金属材质。</w:t>
                  </w:r>
                  <w:r>
                    <w:br/>
                  </w:r>
                  <w:r>
                    <w:rPr>
                      <w:rFonts w:ascii="仿宋_GB2312" w:hAnsi="仿宋_GB2312" w:cs="仿宋_GB2312" w:eastAsia="仿宋_GB2312"/>
                      <w:sz w:val="21"/>
                      <w:color w:val="000000"/>
                    </w:rPr>
                    <w:t>2.侧置输入接口具备≥2路HDMI、≥1路RS232、≥1路USB接口；≥1路音频输出、≥1路触控USB输出；前置输入接口具备≥3路USB接口（至少包含1路Type-C）。</w:t>
                  </w:r>
                  <w:r>
                    <w:br/>
                  </w:r>
                  <w:r>
                    <w:rPr>
                      <w:rFonts w:ascii="仿宋_GB2312" w:hAnsi="仿宋_GB2312" w:cs="仿宋_GB2312" w:eastAsia="仿宋_GB2312"/>
                      <w:sz w:val="21"/>
                      <w:color w:val="000000"/>
                    </w:rPr>
                    <w:t>3.整机系统触摸最小识别物≤3mm，支持书写触控延迟≤25ms，。</w:t>
                  </w:r>
                  <w:r>
                    <w:br/>
                  </w:r>
                  <w:r>
                    <w:rPr>
                      <w:rFonts w:ascii="仿宋_GB2312" w:hAnsi="仿宋_GB2312" w:cs="仿宋_GB2312" w:eastAsia="仿宋_GB2312"/>
                      <w:sz w:val="21"/>
                      <w:color w:val="000000"/>
                    </w:rPr>
                    <w:t>4.整机上边框内置非独立摄像头，像素不小于1200万。</w:t>
                  </w:r>
                  <w:r>
                    <w:br/>
                  </w:r>
                  <w:r>
                    <w:rPr>
                      <w:rFonts w:ascii="仿宋_GB2312" w:hAnsi="仿宋_GB2312" w:cs="仿宋_GB2312" w:eastAsia="仿宋_GB2312"/>
                      <w:sz w:val="21"/>
                      <w:color w:val="000000"/>
                    </w:rPr>
                    <w:t>5.主屏幕支持20点或以上触控.</w:t>
                  </w:r>
                  <w:r>
                    <w:br/>
                  </w:r>
                  <w:r>
                    <w:rPr>
                      <w:rFonts w:ascii="仿宋_GB2312" w:hAnsi="仿宋_GB2312" w:cs="仿宋_GB2312" w:eastAsia="仿宋_GB2312"/>
                      <w:sz w:val="21"/>
                      <w:color w:val="000000"/>
                    </w:rPr>
                    <w:t>6.整机内置2.2声道扬声器，位于设备上边框，顶置朝前发声，前朝向10W高音扬声器2个，上朝向20W中低音扬声器2个，额定总功率60W。</w:t>
                  </w:r>
                  <w:r>
                    <w:br/>
                  </w:r>
                  <w:r>
                    <w:rPr>
                      <w:rFonts w:ascii="仿宋_GB2312" w:hAnsi="仿宋_GB2312" w:cs="仿宋_GB2312" w:eastAsia="仿宋_GB2312"/>
                      <w:sz w:val="21"/>
                      <w:color w:val="000000"/>
                    </w:rPr>
                    <w:t>7.整机内置非独立外扩展的8阵列麦克风，拾音角度≥180°。</w:t>
                  </w:r>
                  <w:r>
                    <w:br/>
                  </w:r>
                  <w:r>
                    <w:rPr>
                      <w:rFonts w:ascii="仿宋_GB2312" w:hAnsi="仿宋_GB2312" w:cs="仿宋_GB2312" w:eastAsia="仿宋_GB2312"/>
                      <w:sz w:val="21"/>
                      <w:color w:val="000000"/>
                    </w:rPr>
                    <w:t>8.支持标准、听力、观影和AI感知音效模式，AI感知音效模式可通过内置麦克风采集教室物理环境声音，自动生成符合当前教室物理环境的频段、音量、音效。</w:t>
                  </w:r>
                  <w:r>
                    <w:br/>
                  </w:r>
                  <w:r>
                    <w:rPr>
                      <w:rFonts w:ascii="仿宋_GB2312" w:hAnsi="仿宋_GB2312" w:cs="仿宋_GB2312" w:eastAsia="仿宋_GB2312"/>
                      <w:sz w:val="21"/>
                      <w:color w:val="000000"/>
                    </w:rPr>
                    <w:t>9.整机可选择高级音效设置，支持在左右声道平衡显 示范围中进行更改；中低频段显示调节范围125Hz～1KHz,高频段显示调节范围2KHz~16KHz,分贝显示-12dB～12dB调节范围。</w:t>
                  </w:r>
                  <w:r>
                    <w:br/>
                  </w:r>
                  <w:r>
                    <w:rPr>
                      <w:rFonts w:ascii="仿宋_GB2312" w:hAnsi="仿宋_GB2312" w:cs="仿宋_GB2312" w:eastAsia="仿宋_GB2312"/>
                      <w:sz w:val="21"/>
                      <w:color w:val="000000"/>
                    </w:rPr>
                    <w:t>10.整机支持色彩空间可选，包含标准模式和sRGB模式，在sRGB模式下可做到高色准△E≤1。</w:t>
                  </w:r>
                </w:p>
                <w:p>
                  <w:pPr>
                    <w:pStyle w:val="null3"/>
                    <w:jc w:val="left"/>
                  </w:pPr>
                  <w:r>
                    <w:rPr>
                      <w:rFonts w:ascii="仿宋_GB2312" w:hAnsi="仿宋_GB2312" w:cs="仿宋_GB2312" w:eastAsia="仿宋_GB2312"/>
                      <w:sz w:val="21"/>
                      <w:color w:val="000000"/>
                    </w:rPr>
                    <w:t>11.设备支持手势识别及快捷设置功能。</w:t>
                  </w:r>
                  <w:r>
                    <w:br/>
                  </w:r>
                  <w:r>
                    <w:rPr>
                      <w:rFonts w:ascii="仿宋_GB2312" w:hAnsi="仿宋_GB2312" w:cs="仿宋_GB2312" w:eastAsia="仿宋_GB2312"/>
                      <w:sz w:val="21"/>
                      <w:color w:val="000000"/>
                    </w:rPr>
                    <w:t>12.支持自定义图像设置，可对对比度、屏幕色温、图像亮度、亮度范围、色彩空间调节设置。</w:t>
                  </w:r>
                  <w:r>
                    <w:br/>
                  </w:r>
                  <w:r>
                    <w:rPr>
                      <w:rFonts w:ascii="仿宋_GB2312" w:hAnsi="仿宋_GB2312" w:cs="仿宋_GB2312" w:eastAsia="仿宋_GB2312"/>
                      <w:sz w:val="21"/>
                      <w:color w:val="000000"/>
                    </w:rPr>
                    <w:t>13.整机全通道支持纸质护眼模式，可实现画面纹理的实时调整；支持纸质纹理：牛皮纸、素描纸、宣纸、水彩纸、水纹纸；支持透明度调节；支持色温调节。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1"/>
                      <w:color w:val="000000"/>
                    </w:rPr>
                    <w:t>14.整机具备至少6个前置按键，支持5个自定义前置按键，“设置”、“音量-”，“音量+”，“录屏”，“护眼”按键，可通过自定义设置实现前置面板功能按键一键启用任一全局小工具。</w:t>
                  </w:r>
                  <w:r>
                    <w:br/>
                  </w:r>
                  <w:r>
                    <w:rPr>
                      <w:rFonts w:ascii="仿宋_GB2312" w:hAnsi="仿宋_GB2312" w:cs="仿宋_GB2312" w:eastAsia="仿宋_GB2312"/>
                      <w:sz w:val="21"/>
                      <w:color w:val="000000"/>
                    </w:rPr>
                    <w:t>15.整机支持蓝牙Bluetooth 5.4标准，Wi-Fi制式支持IEEE 802.11 a/b/g/n/ac/ax；支持版本Wi-Fi6。</w:t>
                  </w:r>
                  <w:r>
                    <w:br/>
                  </w:r>
                  <w:r>
                    <w:rPr>
                      <w:rFonts w:ascii="仿宋_GB2312" w:hAnsi="仿宋_GB2312" w:cs="仿宋_GB2312" w:eastAsia="仿宋_GB2312"/>
                      <w:sz w:val="21"/>
                      <w:color w:val="000000"/>
                    </w:rPr>
                    <w:t>16.设备具备自动关机及供电保护功能。</w:t>
                  </w:r>
                  <w:r>
                    <w:br/>
                  </w:r>
                  <w:r>
                    <w:rPr>
                      <w:rFonts w:ascii="仿宋_GB2312" w:hAnsi="仿宋_GB2312" w:cs="仿宋_GB2312" w:eastAsia="仿宋_GB2312"/>
                      <w:sz w:val="21"/>
                      <w:color w:val="000000"/>
                    </w:rPr>
                    <w:t>17.整机内置传屏接收模块，整机不需要连接任何附加设备，可实现外部电脑、手机设备的音视频信号实时传输到整机上；电脑传屏时，支持触摸回传，在屏幕上部显示传屏工具栏。</w:t>
                  </w:r>
                  <w:r>
                    <w:br/>
                  </w:r>
                  <w:r>
                    <w:rPr>
                      <w:rFonts w:ascii="仿宋_GB2312" w:hAnsi="仿宋_GB2312" w:cs="仿宋_GB2312" w:eastAsia="仿宋_GB2312"/>
                      <w:sz w:val="21"/>
                      <w:color w:val="000000"/>
                    </w:rPr>
                    <w:t>18.整机具备前置Type-C接口，通过Type-C接口实现音视频输入。</w:t>
                  </w:r>
                  <w:r>
                    <w:br/>
                  </w:r>
                  <w:r>
                    <w:rPr>
                      <w:rFonts w:ascii="仿宋_GB2312" w:hAnsi="仿宋_GB2312" w:cs="仿宋_GB2312" w:eastAsia="仿宋_GB2312"/>
                      <w:sz w:val="21"/>
                      <w:color w:val="000000"/>
                    </w:rPr>
                    <w:t>二、电脑模块</w:t>
                  </w:r>
                  <w:r>
                    <w:br/>
                  </w:r>
                  <w:r>
                    <w:rPr>
                      <w:rFonts w:ascii="仿宋_GB2312" w:hAnsi="仿宋_GB2312" w:cs="仿宋_GB2312" w:eastAsia="仿宋_GB2312"/>
                      <w:sz w:val="21"/>
                      <w:color w:val="000000"/>
                    </w:rPr>
                    <w:t>1.采用抽拉内置式模块化电脑，可实现无单独接线的插拔，按压式，无需工具即可快速拆卸电脑模块。</w:t>
                  </w:r>
                  <w:r>
                    <w:br/>
                  </w:r>
                  <w:r>
                    <w:rPr>
                      <w:rFonts w:ascii="仿宋_GB2312" w:hAnsi="仿宋_GB2312" w:cs="仿宋_GB2312" w:eastAsia="仿宋_GB2312"/>
                      <w:sz w:val="21"/>
                      <w:color w:val="000000"/>
                    </w:rPr>
                    <w:t>2.CPU：采用国产化芯片。内存：8GB DDR4笔记本内存或以上配置。硬盘：256 GB SSD固态硬盘或以上配置。                                                                                                                                      三、白板软件                                                                                                                                                                                                                       1.教学软件提供备课及授课模式，方便老师教学。</w:t>
                  </w:r>
                  <w:r>
                    <w:br/>
                  </w:r>
                  <w:r>
                    <w:rPr>
                      <w:rFonts w:ascii="仿宋_GB2312" w:hAnsi="仿宋_GB2312" w:cs="仿宋_GB2312" w:eastAsia="仿宋_GB2312"/>
                      <w:sz w:val="21"/>
                      <w:color w:val="000000"/>
                    </w:rPr>
                    <w:t>2.提供拼音卡片、古诗词、汉字卡片、 中文听写、字母卡片、英汉词典、英文听写、化学实验、化学方程式、物理实验等至少15种学科工具，可-键插入课件。</w:t>
                  </w:r>
                  <w:r>
                    <w:br/>
                  </w:r>
                  <w:r>
                    <w:rPr>
                      <w:rFonts w:ascii="仿宋_GB2312" w:hAnsi="仿宋_GB2312" w:cs="仿宋_GB2312" w:eastAsia="仿宋_GB2312"/>
                      <w:sz w:val="21"/>
                      <w:color w:val="000000"/>
                    </w:rPr>
                    <w:t>3.具备交互表格功能，课件可插入表格，预置不少于5种表格样式，支持边框、底纹设置，可合并单元格。表格支持输入文本，且根据文本内容可 一键自动调整行列宽高。表格通过表格首行首列交接处的按键可一键增加行列。具备遮罩功能，表格中任一单元格可添加遮罩掩盖单元格内容授课模式点击即可取消遮罩，用于教师交互式教学。</w:t>
                  </w:r>
                  <w:r>
                    <w:br/>
                  </w:r>
                  <w:r>
                    <w:rPr>
                      <w:rFonts w:ascii="仿宋_GB2312" w:hAnsi="仿宋_GB2312" w:cs="仿宋_GB2312" w:eastAsia="仿宋_GB2312"/>
                      <w:sz w:val="21"/>
                      <w:color w:val="000000"/>
                    </w:rPr>
                    <w:t>4.支持对多对象的叠放层级、对齐方式进行设置，可批量组合、锁定课件对象。对象移动时自动弹出对齐线及等距线辅助排版。</w:t>
                  </w:r>
                  <w:r>
                    <w:br/>
                  </w:r>
                  <w:r>
                    <w:rPr>
                      <w:rFonts w:ascii="仿宋_GB2312" w:hAnsi="仿宋_GB2312" w:cs="仿宋_GB2312" w:eastAsia="仿宋_GB2312"/>
                      <w:sz w:val="21"/>
                      <w:color w:val="000000"/>
                    </w:rPr>
                    <w:t>5.支持给课件内所有的元素对象创建超链接，可链接到对象所在课件的相关页面、网页。</w:t>
                  </w:r>
                  <w:r>
                    <w:br/>
                  </w:r>
                  <w:r>
                    <w:rPr>
                      <w:rFonts w:ascii="仿宋_GB2312" w:hAnsi="仿宋_GB2312" w:cs="仿宋_GB2312" w:eastAsia="仿宋_GB2312"/>
                      <w:sz w:val="21"/>
                      <w:color w:val="000000"/>
                    </w:rPr>
                    <w:t>6.软件支持电子化听评课功能，可在我的学校中查看历史评课记录并进行文档导出，至少支持 word 及 pdf 或其他常见的文档格式等。</w:t>
                  </w:r>
                  <w:r>
                    <w:br/>
                  </w:r>
                  <w:r>
                    <w:rPr>
                      <w:rFonts w:ascii="仿宋_GB2312" w:hAnsi="仿宋_GB2312" w:cs="仿宋_GB2312" w:eastAsia="仿宋_GB2312"/>
                      <w:sz w:val="21"/>
                      <w:color w:val="000000"/>
                    </w:rPr>
                    <w:t>7.支持将互动课件导出为pptx、pdf、 H5或web链接。导出的课件支持在多终端(包含windows、Macos、iOS、 安卓、麒麟桌面操作系统)进行二次编辑。</w:t>
                  </w:r>
                  <w:r>
                    <w:br/>
                  </w:r>
                  <w:r>
                    <w:rPr>
                      <w:rFonts w:ascii="仿宋_GB2312" w:hAnsi="仿宋_GB2312" w:cs="仿宋_GB2312" w:eastAsia="仿宋_GB2312"/>
                      <w:sz w:val="21"/>
                      <w:color w:val="000000"/>
                    </w:rPr>
                    <w:t>8.互动课件内容的编辑修改无需人为保存，可自动同步至云空间。本地课件不会自动同步到云空间。编辑多份 互动课件时，教师可一键将所有处于编辑状态的课件同步到互动课件云空间。</w:t>
                  </w:r>
                  <w:r>
                    <w:br/>
                  </w:r>
                  <w:r>
                    <w:rPr>
                      <w:rFonts w:ascii="仿宋_GB2312" w:hAnsi="仿宋_GB2312" w:cs="仿宋_GB2312" w:eastAsia="仿宋_GB2312"/>
                      <w:sz w:val="21"/>
                      <w:color w:val="000000"/>
                    </w:rPr>
                    <w:t>9.内置不少于70个课件主题模板供教师选用，且教师可自定义课件背景。</w:t>
                  </w:r>
                  <w:r>
                    <w:br/>
                  </w:r>
                  <w:r>
                    <w:rPr>
                      <w:rFonts w:ascii="仿宋_GB2312" w:hAnsi="仿宋_GB2312" w:cs="仿宋_GB2312" w:eastAsia="仿宋_GB2312"/>
                      <w:sz w:val="21"/>
                      <w:color w:val="000000"/>
                    </w:rPr>
                    <w:t>10.支持插入文本框输入文本。支持文本  样式设置：字体、字号、颜色、加粗、 倾斜、下划线、上下角标、项目符号。 支持段落样式设置：顶部对齐、垂直  居中对齐、底端对齐、行高、文本缩进等进行设置。文本、段落的样式支持格式刷复制。预置不少于15种艺术字效果，用来调用美化课件。</w:t>
                  </w:r>
                  <w:r>
                    <w:br/>
                  </w:r>
                  <w:r>
                    <w:rPr>
                      <w:rFonts w:ascii="仿宋_GB2312" w:hAnsi="仿宋_GB2312" w:cs="仿宋_GB2312" w:eastAsia="仿宋_GB2312"/>
                      <w:sz w:val="21"/>
                      <w:color w:val="000000"/>
                    </w:rPr>
                    <w:t>11.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1"/>
                      <w:color w:val="000000"/>
                    </w:rPr>
                    <w:t>12.内置图片处理功能，无需借助图片处 理软件，可对课件内的图片进行抠图，图片主体处理后边缘无明显毛边。内置图片裁切功能，无需调用截图工具，可直接对课件内的图片进行裁切，裁切面积可自由调整。</w:t>
                  </w:r>
                  <w:r>
                    <w:br/>
                  </w:r>
                  <w:r>
                    <w:rPr>
                      <w:rFonts w:ascii="仿宋_GB2312" w:hAnsi="仿宋_GB2312" w:cs="仿宋_GB2312" w:eastAsia="仿宋_GB2312"/>
                      <w:sz w:val="21"/>
                      <w:color w:val="000000"/>
                    </w:rPr>
                    <w:t>13.可一键为课件文本、图片、形状等对 象添加蒙层将其隐藏，授课模式下可通过橡皮擦工具或手势擦除蒙层展 现隐藏内容。</w:t>
                  </w:r>
                  <w:r>
                    <w:br/>
                  </w:r>
                  <w:r>
                    <w:rPr>
                      <w:rFonts w:ascii="仿宋_GB2312" w:hAnsi="仿宋_GB2312" w:cs="仿宋_GB2312" w:eastAsia="仿宋_GB2312"/>
                      <w:sz w:val="21"/>
                      <w:color w:val="000000"/>
                    </w:rPr>
                    <w:t>14.能够为教师提供100T的云存储空间， 教师可在个人云空间中上传存储互动课件、云教案。</w:t>
                  </w:r>
                  <w:r>
                    <w:br/>
                  </w:r>
                  <w:r>
                    <w:rPr>
                      <w:rFonts w:ascii="仿宋_GB2312" w:hAnsi="仿宋_GB2312" w:cs="仿宋_GB2312" w:eastAsia="仿宋_GB2312"/>
                      <w:sz w:val="21"/>
                      <w:color w:val="000000"/>
                    </w:rPr>
                    <w:t>15.为使用方全体教师配备个人账号，形成一体的信息化教学账号体系；根据教师账号信息将教师个人云空间匹配至对应学校、学科校本资源库。支持通过数字账号、微信二维码方式登录教师个人账号。</w:t>
                  </w:r>
                  <w:r>
                    <w:br/>
                  </w:r>
                  <w:r>
                    <w:rPr>
                      <w:rFonts w:ascii="仿宋_GB2312" w:hAnsi="仿宋_GB2312" w:cs="仿宋_GB2312" w:eastAsia="仿宋_GB2312"/>
                      <w:sz w:val="21"/>
                      <w:color w:val="000000"/>
                    </w:rPr>
                    <w:t>16.支持PPT解析课件、互动云课件和云端资源调用等多种备课方式。教师可直接在课件中调取试题、微课视频、 仿真实验等云端资源，可创建试题、 课堂互动游戏、思维导图、网络画板、 学科工具形成互动课件。</w:t>
                  </w:r>
                  <w:r>
                    <w:br/>
                  </w:r>
                  <w:r>
                    <w:rPr>
                      <w:rFonts w:ascii="仿宋_GB2312" w:hAnsi="仿宋_GB2312" w:cs="仿宋_GB2312" w:eastAsia="仿宋_GB2312"/>
                      <w:sz w:val="21"/>
                      <w:color w:val="000000"/>
                    </w:rPr>
                    <w:t>17.支持创建互动分类游戏，可自定义不同类别及相对应的对象，将不同对象 拖拽到对应类别容器中系统自动辨识分类，分类正误均有相应提示。竞争模式下可记录不同操作者的动作和用时并自动排名。类别和对象的样式、数量均支持自定义修改。系统提供不少于10种游戏模板，直接选择并输入相应内容可生成互动分类游 戏。</w:t>
                  </w:r>
                  <w:r>
                    <w:br/>
                  </w:r>
                  <w:r>
                    <w:rPr>
                      <w:rFonts w:ascii="仿宋_GB2312" w:hAnsi="仿宋_GB2312" w:cs="仿宋_GB2312" w:eastAsia="仿宋_GB2312"/>
                      <w:sz w:val="21"/>
                      <w:color w:val="000000"/>
                    </w:rPr>
                    <w:t>18.支持创建智能选词填空游戏，填空选项支持并列选项，并列选项支持答案互换，教师可编辑填空题、题干以及相应的答案选项，将选项拖到对应题干空白处，系统自动判断答案正误。 系统提供不少于10种游戏模板，且模板样式支持自定义修改。</w:t>
                  </w:r>
                  <w:r>
                    <w:br/>
                  </w:r>
                  <w:r>
                    <w:rPr>
                      <w:rFonts w:ascii="仿宋_GB2312" w:hAnsi="仿宋_GB2312" w:cs="仿宋_GB2312" w:eastAsia="仿宋_GB2312"/>
                      <w:sz w:val="21"/>
                      <w:color w:val="000000"/>
                    </w:rPr>
                    <w:t>19.支持创建配对游戏，教师可将知识点进行配对。当开始配对游戏时，拖动知识点进行配对，系统将自动判断是否正确。系统至少提供10种游戏模板，且模板样式支持自定义修改，同 时支持设置干扰项。</w:t>
                  </w:r>
                  <w:r>
                    <w:br/>
                  </w:r>
                  <w:r>
                    <w:rPr>
                      <w:rFonts w:ascii="仿宋_GB2312" w:hAnsi="仿宋_GB2312" w:cs="仿宋_GB2312" w:eastAsia="仿宋_GB2312"/>
                      <w:sz w:val="21"/>
                      <w:color w:val="000000"/>
                    </w:rPr>
                    <w:t>20.支持创建分组竞争游戏，教师可设置 正确项/干扰项，让两组学生开展竞争游戏。提供不少于3种难度、10种游戏模板供选择，且模板样式支持自定义修改。支持记录和展示学生作答结果，用于课堂知识点对比讲解。</w:t>
                  </w:r>
                  <w:r>
                    <w:br/>
                  </w:r>
                  <w:r>
                    <w:rPr>
                      <w:rFonts w:ascii="仿宋_GB2312" w:hAnsi="仿宋_GB2312" w:cs="仿宋_GB2312" w:eastAsia="仿宋_GB2312"/>
                      <w:sz w:val="21"/>
                      <w:color w:val="000000"/>
                    </w:rPr>
                    <w:t>21.采用备授课一体化框架设计，教师可根据教学场景切换类PPT界面的备课模式和触控交互教学模式。</w:t>
                  </w:r>
                  <w:r>
                    <w:br/>
                  </w:r>
                  <w:r>
                    <w:rPr>
                      <w:rFonts w:ascii="仿宋_GB2312" w:hAnsi="仿宋_GB2312" w:cs="仿宋_GB2312" w:eastAsia="仿宋_GB2312"/>
                      <w:sz w:val="21"/>
                      <w:color w:val="000000"/>
                    </w:rPr>
                    <w:t>22.具备云端静默推送下载功能，无需用户手动下载就可实现应用的在线升级，升级具有信息验证机制。</w:t>
                  </w:r>
                  <w:r>
                    <w:br/>
                  </w:r>
                  <w:r>
                    <w:rPr>
                      <w:rFonts w:ascii="仿宋_GB2312" w:hAnsi="仿宋_GB2312" w:cs="仿宋_GB2312" w:eastAsia="仿宋_GB2312"/>
                      <w:sz w:val="21"/>
                      <w:color w:val="000000"/>
                    </w:rPr>
                    <w:t>23.提供至少30种应用于文本、形状、图片等课件元素的触发动画。可对动画的设置触发条件、动画声效、动画 时长、动画延迟和动画方向进行自定义设置。支持对任意课件元素自定义路径动画，可自由绘制动画移动轨迹，使课件元素沿轨迹路径进行移动。 一个课件元素支持同时设置多组出现、消失、路径动画。</w:t>
                  </w:r>
                  <w:r>
                    <w:br/>
                  </w:r>
                  <w:r>
                    <w:rPr>
                      <w:rFonts w:ascii="仿宋_GB2312" w:hAnsi="仿宋_GB2312" w:cs="仿宋_GB2312" w:eastAsia="仿宋_GB2312"/>
                      <w:sz w:val="21"/>
                      <w:color w:val="000000"/>
                    </w:rPr>
                    <w:t>24.支持课件内嵌图片、音视频等多媒体文件，可插入并播放以下格式：mp3、wav、ogg、aac、mp4、rmvb、wmv、3gp、mkv、flv、mov、png、bmp、jpg、 jpeg、gif、svg。支持对音频、视频文件进行关键帧标记，可在音、视频进度条任意位置设置关键帧播放节点，  用于定位讲解关键教学内容。提供单次播放、循环播放和自动播放等播放模式。</w:t>
                  </w:r>
                </w:p>
                <w:p>
                  <w:pPr>
                    <w:pStyle w:val="null3"/>
                    <w:jc w:val="left"/>
                  </w:pPr>
                  <w:r>
                    <w:rPr>
                      <w:rFonts w:ascii="仿宋_GB2312" w:hAnsi="仿宋_GB2312" w:cs="仿宋_GB2312" w:eastAsia="仿宋_GB2312"/>
                      <w:sz w:val="24"/>
                      <w:color w:val="000000"/>
                    </w:rPr>
                    <w:t>25.</w:t>
                  </w:r>
                  <w:r>
                    <w:rPr>
                      <w:rFonts w:ascii="仿宋_GB2312" w:hAnsi="仿宋_GB2312" w:cs="仿宋_GB2312" w:eastAsia="仿宋_GB2312"/>
                      <w:sz w:val="21"/>
                      <w:color w:val="000000"/>
                    </w:rPr>
                    <w:t>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21"/>
                      <w:color w:val="000000"/>
                    </w:rPr>
                    <w:t>26.具备汉字生字卡不少于5000个，可展示该汉字的部首、读音、笔画顺序。</w:t>
                  </w:r>
                </w:p>
                <w:p>
                  <w:pPr>
                    <w:pStyle w:val="null3"/>
                    <w:jc w:val="left"/>
                  </w:pPr>
                  <w:r>
                    <w:rPr>
                      <w:rFonts w:ascii="仿宋_GB2312" w:hAnsi="仿宋_GB2312" w:cs="仿宋_GB2312" w:eastAsia="仿宋_GB2312"/>
                      <w:sz w:val="21"/>
                      <w:color w:val="000000"/>
                    </w:rPr>
                    <w:t>27.具备不少于3路USB接口，方便扩展使用。</w:t>
                  </w:r>
                  <w:r>
                    <w:br/>
                  </w:r>
                  <w:r>
                    <w:rPr>
                      <w:rFonts w:ascii="仿宋_GB2312" w:hAnsi="仿宋_GB2312" w:cs="仿宋_GB2312" w:eastAsia="仿宋_GB2312"/>
                      <w:sz w:val="21"/>
                      <w:color w:val="000000"/>
                    </w:rPr>
                    <w:t>28.预装正版国产统信、麒麟等操作系统。</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1.输入电平：话筒：20mV（非平衡）</w:t>
                  </w:r>
                  <w:r>
                    <w:br/>
                  </w:r>
                  <w:r>
                    <w:rPr>
                      <w:rFonts w:ascii="仿宋_GB2312" w:hAnsi="仿宋_GB2312" w:cs="仿宋_GB2312" w:eastAsia="仿宋_GB2312"/>
                      <w:sz w:val="21"/>
                      <w:color w:val="000000"/>
                    </w:rPr>
                    <w:t>2.线路：300m</w:t>
                  </w:r>
                  <w:r>
                    <w:rPr>
                      <w:rFonts w:ascii="仿宋_GB2312" w:hAnsi="仿宋_GB2312" w:cs="仿宋_GB2312" w:eastAsia="仿宋_GB2312"/>
                      <w:sz w:val="21"/>
                      <w:color w:val="000000"/>
                    </w:rPr>
                    <w:t>V</w:t>
                  </w:r>
                  <w:r>
                    <w:br/>
                  </w:r>
                  <w:r>
                    <w:rPr>
                      <w:rFonts w:ascii="仿宋_GB2312" w:hAnsi="仿宋_GB2312" w:cs="仿宋_GB2312" w:eastAsia="仿宋_GB2312"/>
                      <w:sz w:val="21"/>
                      <w:color w:val="000000"/>
                    </w:rPr>
                    <w:t>3.频率响应：线</w:t>
                  </w:r>
                  <w:r>
                    <w:rPr>
                      <w:rFonts w:ascii="仿宋_GB2312" w:hAnsi="仿宋_GB2312" w:cs="仿宋_GB2312" w:eastAsia="仿宋_GB2312"/>
                      <w:sz w:val="21"/>
                      <w:color w:val="000000"/>
                    </w:rPr>
                    <w:t>路输入：</w:t>
                  </w:r>
                  <w:r>
                    <w:rPr>
                      <w:rFonts w:ascii="仿宋_GB2312" w:hAnsi="仿宋_GB2312" w:cs="仿宋_GB2312" w:eastAsia="仿宋_GB2312"/>
                      <w:sz w:val="21"/>
                      <w:color w:val="000000"/>
                    </w:rPr>
                    <w:t>20Hz-20KHz  话筒：60Hz-18KHz</w:t>
                  </w:r>
                  <w:r>
                    <w:br/>
                  </w:r>
                  <w:r>
                    <w:rPr>
                      <w:rFonts w:ascii="仿宋_GB2312" w:hAnsi="仿宋_GB2312" w:cs="仿宋_GB2312" w:eastAsia="仿宋_GB2312"/>
                      <w:sz w:val="21"/>
                      <w:color w:val="000000"/>
                    </w:rPr>
                    <w:t xml:space="preserve">4.话筒音调控制：高音：3KHz±12dB  低音：100Hz±12dB </w:t>
                  </w:r>
                  <w:r>
                    <w:br/>
                  </w:r>
                  <w:r>
                    <w:rPr>
                      <w:rFonts w:ascii="仿宋_GB2312" w:hAnsi="仿宋_GB2312" w:cs="仿宋_GB2312" w:eastAsia="仿宋_GB2312"/>
                      <w:sz w:val="21"/>
                      <w:color w:val="000000"/>
                    </w:rPr>
                    <w:t>5.话筒非线性失真度：≤0.2%</w:t>
                  </w:r>
                  <w:r>
                    <w:br/>
                  </w:r>
                  <w:r>
                    <w:rPr>
                      <w:rFonts w:ascii="仿宋_GB2312" w:hAnsi="仿宋_GB2312" w:cs="仿宋_GB2312" w:eastAsia="仿宋_GB2312"/>
                      <w:sz w:val="21"/>
                      <w:color w:val="000000"/>
                    </w:rPr>
                    <w:t>6.信噪比：≥85dB</w:t>
                  </w:r>
                  <w:r>
                    <w:br/>
                  </w:r>
                  <w:r>
                    <w:rPr>
                      <w:rFonts w:ascii="仿宋_GB2312" w:hAnsi="仿宋_GB2312" w:cs="仿宋_GB2312" w:eastAsia="仿宋_GB2312"/>
                      <w:sz w:val="21"/>
                      <w:color w:val="000000"/>
                    </w:rPr>
                    <w:t>7.功放噪音电压：≤5mV</w:t>
                  </w:r>
                  <w:r>
                    <w:br/>
                  </w:r>
                  <w:r>
                    <w:rPr>
                      <w:rFonts w:ascii="仿宋_GB2312" w:hAnsi="仿宋_GB2312" w:cs="仿宋_GB2312" w:eastAsia="仿宋_GB2312"/>
                      <w:sz w:val="21"/>
                      <w:color w:val="000000"/>
                    </w:rPr>
                    <w:t>8.输出功率：≥2×40W</w:t>
                  </w:r>
                  <w:r>
                    <w:br/>
                  </w:r>
                  <w:r>
                    <w:rPr>
                      <w:rFonts w:ascii="仿宋_GB2312" w:hAnsi="仿宋_GB2312" w:cs="仿宋_GB2312" w:eastAsia="仿宋_GB2312"/>
                      <w:sz w:val="21"/>
                      <w:color w:val="000000"/>
                    </w:rPr>
                    <w:t>9.喇叭：5''×1寸同轴单元</w:t>
                  </w:r>
                  <w:r>
                    <w:br/>
                  </w:r>
                  <w:r>
                    <w:rPr>
                      <w:rFonts w:ascii="仿宋_GB2312" w:hAnsi="仿宋_GB2312" w:cs="仿宋_GB2312" w:eastAsia="仿宋_GB2312"/>
                      <w:sz w:val="21"/>
                      <w:color w:val="000000"/>
                    </w:rPr>
                    <w:t>10.电源：AC220V  50Hz   带话筒</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对</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2.云机房部分</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云计算管理平台</w:t>
                  </w:r>
                </w:p>
              </w:tc>
              <w:tc>
                <w:tcPr>
                  <w:tcW w:type="dxa" w:w="1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1.兼容Windows全系列系统，包括Win10/Win11（x32/x64），支持UEFI和GPT分区，支持Windows系统立即还原和Linux系统进行备份还原保护，不同系统设置不同IP地址，支持wifi环境安装使用。</w:t>
                  </w:r>
                  <w:r>
                    <w:br/>
                  </w:r>
                  <w:r>
                    <w:rPr>
                      <w:rFonts w:ascii="仿宋_GB2312" w:hAnsi="仿宋_GB2312" w:cs="仿宋_GB2312" w:eastAsia="仿宋_GB2312"/>
                      <w:sz w:val="21"/>
                      <w:color w:val="000000"/>
                    </w:rPr>
                    <w:t>2.支持网络克隆，可同时对1000台以上客户端进行同传，批量修改计算机电脑名和IP地址，支持IPV4和IPV6，千兆网下对拷速度可达10GB/Min。</w:t>
                  </w:r>
                  <w:r>
                    <w:br/>
                  </w:r>
                  <w:r>
                    <w:rPr>
                      <w:rFonts w:ascii="仿宋_GB2312" w:hAnsi="仿宋_GB2312" w:cs="仿宋_GB2312" w:eastAsia="仿宋_GB2312"/>
                      <w:sz w:val="21"/>
                      <w:color w:val="000000"/>
                    </w:rPr>
                    <w:t>▲3.智能化对拷，支持PXE、硬盘、U盘、光驱等多种启动方式网络对拷，裸机也可直接参与对拷，支持异常断电断网或临时中断计划等特殊情况下断点续传。</w:t>
                  </w:r>
                  <w:r>
                    <w:br/>
                  </w:r>
                  <w:r>
                    <w:rPr>
                      <w:rFonts w:ascii="仿宋_GB2312" w:hAnsi="仿宋_GB2312" w:cs="仿宋_GB2312" w:eastAsia="仿宋_GB2312"/>
                      <w:sz w:val="21"/>
                      <w:color w:val="000000"/>
                    </w:rPr>
                    <w:t>4.支持免卸载的动态设置分区保护模式，Windows下不同分区任意切换不同的保护模式，可将C、D、E等多个分区设置成自动还原、不还原、或跟随全局。</w:t>
                  </w:r>
                  <w:r>
                    <w:br/>
                  </w:r>
                  <w:r>
                    <w:rPr>
                      <w:rFonts w:ascii="仿宋_GB2312" w:hAnsi="仿宋_GB2312" w:cs="仿宋_GB2312" w:eastAsia="仿宋_GB2312"/>
                      <w:sz w:val="21"/>
                      <w:color w:val="000000"/>
                    </w:rPr>
                    <w:t>▲5.支持独立环境，管理端批量创建或客户端管理员单独创建考试系统或作业空间，学生凭私有密码登录，在该系统内进行实训或考试任务，也可以永久存储作业课件，不影响正常系统环境使用。</w:t>
                  </w:r>
                  <w:r>
                    <w:br/>
                  </w:r>
                  <w:r>
                    <w:rPr>
                      <w:rFonts w:ascii="仿宋_GB2312" w:hAnsi="仿宋_GB2312" w:cs="仿宋_GB2312" w:eastAsia="仿宋_GB2312"/>
                      <w:sz w:val="21"/>
                      <w:color w:val="000000"/>
                    </w:rPr>
                    <w:t>6.支持自定义开机画面，可定制学校LOGO，支持DOS快捷键操作。</w:t>
                  </w:r>
                  <w:r>
                    <w:br/>
                  </w:r>
                  <w:r>
                    <w:rPr>
                      <w:rFonts w:ascii="仿宋_GB2312" w:hAnsi="仿宋_GB2312" w:cs="仿宋_GB2312" w:eastAsia="仿宋_GB2312"/>
                      <w:sz w:val="21"/>
                      <w:color w:val="000000"/>
                    </w:rPr>
                    <w:t>▲7.可以保护多块硬盘，支持还原（每次启动还原、每隔时间段/每周/每月定点还原）、不还原、保存还原点（每次启动保存还原、每隔时间段/每周/每月定点保存还原点）模式随意切换，及时生效，预设剩余空间报警值，自动报警。</w:t>
                  </w:r>
                  <w:r>
                    <w:br/>
                  </w:r>
                  <w:r>
                    <w:rPr>
                      <w:rFonts w:ascii="仿宋_GB2312" w:hAnsi="仿宋_GB2312" w:cs="仿宋_GB2312" w:eastAsia="仿宋_GB2312"/>
                      <w:sz w:val="21"/>
                      <w:color w:val="000000"/>
                    </w:rPr>
                    <w:t>8.无需重新分区和重新安装操作系统，即可快速生成不限个系统场景，该系统环境与教学环境相隔离，在此系统环境中操作不会被还原。</w:t>
                  </w:r>
                  <w:r>
                    <w:br/>
                  </w:r>
                  <w:r>
                    <w:rPr>
                      <w:rFonts w:ascii="仿宋_GB2312" w:hAnsi="仿宋_GB2312" w:cs="仿宋_GB2312" w:eastAsia="仿宋_GB2312"/>
                      <w:sz w:val="21"/>
                      <w:color w:val="000000"/>
                    </w:rPr>
                    <w:t>9.支持安装多个操作系统，并可通过系统复制功能快速新建相同系统，节省机房管理员安装系统和软件的时间。</w:t>
                  </w:r>
                  <w:r>
                    <w:br/>
                  </w:r>
                  <w:r>
                    <w:rPr>
                      <w:rFonts w:ascii="仿宋_GB2312" w:hAnsi="仿宋_GB2312" w:cs="仿宋_GB2312" w:eastAsia="仿宋_GB2312"/>
                      <w:sz w:val="21"/>
                      <w:color w:val="000000"/>
                    </w:rPr>
                    <w:t>▲10.本地备份\恢复技术：可备份硬盘数据及所创建的还原点数据，可以一对多进行恢复硬盘数据及还原点数据，在恢复的过程中可以批量设置接收硬盘的电脑名、IP、DNS等信息及进行正版系统及软件认证。</w:t>
                  </w:r>
                  <w:r>
                    <w:br/>
                  </w:r>
                  <w:r>
                    <w:rPr>
                      <w:rFonts w:ascii="仿宋_GB2312" w:hAnsi="仿宋_GB2312" w:cs="仿宋_GB2312" w:eastAsia="仿宋_GB2312"/>
                      <w:sz w:val="21"/>
                      <w:color w:val="000000"/>
                    </w:rPr>
                    <w:t>11.远程锁定终端屏幕，锁屏的画面可以时文字或图片，或是「文字+图片」的方式展现；在锁屏的同时，可以锁定学生机的键盘与鼠标。</w:t>
                  </w:r>
                  <w:r>
                    <w:br/>
                  </w:r>
                  <w:r>
                    <w:rPr>
                      <w:rFonts w:ascii="仿宋_GB2312" w:hAnsi="仿宋_GB2312" w:cs="仿宋_GB2312" w:eastAsia="仿宋_GB2312"/>
                      <w:sz w:val="21"/>
                      <w:color w:val="000000"/>
                    </w:rPr>
                    <w:t>12.支持远程对客户端进行开关机、注销、重启、同步系统时间、网络对拷等操作。</w:t>
                  </w:r>
                  <w:r>
                    <w:br/>
                  </w:r>
                  <w:r>
                    <w:rPr>
                      <w:rFonts w:ascii="仿宋_GB2312" w:hAnsi="仿宋_GB2312" w:cs="仿宋_GB2312" w:eastAsia="仿宋_GB2312"/>
                      <w:sz w:val="21"/>
                      <w:color w:val="000000"/>
                    </w:rPr>
                    <w:t>13.管理端可以远程监看客户端桌面，支持顺序、轮流监看方式，设定自动监看播放时间，支持一对多群组遥控。</w:t>
                  </w:r>
                  <w:r>
                    <w:br/>
                  </w:r>
                  <w:r>
                    <w:rPr>
                      <w:rFonts w:ascii="仿宋_GB2312" w:hAnsi="仿宋_GB2312" w:cs="仿宋_GB2312" w:eastAsia="仿宋_GB2312"/>
                      <w:sz w:val="21"/>
                      <w:color w:val="000000"/>
                    </w:rPr>
                    <w:t>14.分组管理，根据不同部门、班级或小组议题设置不同的小组图标，管理端可针对某组进行远程命令管理。</w:t>
                  </w:r>
                  <w:r>
                    <w:br/>
                  </w:r>
                  <w:r>
                    <w:rPr>
                      <w:rFonts w:ascii="仿宋_GB2312" w:hAnsi="仿宋_GB2312" w:cs="仿宋_GB2312" w:eastAsia="仿宋_GB2312"/>
                      <w:sz w:val="21"/>
                      <w:color w:val="000000"/>
                    </w:rPr>
                    <w:t>15.为保证系统兼容性和稳定性，要求所有功能为同一品牌同一产品。</w:t>
                  </w:r>
                  <w:r>
                    <w:br/>
                  </w:r>
                  <w:r>
                    <w:rPr>
                      <w:rFonts w:ascii="仿宋_GB2312" w:hAnsi="仿宋_GB2312" w:cs="仿宋_GB2312" w:eastAsia="仿宋_GB2312"/>
                      <w:sz w:val="21"/>
                      <w:color w:val="000000"/>
                    </w:rPr>
                    <w:t>16.所投产品需提供软件检测报告，云平台客户端软件著作权证书复印件，云平台服务端软件著作权以及云平台管理软件著作权证书复印件。</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点</w:t>
                  </w:r>
                </w:p>
              </w:tc>
              <w:tc>
                <w:tcPr>
                  <w:tcW w:type="dxa" w:w="2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多媒体教学软件</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1.安卓APP控制:可以在安卓手机或者平板上安装控制程序，用来控制windows系统上的教师端程序。</w:t>
                  </w:r>
                  <w:r>
                    <w:br/>
                  </w:r>
                  <w:r>
                    <w:rPr>
                      <w:rFonts w:ascii="仿宋_GB2312" w:hAnsi="仿宋_GB2312" w:cs="仿宋_GB2312" w:eastAsia="仿宋_GB2312"/>
                      <w:sz w:val="21"/>
                      <w:color w:val="000000"/>
                    </w:rPr>
                    <w:t>2.屏幕广播:把老师机的桌面广播给学生机，广播无延时、画面清晰流畅，支持全屏、窗口、指定区域广播，支持双显示器中广播指定显示器内容；广播内容可以为Word、PPT等Office软件，也可以为DirectDraw、Direct3D、OpenGL、3DMax、AutoCAD、Flash、DVD光驱等；也可以在线播放视频广播给学生；在屏幕广播的同时可以进行语音广播；学生机可以断网续接。</w:t>
                  </w:r>
                  <w:r>
                    <w:br/>
                  </w:r>
                  <w:r>
                    <w:rPr>
                      <w:rFonts w:ascii="仿宋_GB2312" w:hAnsi="仿宋_GB2312" w:cs="仿宋_GB2312" w:eastAsia="仿宋_GB2312"/>
                      <w:sz w:val="21"/>
                      <w:color w:val="000000"/>
                    </w:rPr>
                    <w:t>▲3.语音广播:广播老师机的声音给学生，语音清晰，音源可以为麦克风、视频、音频或外接设备。</w:t>
                  </w:r>
                  <w:r>
                    <w:br/>
                  </w:r>
                  <w:r>
                    <w:rPr>
                      <w:rFonts w:ascii="仿宋_GB2312" w:hAnsi="仿宋_GB2312" w:cs="仿宋_GB2312" w:eastAsia="仿宋_GB2312"/>
                      <w:sz w:val="21"/>
                      <w:color w:val="000000"/>
                    </w:rPr>
                    <w:t>4.视频直播:把老师机的外接设备图像及声音广播给学生进行直播教学；可外接影碟机、摄像头、电子白板等设备，采用通用接口设计，针对非通用性的接口可提供研发定制。</w:t>
                  </w:r>
                  <w:r>
                    <w:br/>
                  </w:r>
                  <w:r>
                    <w:rPr>
                      <w:rFonts w:ascii="仿宋_GB2312" w:hAnsi="仿宋_GB2312" w:cs="仿宋_GB2312" w:eastAsia="仿宋_GB2312"/>
                      <w:sz w:val="21"/>
                      <w:color w:val="000000"/>
                    </w:rPr>
                    <w:t>▲5.学生演示:选择执行学生作为演示对象，可以演示给一名、多名、指定分组或全部学生，演示过程中，老师可以全程监控，并自动接管学生的键鼠操作；学生演示时，可以把学生的语音也一起转播给其他学生。</w:t>
                  </w:r>
                  <w:r>
                    <w:br/>
                  </w:r>
                  <w:r>
                    <w:rPr>
                      <w:rFonts w:ascii="仿宋_GB2312" w:hAnsi="仿宋_GB2312" w:cs="仿宋_GB2312" w:eastAsia="仿宋_GB2312"/>
                      <w:sz w:val="21"/>
                      <w:color w:val="000000"/>
                    </w:rPr>
                    <w:t>6.示范教学:指定学生端可以遥控教室端的教师机，并能够操作教师端机器的软件以及各项功能，并通过广播的方式，将学生操作的内容广播到其他学生端机器上，以此达到示范教学的目的。示范教学的过程中，教师端可以随时接管键盘和鼠标，可以随时终止示范教学的过程。</w:t>
                  </w:r>
                  <w:r>
                    <w:br/>
                  </w:r>
                  <w:r>
                    <w:rPr>
                      <w:rFonts w:ascii="仿宋_GB2312" w:hAnsi="仿宋_GB2312" w:cs="仿宋_GB2312" w:eastAsia="仿宋_GB2312"/>
                      <w:sz w:val="21"/>
                      <w:color w:val="000000"/>
                    </w:rPr>
                    <w:t>7.电子白板:提供网络白板功能，老师可以实时开启与关闭电子画板，提供铅笔、指示棒、文字、直线、圆形、椭圆形、橡皮、矩形、提示框工具；老师授课过程中误操作，可以随时撤销之前操作；可以打开文档、图片、软件程序界面作为电子画板的底图，或切换纯白、纯黑、当前桌面作为电子白板底图。</w:t>
                  </w:r>
                  <w:r>
                    <w:br/>
                  </w:r>
                  <w:r>
                    <w:rPr>
                      <w:rFonts w:ascii="仿宋_GB2312" w:hAnsi="仿宋_GB2312" w:cs="仿宋_GB2312" w:eastAsia="仿宋_GB2312"/>
                      <w:sz w:val="21"/>
                      <w:color w:val="000000"/>
                    </w:rPr>
                    <w:t>8.远程命令:设置批量执行命令，如打开小画家、记事本，老师也可以新建与删除命令；提供远程唤醒、远程重启、远程关机、远程注销，远程登录Windows，方便老师的日程开关机管理工作；课堂中，远程关闭应用程序可以及时关闭与教学无关的游戏等程序；远程修改Admin账户密码，可以快速地重置学生端程序密码，防止密码泄露。</w:t>
                  </w:r>
                  <w:r>
                    <w:br/>
                  </w:r>
                  <w:r>
                    <w:rPr>
                      <w:rFonts w:ascii="仿宋_GB2312" w:hAnsi="仿宋_GB2312" w:cs="仿宋_GB2312" w:eastAsia="仿宋_GB2312"/>
                      <w:sz w:val="21"/>
                      <w:color w:val="000000"/>
                    </w:rPr>
                    <w:t>9.黑屏肃静:实时锁定学生机屏幕，黑屏肃静的画面可以为文字或图片，或是「文字+图片」的方式展现；在黑屏肃静的同时，可以锁定学生机的键盘与鼠标。解除黑屏实时解锁学生机屏幕。</w:t>
                  </w:r>
                  <w:r>
                    <w:br/>
                  </w:r>
                  <w:r>
                    <w:rPr>
                      <w:rFonts w:ascii="仿宋_GB2312" w:hAnsi="仿宋_GB2312" w:cs="仿宋_GB2312" w:eastAsia="仿宋_GB2312"/>
                      <w:sz w:val="21"/>
                      <w:color w:val="000000"/>
                    </w:rPr>
                    <w:t>10、发送消息:老师可以与指定的学生进行文字聊天与讨论问题，聊天窗口可以发送文件与图片，并且可以限定每次发送文字的个数及图片的数目；聊天结束后，老师可以同步关闭学生端的聊天窗口。</w:t>
                  </w:r>
                  <w:r>
                    <w:br/>
                  </w:r>
                  <w:r>
                    <w:rPr>
                      <w:rFonts w:ascii="仿宋_GB2312" w:hAnsi="仿宋_GB2312" w:cs="仿宋_GB2312" w:eastAsia="仿宋_GB2312"/>
                      <w:sz w:val="21"/>
                      <w:color w:val="000000"/>
                    </w:rPr>
                    <w:t>▲11.分组讨论:老师可以设置不同的主题供学生讨论，学生讨论的过程中，老师可以随时加入；主题可以设置文本、图片、媒体等素材，也可以是文字素材；可以支持12个主题同时讨论。</w:t>
                  </w:r>
                  <w:r>
                    <w:br/>
                  </w:r>
                  <w:r>
                    <w:rPr>
                      <w:rFonts w:ascii="仿宋_GB2312" w:hAnsi="仿宋_GB2312" w:cs="仿宋_GB2312" w:eastAsia="仿宋_GB2312"/>
                      <w:sz w:val="21"/>
                      <w:color w:val="000000"/>
                    </w:rPr>
                    <w:t>12.随堂测试:随教随考，老师可以即兴出题；支持选择题、判断题、抢答题、口头回答、写作练习等各种不同的题型。</w:t>
                  </w:r>
                  <w:r>
                    <w:br/>
                  </w:r>
                  <w:r>
                    <w:rPr>
                      <w:rFonts w:ascii="仿宋_GB2312" w:hAnsi="仿宋_GB2312" w:cs="仿宋_GB2312" w:eastAsia="仿宋_GB2312"/>
                      <w:sz w:val="21"/>
                      <w:color w:val="000000"/>
                    </w:rPr>
                    <w:t>13.发送作业:可发送文件或文件夹给学生，学生机接收作业的位置可更改，程序对文件发送情况有智能判断。</w:t>
                  </w:r>
                  <w:r>
                    <w:br/>
                  </w:r>
                  <w:r>
                    <w:rPr>
                      <w:rFonts w:ascii="仿宋_GB2312" w:hAnsi="仿宋_GB2312" w:cs="仿宋_GB2312" w:eastAsia="仿宋_GB2312"/>
                      <w:sz w:val="21"/>
                      <w:color w:val="000000"/>
                    </w:rPr>
                    <w:t>14.电子点名:对在线学生进行点名，以考察学生的出勤情况，教师端可以选择点名时显示学生的信息，例如姓名、班级、学号；支持强制点名，如果学生不执行点名则就不允许上课；老师可以把点名的情况生成报表。</w:t>
                  </w:r>
                  <w:r>
                    <w:br/>
                  </w:r>
                  <w:r>
                    <w:rPr>
                      <w:rFonts w:ascii="仿宋_GB2312" w:hAnsi="仿宋_GB2312" w:cs="仿宋_GB2312" w:eastAsia="仿宋_GB2312"/>
                      <w:sz w:val="21"/>
                      <w:color w:val="000000"/>
                    </w:rPr>
                    <w:t>15.上网记录:教师端可以远程获取学生计算机的上网记录，包括IE、通讯程序或其他可以联网程序的上网记录都会一并捕获或记录，自动化地对重复的上网记录进行过滤、优化记录的可读性，可按需导出学生的上网记录到报表，方便老师查阅。</w:t>
                  </w:r>
                  <w:r>
                    <w:br/>
                  </w:r>
                  <w:r>
                    <w:rPr>
                      <w:rFonts w:ascii="仿宋_GB2312" w:hAnsi="仿宋_GB2312" w:cs="仿宋_GB2312" w:eastAsia="仿宋_GB2312"/>
                      <w:sz w:val="21"/>
                      <w:color w:val="000000"/>
                    </w:rPr>
                    <w:t>▲16.资产管理:教师端可对学生端进行软、硬件设备的盘点。并且，可对这些盘点信息加以统计，自动生成报表；若软、硬件设备有异动时，系统会自动针对异动部分进行异常信息的提示。</w:t>
                  </w:r>
                  <w:r>
                    <w:br/>
                  </w:r>
                  <w:r>
                    <w:rPr>
                      <w:rFonts w:ascii="仿宋_GB2312" w:hAnsi="仿宋_GB2312" w:cs="仿宋_GB2312" w:eastAsia="仿宋_GB2312"/>
                      <w:sz w:val="21"/>
                      <w:color w:val="000000"/>
                    </w:rPr>
                    <w:t>17.学生控制:限制学生机USB存储设备的使用，</w:t>
                  </w:r>
                  <w:r>
                    <w:br/>
                  </w:r>
                  <w:r>
                    <w:rPr>
                      <w:rFonts w:ascii="仿宋_GB2312" w:hAnsi="仿宋_GB2312" w:cs="仿宋_GB2312" w:eastAsia="仿宋_GB2312"/>
                      <w:sz w:val="21"/>
                      <w:color w:val="000000"/>
                    </w:rPr>
                    <w:t>支持「启用」与「禁用」两种模式来的限制光驱的使用；应用程序限制，可以设置黑名单</w:t>
                  </w:r>
                  <w:r>
                    <w:rPr>
                      <w:rFonts w:ascii="仿宋_GB2312" w:hAnsi="仿宋_GB2312" w:cs="仿宋_GB2312" w:eastAsia="仿宋_GB2312"/>
                      <w:sz w:val="21"/>
                      <w:color w:val="000000"/>
                    </w:rPr>
                    <w:t>/白名单模式，禁止/允许学生打开指定的程序；上网控制，可对指定的学生执行允许/禁止上网的操作。</w:t>
                  </w:r>
                  <w:r>
                    <w:br/>
                  </w:r>
                  <w:r>
                    <w:rPr>
                      <w:rFonts w:ascii="仿宋_GB2312" w:hAnsi="仿宋_GB2312" w:cs="仿宋_GB2312" w:eastAsia="仿宋_GB2312"/>
                      <w:sz w:val="21"/>
                      <w:color w:val="000000"/>
                    </w:rPr>
                    <w:t>18.屏幕录制:通过「屏幕录制」功能，可做简易的电子教材制作，教师端可将实际操作的屏幕画面讲解过程，一起录制成视频课件，以供日后重复播放。</w:t>
                  </w:r>
                  <w:r>
                    <w:br/>
                  </w:r>
                  <w:r>
                    <w:rPr>
                      <w:rFonts w:ascii="仿宋_GB2312" w:hAnsi="仿宋_GB2312" w:cs="仿宋_GB2312" w:eastAsia="仿宋_GB2312"/>
                      <w:sz w:val="21"/>
                      <w:color w:val="000000"/>
                    </w:rPr>
                    <w:t>19.师生对讲:老师可以选定在线的一位学生进行语音对讲，讨论相关的问题。可启动旁听让其他学生接收师生对讲的内容。</w:t>
                  </w:r>
                  <w:r>
                    <w:br/>
                  </w:r>
                  <w:r>
                    <w:rPr>
                      <w:rFonts w:ascii="仿宋_GB2312" w:hAnsi="仿宋_GB2312" w:cs="仿宋_GB2312" w:eastAsia="仿宋_GB2312"/>
                      <w:sz w:val="21"/>
                      <w:color w:val="000000"/>
                    </w:rPr>
                    <w:t>20.教师端日志:老师执行的功能操作都会被记录在日志列表中。</w:t>
                  </w:r>
                  <w:r>
                    <w:br/>
                  </w:r>
                  <w:r>
                    <w:rPr>
                      <w:rFonts w:ascii="仿宋_GB2312" w:hAnsi="仿宋_GB2312" w:cs="仿宋_GB2312" w:eastAsia="仿宋_GB2312"/>
                      <w:sz w:val="21"/>
                      <w:color w:val="000000"/>
                    </w:rPr>
                    <w:t>21.断线锁屏:学生拔掉网线或断开网络连接，学生端会立即锁定学生计算机的屏幕。</w:t>
                  </w:r>
                  <w:r>
                    <w:br/>
                  </w:r>
                  <w:r>
                    <w:rPr>
                      <w:rFonts w:ascii="仿宋_GB2312" w:hAnsi="仿宋_GB2312" w:cs="仿宋_GB2312" w:eastAsia="仿宋_GB2312"/>
                      <w:sz w:val="21"/>
                      <w:color w:val="000000"/>
                    </w:rPr>
                    <w:t>22.进程防杀:学生端程序支持进程防杀，可防止学生端不受教师端控制。</w:t>
                  </w:r>
                  <w:r>
                    <w:br/>
                  </w:r>
                  <w:r>
                    <w:rPr>
                      <w:rFonts w:ascii="仿宋_GB2312" w:hAnsi="仿宋_GB2312" w:cs="仿宋_GB2312" w:eastAsia="仿宋_GB2312"/>
                      <w:sz w:val="21"/>
                      <w:color w:val="000000"/>
                    </w:rPr>
                    <w:t>所投产品需提供多媒体教学软件著作权证书复印件。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云终端</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1.云终端具有教学、自主学习和各类考试等功能。</w:t>
                  </w:r>
                  <w:r>
                    <w:br/>
                  </w:r>
                  <w:r>
                    <w:rPr>
                      <w:rFonts w:ascii="仿宋_GB2312" w:hAnsi="仿宋_GB2312" w:cs="仿宋_GB2312" w:eastAsia="仿宋_GB2312"/>
                      <w:sz w:val="21"/>
                      <w:color w:val="000000"/>
                    </w:rPr>
                    <w:t>2.处理器采用X86架构，双核四线程，主频≥2.0GHz</w:t>
                  </w:r>
                  <w:r>
                    <w:br/>
                  </w:r>
                  <w:r>
                    <w:rPr>
                      <w:rFonts w:ascii="仿宋_GB2312" w:hAnsi="仿宋_GB2312" w:cs="仿宋_GB2312" w:eastAsia="仿宋_GB2312"/>
                      <w:sz w:val="21"/>
                      <w:color w:val="000000"/>
                    </w:rPr>
                    <w:t>3.内存≥ 8G，SSD ≥256G。</w:t>
                  </w:r>
                  <w:r>
                    <w:br/>
                  </w:r>
                  <w:r>
                    <w:rPr>
                      <w:rFonts w:ascii="仿宋_GB2312" w:hAnsi="仿宋_GB2312" w:cs="仿宋_GB2312" w:eastAsia="仿宋_GB2312"/>
                      <w:sz w:val="21"/>
                      <w:color w:val="000000"/>
                    </w:rPr>
                    <w:t>4.提供USB接口≥8个，其中USB3.0≥4，提供串口≥1个，3.5MM音频输入输出接口，1个千兆网口，具有COM和HDMI接口。</w:t>
                  </w:r>
                  <w:r>
                    <w:br/>
                  </w:r>
                  <w:r>
                    <w:rPr>
                      <w:rFonts w:ascii="仿宋_GB2312" w:hAnsi="仿宋_GB2312" w:cs="仿宋_GB2312" w:eastAsia="仿宋_GB2312"/>
                      <w:sz w:val="21"/>
                      <w:color w:val="000000"/>
                    </w:rPr>
                    <w:t>5.终端机功能支持通电自启，PXE启动和VT-D虚拟化技术，可独立运作，完全兼容Windows7.windows10和Linux系统。，</w:t>
                  </w:r>
                  <w:r>
                    <w:br/>
                  </w:r>
                  <w:r>
                    <w:rPr>
                      <w:rFonts w:ascii="仿宋_GB2312" w:hAnsi="仿宋_GB2312" w:cs="仿宋_GB2312" w:eastAsia="仿宋_GB2312"/>
                      <w:sz w:val="21"/>
                      <w:color w:val="000000"/>
                    </w:rPr>
                    <w:t>6.终端支持可站立桌面或背挂显示器，并带有防盗锁孔，背挂支持VESA标准。</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控制计算机</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整体性能不低于：</w:t>
                  </w:r>
                  <w:r>
                    <w:rPr>
                      <w:rFonts w:ascii="仿宋_GB2312" w:hAnsi="仿宋_GB2312" w:cs="仿宋_GB2312" w:eastAsia="仿宋_GB2312"/>
                      <w:sz w:val="21"/>
                      <w:color w:val="000000"/>
                    </w:rPr>
                    <w:t>i7/16G内存/128SSD+1T硬盘/23.8显示屏/USB接口：独立显卡，3.5MM耳机接口，前置端口不低于4个USB接口，后置端口不低于4个USB接口，千兆网口*1个，VGA*1个和HDMI*1个/整机原厂质保≥3年，含管理软件，系统进行备份还原保护，智能化对拷，还原保护安装多个操作系统，并可通过系统复制功能快速新建相同系统</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显示器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≥21.5寸、16:9液晶显示器.</w:t>
                  </w:r>
                </w:p>
                <w:p>
                  <w:pPr>
                    <w:pStyle w:val="null3"/>
                    <w:jc w:val="both"/>
                  </w:pPr>
                  <w:r>
                    <w:rPr>
                      <w:rFonts w:ascii="仿宋_GB2312" w:hAnsi="仿宋_GB2312" w:cs="仿宋_GB2312" w:eastAsia="仿宋_GB2312"/>
                      <w:sz w:val="21"/>
                      <w:color w:val="000000"/>
                    </w:rPr>
                    <w:t>2.分辨率：≥1920*1080</w:t>
                  </w:r>
                </w:p>
                <w:p>
                  <w:pPr>
                    <w:pStyle w:val="null3"/>
                    <w:jc w:val="both"/>
                  </w:pPr>
                  <w:r>
                    <w:rPr>
                      <w:rFonts w:ascii="仿宋_GB2312" w:hAnsi="仿宋_GB2312" w:cs="仿宋_GB2312" w:eastAsia="仿宋_GB2312"/>
                      <w:sz w:val="21"/>
                      <w:color w:val="000000"/>
                    </w:rPr>
                    <w:t>3.接口：VGA*1个和HDMI*1个</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键盘鼠标</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标准光电</w:t>
                  </w:r>
                  <w:r>
                    <w:rPr>
                      <w:rFonts w:ascii="仿宋_GB2312" w:hAnsi="仿宋_GB2312" w:cs="仿宋_GB2312" w:eastAsia="仿宋_GB2312"/>
                      <w:sz w:val="21"/>
                      <w:color w:val="000000"/>
                    </w:rPr>
                    <w:t>USB键盘鼠标</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耳机</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数字专用耳机，耳麦采用单指向抗噪麦克风，立体声高保真内磁式耳机；采用</w:t>
                  </w:r>
                  <w:r>
                    <w:rPr>
                      <w:rFonts w:ascii="仿宋_GB2312" w:hAnsi="仿宋_GB2312" w:cs="仿宋_GB2312" w:eastAsia="仿宋_GB2312"/>
                      <w:sz w:val="21"/>
                      <w:color w:val="000000"/>
                    </w:rPr>
                    <w:t>3.5接口；采用平衡传输模式及屏蔽措施，有效抑制显示器脉冲及电磁辐射干扰。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57</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路由器</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1.固定端口：5个10/100/1000M电口，其中最多支持4个WAN口，默认1个WAN口，4个LAN口，其中 LAN3、LAN2、LAN1可以切换为WAN口</w:t>
                  </w:r>
                  <w:r>
                    <w:br/>
                  </w:r>
                  <w:r>
                    <w:rPr>
                      <w:rFonts w:ascii="仿宋_GB2312" w:hAnsi="仿宋_GB2312" w:cs="仿宋_GB2312" w:eastAsia="仿宋_GB2312"/>
                      <w:sz w:val="21"/>
                      <w:color w:val="000000"/>
                    </w:rPr>
                    <w:t>2.内存： 256MB</w:t>
                  </w:r>
                  <w:r>
                    <w:br/>
                  </w:r>
                  <w:r>
                    <w:rPr>
                      <w:rFonts w:ascii="仿宋_GB2312" w:hAnsi="仿宋_GB2312" w:cs="仿宋_GB2312" w:eastAsia="仿宋_GB2312"/>
                      <w:sz w:val="21"/>
                      <w:color w:val="000000"/>
                    </w:rPr>
                    <w:t>3.FLASH：16MB</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机柜</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12U网络机柜</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接入交换机</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1.交换容量≥336Gbps，包转发率≥78Mpps。</w:t>
                  </w:r>
                </w:p>
                <w:p>
                  <w:pPr>
                    <w:pStyle w:val="null3"/>
                    <w:jc w:val="both"/>
                  </w:pPr>
                  <w:r>
                    <w:rPr>
                      <w:rFonts w:ascii="仿宋_GB2312" w:hAnsi="仿宋_GB2312" w:cs="仿宋_GB2312" w:eastAsia="仿宋_GB2312"/>
                      <w:sz w:val="21"/>
                      <w:color w:val="000000"/>
                    </w:rPr>
                    <w:t>2.端口类型≥24个10/100/1000Base-T电口，≥4个1000Base-X SFP光口。</w:t>
                  </w:r>
                </w:p>
                <w:p>
                  <w:pPr>
                    <w:pStyle w:val="null3"/>
                    <w:jc w:val="both"/>
                  </w:pPr>
                  <w:r>
                    <w:rPr>
                      <w:rFonts w:ascii="仿宋_GB2312" w:hAnsi="仿宋_GB2312" w:cs="仿宋_GB2312" w:eastAsia="仿宋_GB2312"/>
                      <w:sz w:val="21"/>
                      <w:color w:val="000000"/>
                    </w:rPr>
                    <w:t>3.支持MAC地址学习数目限制，MAC地址深度最≥8K。</w:t>
                  </w:r>
                </w:p>
                <w:p>
                  <w:pPr>
                    <w:pStyle w:val="null3"/>
                    <w:jc w:val="both"/>
                  </w:pPr>
                  <w:r>
                    <w:rPr>
                      <w:rFonts w:ascii="仿宋_GB2312" w:hAnsi="仿宋_GB2312" w:cs="仿宋_GB2312" w:eastAsia="仿宋_GB2312"/>
                      <w:sz w:val="21"/>
                      <w:color w:val="000000"/>
                    </w:rPr>
                    <w:t>4.支持端口限速以及流限速功能，防止恶意侵占网络带宽。</w:t>
                  </w:r>
                </w:p>
                <w:p>
                  <w:pPr>
                    <w:pStyle w:val="null3"/>
                    <w:jc w:val="both"/>
                  </w:pPr>
                  <w:r>
                    <w:rPr>
                      <w:rFonts w:ascii="仿宋_GB2312" w:hAnsi="仿宋_GB2312" w:cs="仿宋_GB2312" w:eastAsia="仿宋_GB2312"/>
                      <w:sz w:val="21"/>
                      <w:color w:val="000000"/>
                    </w:rPr>
                    <w:t>5.支持SP/WRR/SP+WRR队列调度，支持802.1p、DSCP优先级映射，支持SNMPV1/2/3管理方式。</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教师控制台</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防火板环保材质，</w:t>
                  </w:r>
                  <w:r>
                    <w:rPr>
                      <w:rFonts w:ascii="仿宋_GB2312" w:hAnsi="仿宋_GB2312" w:cs="仿宋_GB2312" w:eastAsia="仿宋_GB2312"/>
                      <w:sz w:val="21"/>
                      <w:color w:val="000000"/>
                    </w:rPr>
                    <w:t>25mm面板一次性热弯无缝封边，三舱室分区设计，隐藏式推拉柜门密封防尘、散热孔、无声滑道，键盘托架，防水封边，参考尺寸：1800*750*730mm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教师椅</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五轮转椅、可升降、带靠背扶手</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学生桌</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桌子参考尺寸长</w:t>
                  </w:r>
                  <w:r>
                    <w:rPr>
                      <w:rFonts w:ascii="仿宋_GB2312" w:hAnsi="仿宋_GB2312" w:cs="仿宋_GB2312" w:eastAsia="仿宋_GB2312"/>
                      <w:sz w:val="21"/>
                      <w:color w:val="000000"/>
                    </w:rPr>
                    <w:t>140宽60桌面高75cm。桌面三聚氰胺环保板材厚度2.5cm颜色暖白色，下身钢架结构边腿内测有线槽可走线，桌腿采用优质4.0×4.0管材厚度0.8mm</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张</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学生凳</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钢木方凳：参考尺寸</w:t>
                  </w:r>
                  <w:r>
                    <w:rPr>
                      <w:rFonts w:ascii="仿宋_GB2312" w:hAnsi="仿宋_GB2312" w:cs="仿宋_GB2312" w:eastAsia="仿宋_GB2312"/>
                      <w:sz w:val="21"/>
                      <w:color w:val="000000"/>
                    </w:rPr>
                    <w:t>370*270*440mm，凳面采用高密度三聚氰胺防火板贴面， 四周PVC封边。凳架：采用25*25*1.2mm、20*20*1.2mm的高频焊接钢管分别构成凳腿和横梁。脚套采用优质ABS塑料件，静音耐磨防滑，可定制。</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把</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56</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安装等</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运输，调试，培训等。</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批</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r>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综合布线材料</w:t>
                  </w:r>
                </w:p>
              </w:tc>
              <w:tc>
                <w:tcPr>
                  <w:tcW w:type="dxa" w:w="1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电源插座、含水晶头；电源线、插排、空气开关、闸刀等；</w:t>
                  </w:r>
                  <w:r>
                    <w:br/>
                  </w:r>
                  <w:r>
                    <w:rPr>
                      <w:rFonts w:ascii="仿宋_GB2312" w:hAnsi="仿宋_GB2312" w:cs="仿宋_GB2312" w:eastAsia="仿宋_GB2312"/>
                      <w:sz w:val="21"/>
                      <w:color w:val="000000"/>
                    </w:rPr>
                    <w:t>铜芯电源线（火线、零线</w:t>
                  </w:r>
                  <w:r>
                    <w:rPr>
                      <w:rFonts w:ascii="仿宋_GB2312" w:hAnsi="仿宋_GB2312" w:cs="仿宋_GB2312" w:eastAsia="仿宋_GB2312"/>
                      <w:sz w:val="21"/>
                      <w:color w:val="000000"/>
                    </w:rPr>
                    <w:t>2.5 mm2；地线1.5 mm2）、钉子、胶布等，所有辅材</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8"/>
              <w:gridCol w:w="316"/>
              <w:gridCol w:w="1709"/>
              <w:gridCol w:w="179"/>
              <w:gridCol w:w="179"/>
            </w:tblGrid>
            <w:tr>
              <w:tc>
                <w:tcPr>
                  <w:tcW w:type="dxa" w:w="2541"/>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视频监控</w:t>
                  </w:r>
                </w:p>
              </w:tc>
            </w:tr>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7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网络枪式摄像机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1.传感器靶面≥1/2.7"；分辨率≥2880×1620；内置电动变焦镜头，焦距≥2.7-12mm，光圈不小于F1.2；</w:t>
                  </w:r>
                  <w:r>
                    <w:br/>
                  </w:r>
                  <w:r>
                    <w:rPr>
                      <w:rFonts w:ascii="仿宋_GB2312" w:hAnsi="仿宋_GB2312" w:cs="仿宋_GB2312" w:eastAsia="仿宋_GB2312"/>
                      <w:sz w:val="21"/>
                      <w:color w:val="000000"/>
                    </w:rPr>
                    <w:t>2▲内置≥1个CPU、GPU、NPU—体化芯片；</w:t>
                  </w:r>
                  <w:r>
                    <w:br/>
                  </w:r>
                  <w:r>
                    <w:rPr>
                      <w:rFonts w:ascii="仿宋_GB2312" w:hAnsi="仿宋_GB2312" w:cs="仿宋_GB2312" w:eastAsia="仿宋_GB2312"/>
                      <w:sz w:val="21"/>
                      <w:color w:val="000000"/>
                    </w:rPr>
                    <w:t>3.内置柔光补光模块和红外补光模块；</w:t>
                  </w:r>
                  <w:r>
                    <w:br/>
                  </w:r>
                  <w:r>
                    <w:rPr>
                      <w:rFonts w:ascii="仿宋_GB2312" w:hAnsi="仿宋_GB2312" w:cs="仿宋_GB2312" w:eastAsia="仿宋_GB2312"/>
                      <w:sz w:val="21"/>
                      <w:color w:val="000000"/>
                    </w:rPr>
                    <w:t>4.▲支持下面4种多算法切换运行：1）人脸、人体智能；2）行为分析智能；3）态势分析智能；4）普通事件分析；</w:t>
                  </w:r>
                  <w:r>
                    <w:br/>
                  </w:r>
                  <w:r>
                    <w:rPr>
                      <w:rFonts w:ascii="仿宋_GB2312" w:hAnsi="仿宋_GB2312" w:cs="仿宋_GB2312" w:eastAsia="仿宋_GB2312"/>
                      <w:sz w:val="21"/>
                      <w:color w:val="000000"/>
                    </w:rPr>
                    <w:t>5.正常场景下摄像机帧率会自动降低，当触发报警时，联动视频录像帧率可自动调整至设定值；</w:t>
                  </w:r>
                  <w:r>
                    <w:br/>
                  </w:r>
                  <w:r>
                    <w:rPr>
                      <w:rFonts w:ascii="仿宋_GB2312" w:hAnsi="仿宋_GB2312" w:cs="仿宋_GB2312" w:eastAsia="仿宋_GB2312"/>
                      <w:sz w:val="21"/>
                      <w:color w:val="000000"/>
                    </w:rPr>
                    <w:t>6.▲具有智能编码功能，可根据AI算法降低视频码率，在相对稳定的场景下图像质量基本不降低。开启智能编码功能后码率节约60%-90%；</w:t>
                  </w:r>
                  <w:r>
                    <w:br/>
                  </w:r>
                  <w:r>
                    <w:rPr>
                      <w:rFonts w:ascii="仿宋_GB2312" w:hAnsi="仿宋_GB2312" w:cs="仿宋_GB2312" w:eastAsia="仿宋_GB2312"/>
                      <w:sz w:val="21"/>
                      <w:color w:val="000000"/>
                    </w:rPr>
                    <w:t>7.具有智能分析功能（如：入侵检测、越线检测、遮挡告警、徘徊检测、快速移动检测、区域进入/离开、停车侦测）支持将智能分析结果传递至客户端。平均捕获率≥99%，平均准确率≥99%；</w:t>
                  </w:r>
                  <w:r>
                    <w:br/>
                  </w:r>
                  <w:r>
                    <w:rPr>
                      <w:rFonts w:ascii="仿宋_GB2312" w:hAnsi="仿宋_GB2312" w:cs="仿宋_GB2312" w:eastAsia="仿宋_GB2312"/>
                      <w:sz w:val="21"/>
                      <w:color w:val="000000"/>
                    </w:rPr>
                    <w:t>8.柔光补光可识别距离样机镜头30米处所摄目标的轮廓和状态；红外补光可识别距离样机镜头50米处所摄目标的轮廓和状态；</w:t>
                  </w:r>
                  <w:r>
                    <w:br/>
                  </w:r>
                  <w:r>
                    <w:rPr>
                      <w:rFonts w:ascii="仿宋_GB2312" w:hAnsi="仿宋_GB2312" w:cs="仿宋_GB2312" w:eastAsia="仿宋_GB2312"/>
                      <w:sz w:val="21"/>
                      <w:color w:val="000000"/>
                    </w:rPr>
                    <w:t>9.▲支持根据场景动态范围自动调整相机宽动态模式下长短帧曝光比，适应更高动态范围；</w:t>
                  </w:r>
                  <w:r>
                    <w:br/>
                  </w:r>
                  <w:r>
                    <w:rPr>
                      <w:rFonts w:ascii="仿宋_GB2312" w:hAnsi="仿宋_GB2312" w:cs="仿宋_GB2312" w:eastAsia="仿宋_GB2312"/>
                      <w:sz w:val="21"/>
                      <w:color w:val="000000"/>
                    </w:rPr>
                    <w:t>10.▲在标准场景下，支持10m 外清晰收音，支持 15m 外播放音频分贝不小于 60dB；</w:t>
                  </w:r>
                  <w:r>
                    <w:br/>
                  </w:r>
                  <w:r>
                    <w:rPr>
                      <w:rFonts w:ascii="仿宋_GB2312" w:hAnsi="仿宋_GB2312" w:cs="仿宋_GB2312" w:eastAsia="仿宋_GB2312"/>
                      <w:sz w:val="21"/>
                      <w:color w:val="000000"/>
                    </w:rPr>
                    <w:t>11.具有不少于1 个 RJ45 为 10M/100M 自适应网络接口、 1 个 Micro SD 卡槽、1 个复位键，内置单 MIC ，支持 1 路音频输出， 2 颗红外灯， 2 颗白光灯 。</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网络半球摄像机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1..内置≥1个CPU、GPU、NPU—体化芯片；</w:t>
                  </w:r>
                  <w:r>
                    <w:br/>
                  </w:r>
                  <w:r>
                    <w:rPr>
                      <w:rFonts w:ascii="仿宋_GB2312" w:hAnsi="仿宋_GB2312" w:cs="仿宋_GB2312" w:eastAsia="仿宋_GB2312"/>
                      <w:sz w:val="21"/>
                      <w:color w:val="000000"/>
                    </w:rPr>
                    <w:t>2.传感器靶面≥1/2.7"；分辨率≥2880×1620；镜头焦距≥2.7-12mm，光圈不小于F1.2；</w:t>
                  </w:r>
                  <w:r>
                    <w:br/>
                  </w:r>
                  <w:r>
                    <w:rPr>
                      <w:rFonts w:ascii="仿宋_GB2312" w:hAnsi="仿宋_GB2312" w:cs="仿宋_GB2312" w:eastAsia="仿宋_GB2312"/>
                      <w:sz w:val="21"/>
                      <w:color w:val="000000"/>
                    </w:rPr>
                    <w:t>3.内置补光灯，红外补光距离≥30m；</w:t>
                  </w:r>
                  <w:r>
                    <w:br/>
                  </w:r>
                  <w:r>
                    <w:rPr>
                      <w:rFonts w:ascii="仿宋_GB2312" w:hAnsi="仿宋_GB2312" w:cs="仿宋_GB2312" w:eastAsia="仿宋_GB2312"/>
                      <w:sz w:val="21"/>
                      <w:color w:val="000000"/>
                    </w:rPr>
                    <w:t>4.支持多算法切换运行：1）人脸、人体智能；2）行为分析智能；3）态势分析智能；4）普通事件分析；</w:t>
                  </w:r>
                  <w:r>
                    <w:br/>
                  </w:r>
                  <w:r>
                    <w:rPr>
                      <w:rFonts w:ascii="仿宋_GB2312" w:hAnsi="仿宋_GB2312" w:cs="仿宋_GB2312" w:eastAsia="仿宋_GB2312"/>
                      <w:sz w:val="21"/>
                      <w:color w:val="000000"/>
                    </w:rPr>
                    <w:t>5.可自动识别50HZ/60HZ工频闪现象并自动开启抗频闪功能，实现自动抑制画面工频闪滚动条纹问题；</w:t>
                  </w:r>
                  <w:r>
                    <w:br/>
                  </w:r>
                  <w:r>
                    <w:rPr>
                      <w:rFonts w:ascii="仿宋_GB2312" w:hAnsi="仿宋_GB2312" w:cs="仿宋_GB2312" w:eastAsia="仿宋_GB2312"/>
                      <w:sz w:val="21"/>
                      <w:color w:val="000000"/>
                    </w:rPr>
                    <w:t>6.具有智能编码功能，可根据AI算法降低视频码率，在相对稳定的场景下图像质量基本不降低。开启智能编码功能后码率节约60%-90%；</w:t>
                  </w:r>
                  <w:r>
                    <w:br/>
                  </w:r>
                  <w:r>
                    <w:rPr>
                      <w:rFonts w:ascii="仿宋_GB2312" w:hAnsi="仿宋_GB2312" w:cs="仿宋_GB2312" w:eastAsia="仿宋_GB2312"/>
                      <w:sz w:val="21"/>
                      <w:color w:val="000000"/>
                    </w:rPr>
                    <w:t>7.具有智能分析功能（如：入侵检测、越线检测、遮挡告警、徘徊检测、快速移动检测、区域进入/离开、停车侦测）支持将智能分析结果传递至客户端。平均捕获率≥99%，平均准确率≥99%；</w:t>
                  </w:r>
                  <w:r>
                    <w:br/>
                  </w:r>
                  <w:r>
                    <w:rPr>
                      <w:rFonts w:ascii="仿宋_GB2312" w:hAnsi="仿宋_GB2312" w:cs="仿宋_GB2312" w:eastAsia="仿宋_GB2312"/>
                      <w:sz w:val="21"/>
                      <w:color w:val="000000"/>
                    </w:rPr>
                    <w:t>9.支持根据场景动态范围自动调整相机宽动态模式下长短帧曝光比，适应更高动态范围；</w:t>
                  </w:r>
                  <w:r>
                    <w:br/>
                  </w:r>
                  <w:r>
                    <w:rPr>
                      <w:rFonts w:ascii="仿宋_GB2312" w:hAnsi="仿宋_GB2312" w:cs="仿宋_GB2312" w:eastAsia="仿宋_GB2312"/>
                      <w:sz w:val="21"/>
                      <w:color w:val="000000"/>
                    </w:rPr>
                    <w:t>10.具有不少于1 个 RJ45 为 10M/100M 自适应网络接口、 1 个 Micro SD 卡槽、内置MIC ，支持 1 路音频输出，2路报警输入、1路报警输出。</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边缘云存储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1.内置≥64位多核处理器，内存≥8GB，内置≥32GB eMMC；</w:t>
                  </w:r>
                  <w:r>
                    <w:br/>
                  </w:r>
                  <w:r>
                    <w:rPr>
                      <w:rFonts w:ascii="仿宋_GB2312" w:hAnsi="仿宋_GB2312" w:cs="仿宋_GB2312" w:eastAsia="仿宋_GB2312"/>
                      <w:sz w:val="21"/>
                      <w:color w:val="000000"/>
                    </w:rPr>
                    <w:t>2.≥128路网络视频接入，≥512Mbps视频输入带宽，≥512Mbps视频转发带宽，≥160Mbps视频回放带宽；</w:t>
                  </w:r>
                  <w:r>
                    <w:br/>
                  </w:r>
                  <w:r>
                    <w:rPr>
                      <w:rFonts w:ascii="仿宋_GB2312" w:hAnsi="仿宋_GB2312" w:cs="仿宋_GB2312" w:eastAsia="仿宋_GB2312"/>
                      <w:sz w:val="21"/>
                      <w:color w:val="000000"/>
                    </w:rPr>
                    <w:t>3.支持存、算、检一体，一台设备实现接入存储、智能分析、检索布控综合业务功能；</w:t>
                  </w:r>
                  <w:r>
                    <w:br/>
                  </w:r>
                  <w:r>
                    <w:rPr>
                      <w:rFonts w:ascii="仿宋_GB2312" w:hAnsi="仿宋_GB2312" w:cs="仿宋_GB2312" w:eastAsia="仿宋_GB2312"/>
                      <w:sz w:val="21"/>
                      <w:color w:val="000000"/>
                    </w:rPr>
                    <w:t>4.支持≥16个SATA磁盘接口，单盘容量支持不少于4TB/6TB/8TB/10TB/16TB；</w:t>
                  </w:r>
                  <w:r>
                    <w:br/>
                  </w:r>
                  <w:r>
                    <w:rPr>
                      <w:rFonts w:ascii="仿宋_GB2312" w:hAnsi="仿宋_GB2312" w:cs="仿宋_GB2312" w:eastAsia="仿宋_GB2312"/>
                      <w:sz w:val="21"/>
                      <w:color w:val="000000"/>
                    </w:rPr>
                    <w:t>5.支持≥32个目标设防库，目标库容量不低于30万，目标特征数据存储不低于500万；支持≥5个车辆设防库，车辆库容量不低于5万；</w:t>
                  </w:r>
                  <w:r>
                    <w:br/>
                  </w:r>
                  <w:r>
                    <w:rPr>
                      <w:rFonts w:ascii="仿宋_GB2312" w:hAnsi="仿宋_GB2312" w:cs="仿宋_GB2312" w:eastAsia="仿宋_GB2312"/>
                      <w:sz w:val="21"/>
                      <w:color w:val="000000"/>
                    </w:rPr>
                    <w:t>6.支持视频流或图片流直存，支持视频流和图片流混合存储；</w:t>
                  </w:r>
                  <w:r>
                    <w:br/>
                  </w:r>
                  <w:r>
                    <w:rPr>
                      <w:rFonts w:ascii="仿宋_GB2312" w:hAnsi="仿宋_GB2312" w:cs="仿宋_GB2312" w:eastAsia="仿宋_GB2312"/>
                      <w:sz w:val="21"/>
                      <w:color w:val="000000"/>
                    </w:rPr>
                    <w:t>7.支持分段回放,可将一段录像分成多个录像段在多种窗格模式下同时播放,支持 16窗口分段回放</w:t>
                  </w:r>
                  <w:r>
                    <w:br/>
                  </w:r>
                  <w:r>
                    <w:rPr>
                      <w:rFonts w:ascii="仿宋_GB2312" w:hAnsi="仿宋_GB2312" w:cs="仿宋_GB2312" w:eastAsia="仿宋_GB2312"/>
                      <w:sz w:val="21"/>
                      <w:color w:val="000000"/>
                    </w:rPr>
                    <w:t>8.▲支持人脸视频、人脸图片、机非人视频、行为分析视频算法：多算法支持按通道配置，支持算法按需切换；支持多种算法并行使用；</w:t>
                  </w:r>
                  <w:r>
                    <w:br/>
                  </w:r>
                  <w:r>
                    <w:rPr>
                      <w:rFonts w:ascii="仿宋_GB2312" w:hAnsi="仿宋_GB2312" w:cs="仿宋_GB2312" w:eastAsia="仿宋_GB2312"/>
                      <w:sz w:val="21"/>
                      <w:color w:val="000000"/>
                    </w:rPr>
                    <w:t>9.支持对前端接入的实时视频流进行分析，支持不少于2路（1080P）视频流实时行为分析/ 2路（1080P）视频流人脸分析/6路（1080P）前端图片流人脸分析/2路（1080P）视频流进行人车混合分析；</w:t>
                  </w:r>
                  <w:r>
                    <w:br/>
                  </w:r>
                  <w:r>
                    <w:rPr>
                      <w:rFonts w:ascii="仿宋_GB2312" w:hAnsi="仿宋_GB2312" w:cs="仿宋_GB2312" w:eastAsia="仿宋_GB2312"/>
                      <w:sz w:val="21"/>
                      <w:color w:val="000000"/>
                    </w:rPr>
                    <w:t>10.▲支持 RAID5组失效,即大余N块硬盘同时损坏（N ≥3，小于RAID组硬盘总数），允许数据读取且能实现历史数据视频基本可查看。多块数据盘损坏后新盘插入，RAID组自动恢复读写状态；</w:t>
                  </w:r>
                  <w:r>
                    <w:br/>
                  </w:r>
                  <w:r>
                    <w:rPr>
                      <w:rFonts w:ascii="仿宋_GB2312" w:hAnsi="仿宋_GB2312" w:cs="仿宋_GB2312" w:eastAsia="仿宋_GB2312"/>
                      <w:sz w:val="21"/>
                      <w:color w:val="000000"/>
                    </w:rPr>
                    <w:t>11.▲支持将系统盘关键数据备份到数据盘中，并产生多份拷贝。关键数据包括数据库、配置文件及录像索引文件等涉及系统正常运行的数据；</w:t>
                  </w:r>
                  <w:r>
                    <w:br/>
                  </w:r>
                  <w:r>
                    <w:rPr>
                      <w:rFonts w:ascii="仿宋_GB2312" w:hAnsi="仿宋_GB2312" w:cs="仿宋_GB2312" w:eastAsia="仿宋_GB2312"/>
                      <w:sz w:val="21"/>
                      <w:color w:val="000000"/>
                    </w:rPr>
                    <w:t>12.▲支持对接前端智能摄像机，与摄像机配合完成人脸抓拍、人脸识别、人脸属性提取、徘徊检测、越线入侵、区域入侵、快速移动、进入区域、离开区域、排队长度、人群密度、热度图、机非人检测、违停检测、电瓶车检测等功能；支持对摄像机分析参数（包括分析区域、灵敏度、时间等）进行远程配置；支持接收和记录摄像机产生的告警信息，并触发相应的告警联动；</w:t>
                  </w:r>
                  <w:r>
                    <w:br/>
                  </w:r>
                  <w:r>
                    <w:rPr>
                      <w:rFonts w:ascii="仿宋_GB2312" w:hAnsi="仿宋_GB2312" w:cs="仿宋_GB2312" w:eastAsia="仿宋_GB2312"/>
                      <w:sz w:val="21"/>
                      <w:color w:val="000000"/>
                    </w:rPr>
                    <w:t>13.支持不少于如下接口：2个网口，1路音频输入，1路音频输出，3个USB接口，2个HDMI接口，16路报警输入，4路报警输出；</w:t>
                  </w:r>
                  <w:r>
                    <w:br/>
                  </w:r>
                  <w:r>
                    <w:rPr>
                      <w:rFonts w:ascii="仿宋_GB2312" w:hAnsi="仿宋_GB2312" w:cs="仿宋_GB2312" w:eastAsia="仿宋_GB2312"/>
                      <w:sz w:val="21"/>
                      <w:color w:val="000000"/>
                    </w:rPr>
                    <w:t>14.支持100V~240V AC供电，工作温度-5℃~55℃15.</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视频存储</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≥10TB视频云平台存储硬盘,SATA 6Gb/s,7200rpm,3.5inch</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24口POE交换机</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二层网管交换机，交换容量</w:t>
                  </w:r>
                  <w:r>
                    <w:rPr>
                      <w:rFonts w:ascii="仿宋_GB2312" w:hAnsi="仿宋_GB2312" w:cs="仿宋_GB2312" w:eastAsia="仿宋_GB2312"/>
                      <w:sz w:val="21"/>
                      <w:color w:val="000000"/>
                    </w:rPr>
                    <w:t>336Gbps，包转发率42Mpps，24个10/100/1000Mbps自适应电口交换机(支持POE/POE+，POE功率370W)，固化4个SFP千兆光口，支持VLAN、ACL、端口镜像、端口聚合等功能，支持睿易APP和MACC云平台统一管理。</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光模块</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单模千兆光模块</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六类网线</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六类国标，</w:t>
                  </w:r>
                  <w:r>
                    <w:rPr>
                      <w:rFonts w:ascii="仿宋_GB2312" w:hAnsi="仿宋_GB2312" w:cs="仿宋_GB2312" w:eastAsia="仿宋_GB2312"/>
                      <w:sz w:val="21"/>
                      <w:color w:val="000000"/>
                    </w:rPr>
                    <w:t>305米/箱</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箱</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12芯光缆</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室内轻铠</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200</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米</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线管辅材</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PVC管、槽、插板等</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光纤熔接</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各个楼层光纤配线架光缆熔接，核心机房光配线架光缆熔接</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r>
              <w:tc>
                <w:tcPr>
                  <w:tcW w:type="dxa" w:w="1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安装调试</w:t>
                  </w:r>
                </w:p>
              </w:tc>
              <w:tc>
                <w:tcPr>
                  <w:tcW w:type="dxa" w:w="17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光纤、网线布线、摄像头安装、调试</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14"/>
              <w:gridCol w:w="245"/>
              <w:gridCol w:w="1707"/>
              <w:gridCol w:w="161"/>
              <w:gridCol w:w="219"/>
            </w:tblGrid>
            <w:tr>
              <w:tc>
                <w:tcPr>
                  <w:tcW w:type="dxa" w:w="2546"/>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智慧黑板</w:t>
                  </w:r>
                </w:p>
              </w:tc>
            </w:tr>
            <w:tr>
              <w:tc>
                <w:tcPr>
                  <w:tcW w:type="dxa" w:w="2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7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智慧黑板</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一、整机要求</w:t>
                  </w:r>
                  <w:r>
                    <w:br/>
                  </w:r>
                  <w:r>
                    <w:rPr>
                      <w:rFonts w:ascii="仿宋_GB2312" w:hAnsi="仿宋_GB2312" w:cs="仿宋_GB2312" w:eastAsia="仿宋_GB2312"/>
                      <w:sz w:val="21"/>
                      <w:color w:val="000000"/>
                    </w:rPr>
                    <w:t>1.整机外观尺寸：宽≥4200mm，高≥1200mm，采用三拼式设计，主屏尺寸≥86寸，屏幕边缘采用圆角包边防护，整机背板采用金属材质。</w:t>
                  </w:r>
                  <w:r>
                    <w:br/>
                  </w:r>
                  <w:r>
                    <w:rPr>
                      <w:rFonts w:ascii="仿宋_GB2312" w:hAnsi="仿宋_GB2312" w:cs="仿宋_GB2312" w:eastAsia="仿宋_GB2312"/>
                      <w:sz w:val="21"/>
                      <w:color w:val="000000"/>
                    </w:rPr>
                    <w:t>2.侧置输入接口具备≥2路HDMI、≥1路RS232、≥1路USB接口；≥1路音频输出、≥1路触控USB输出；前置输入接口具备≥3路USB接口（至少包含1路Type-C）。</w:t>
                  </w:r>
                  <w:r>
                    <w:br/>
                  </w:r>
                  <w:r>
                    <w:rPr>
                      <w:rFonts w:ascii="仿宋_GB2312" w:hAnsi="仿宋_GB2312" w:cs="仿宋_GB2312" w:eastAsia="仿宋_GB2312"/>
                      <w:sz w:val="21"/>
                      <w:color w:val="000000"/>
                    </w:rPr>
                    <w:t>3.整机系统触摸最小识别物≤3mm，支持书写触控延迟≤25ms，。</w:t>
                  </w:r>
                  <w:r>
                    <w:br/>
                  </w:r>
                  <w:r>
                    <w:rPr>
                      <w:rFonts w:ascii="仿宋_GB2312" w:hAnsi="仿宋_GB2312" w:cs="仿宋_GB2312" w:eastAsia="仿宋_GB2312"/>
                      <w:sz w:val="21"/>
                      <w:color w:val="000000"/>
                    </w:rPr>
                    <w:t>4.整机上边框内置非独立摄像头，像素不小于1200万。</w:t>
                  </w:r>
                  <w:r>
                    <w:br/>
                  </w:r>
                  <w:r>
                    <w:rPr>
                      <w:rFonts w:ascii="仿宋_GB2312" w:hAnsi="仿宋_GB2312" w:cs="仿宋_GB2312" w:eastAsia="仿宋_GB2312"/>
                      <w:sz w:val="21"/>
                      <w:color w:val="000000"/>
                    </w:rPr>
                    <w:t>5.主屏幕支持20点或以上触控.</w:t>
                  </w:r>
                  <w:r>
                    <w:br/>
                  </w:r>
                  <w:r>
                    <w:rPr>
                      <w:rFonts w:ascii="仿宋_GB2312" w:hAnsi="仿宋_GB2312" w:cs="仿宋_GB2312" w:eastAsia="仿宋_GB2312"/>
                      <w:sz w:val="21"/>
                      <w:color w:val="000000"/>
                    </w:rPr>
                    <w:t>6.整机内置2.2声道扬声器，位于设备上边框，顶置朝前发声，前朝向10W高音扬声器2个，上朝向20W中低音扬声器2个，额定总功率60W。</w:t>
                  </w:r>
                  <w:r>
                    <w:br/>
                  </w:r>
                  <w:r>
                    <w:rPr>
                      <w:rFonts w:ascii="仿宋_GB2312" w:hAnsi="仿宋_GB2312" w:cs="仿宋_GB2312" w:eastAsia="仿宋_GB2312"/>
                      <w:sz w:val="21"/>
                      <w:color w:val="000000"/>
                    </w:rPr>
                    <w:t>7.整机内置非独立外扩展的8阵列麦克风，拾音角度≥180°。</w:t>
                  </w:r>
                  <w:r>
                    <w:br/>
                  </w:r>
                  <w:r>
                    <w:rPr>
                      <w:rFonts w:ascii="仿宋_GB2312" w:hAnsi="仿宋_GB2312" w:cs="仿宋_GB2312" w:eastAsia="仿宋_GB2312"/>
                      <w:sz w:val="21"/>
                      <w:color w:val="000000"/>
                    </w:rPr>
                    <w:t>8.▲支持标准、听力、观影和AI感知音效模式，AI感知音效模式可通过内置麦克风采集教室物理环境声音，自动生成符合当前教室物理环境的频段、音量、音效。</w:t>
                  </w:r>
                  <w:r>
                    <w:br/>
                  </w:r>
                  <w:r>
                    <w:rPr>
                      <w:rFonts w:ascii="仿宋_GB2312" w:hAnsi="仿宋_GB2312" w:cs="仿宋_GB2312" w:eastAsia="仿宋_GB2312"/>
                      <w:sz w:val="21"/>
                      <w:color w:val="000000"/>
                    </w:rPr>
                    <w:t>9.整机可选择高级音效设置，支持在左右声道平衡显 示范围中进行更改；中低频段显示调节范围125Hz～1KHz,高频段显示调节范围2KHz~16KHz,分贝显示-12dB～12dB调节范围。</w:t>
                  </w:r>
                  <w:r>
                    <w:br/>
                  </w:r>
                  <w:r>
                    <w:rPr>
                      <w:rFonts w:ascii="仿宋_GB2312" w:hAnsi="仿宋_GB2312" w:cs="仿宋_GB2312" w:eastAsia="仿宋_GB2312"/>
                      <w:sz w:val="21"/>
                      <w:color w:val="000000"/>
                    </w:rPr>
                    <w:t>10.整机支持色彩空间可选，包含标准模式和sRGB模式，在sRGB模式下可做到高色准△E≤1；</w:t>
                  </w:r>
                  <w:r>
                    <w:br/>
                  </w:r>
                  <w:r>
                    <w:rPr>
                      <w:rFonts w:ascii="仿宋_GB2312" w:hAnsi="仿宋_GB2312" w:cs="仿宋_GB2312" w:eastAsia="仿宋_GB2312"/>
                      <w:sz w:val="21"/>
                      <w:color w:val="000000"/>
                    </w:rPr>
                    <w:t>11.设备支持手势识别及快捷设置功能。</w:t>
                  </w:r>
                  <w:r>
                    <w:br/>
                  </w:r>
                  <w:r>
                    <w:rPr>
                      <w:rFonts w:ascii="仿宋_GB2312" w:hAnsi="仿宋_GB2312" w:cs="仿宋_GB2312" w:eastAsia="仿宋_GB2312"/>
                      <w:sz w:val="21"/>
                      <w:color w:val="000000"/>
                    </w:rPr>
                    <w:t>12.支持自定义图像设置，可对对比度、屏幕色温、图像亮度、亮度范围、色彩空间调节设置。</w:t>
                  </w:r>
                  <w:r>
                    <w:br/>
                  </w:r>
                  <w:r>
                    <w:rPr>
                      <w:rFonts w:ascii="仿宋_GB2312" w:hAnsi="仿宋_GB2312" w:cs="仿宋_GB2312" w:eastAsia="仿宋_GB2312"/>
                      <w:sz w:val="21"/>
                      <w:color w:val="000000"/>
                    </w:rPr>
                    <w:t>13.整机全通道支持纸质护眼模式，可实现画面纹理的实时调整；支持纸质纹理：牛皮纸、素描纸、宣纸、水彩纸、水纹纸；支持透明度调节；支持色温调节。</w:t>
                  </w:r>
                  <w:r>
                    <w:br/>
                  </w:r>
                  <w:r>
                    <w:rPr>
                      <w:rFonts w:ascii="仿宋_GB2312" w:hAnsi="仿宋_GB2312" w:cs="仿宋_GB2312" w:eastAsia="仿宋_GB2312"/>
                      <w:sz w:val="21"/>
                      <w:color w:val="000000"/>
                    </w:rPr>
                    <w:t>14.整机具备至少6个前置按键，支持5个自定义前置按键，“设置”、“音量-”，“音量+”，“录屏”，“护眼”按键，可通过自定义设置实现前置面板功能按键一键启用任一全局小工具。</w:t>
                  </w:r>
                  <w:r>
                    <w:br/>
                  </w:r>
                  <w:r>
                    <w:rPr>
                      <w:rFonts w:ascii="仿宋_GB2312" w:hAnsi="仿宋_GB2312" w:cs="仿宋_GB2312" w:eastAsia="仿宋_GB2312"/>
                      <w:sz w:val="21"/>
                      <w:color w:val="000000"/>
                    </w:rPr>
                    <w:t>15.整机支持蓝牙Bluetooth 5.4标准，Wi-Fi制式支持IEEE 802.11 a/b/g/n/ac/ax；支持版本Wi-Fi6。</w:t>
                  </w:r>
                  <w:r>
                    <w:br/>
                  </w:r>
                  <w:r>
                    <w:rPr>
                      <w:rFonts w:ascii="仿宋_GB2312" w:hAnsi="仿宋_GB2312" w:cs="仿宋_GB2312" w:eastAsia="仿宋_GB2312"/>
                      <w:sz w:val="21"/>
                      <w:color w:val="000000"/>
                    </w:rPr>
                    <w:t>16.设备具备自动关机及供电保护功能。</w:t>
                  </w:r>
                  <w:r>
                    <w:br/>
                  </w:r>
                  <w:r>
                    <w:rPr>
                      <w:rFonts w:ascii="仿宋_GB2312" w:hAnsi="仿宋_GB2312" w:cs="仿宋_GB2312" w:eastAsia="仿宋_GB2312"/>
                      <w:sz w:val="21"/>
                      <w:color w:val="000000"/>
                    </w:rPr>
                    <w:t>17.整机内置传屏接收模块，整机不需要连接任何附加设备，可实现外部电脑、手机设备的音视频信号实时传输到整机上；电脑传屏时，支持触摸回传，在屏幕上部显示传屏工具栏。</w:t>
                  </w:r>
                  <w:r>
                    <w:br/>
                  </w:r>
                  <w:r>
                    <w:rPr>
                      <w:rFonts w:ascii="仿宋_GB2312" w:hAnsi="仿宋_GB2312" w:cs="仿宋_GB2312" w:eastAsia="仿宋_GB2312"/>
                      <w:sz w:val="21"/>
                      <w:color w:val="000000"/>
                    </w:rPr>
                    <w:t>18.整机具备前置Type-C接口，通过Type-C接口实现音视频输入</w:t>
                  </w:r>
                  <w:r>
                    <w:br/>
                  </w:r>
                  <w:r>
                    <w:rPr>
                      <w:rFonts w:ascii="仿宋_GB2312" w:hAnsi="仿宋_GB2312" w:cs="仿宋_GB2312" w:eastAsia="仿宋_GB2312"/>
                      <w:sz w:val="21"/>
                      <w:color w:val="000000"/>
                    </w:rPr>
                    <w:t>二、电脑模块</w:t>
                  </w:r>
                  <w:r>
                    <w:br/>
                  </w:r>
                  <w:r>
                    <w:rPr>
                      <w:rFonts w:ascii="仿宋_GB2312" w:hAnsi="仿宋_GB2312" w:cs="仿宋_GB2312" w:eastAsia="仿宋_GB2312"/>
                      <w:sz w:val="21"/>
                      <w:color w:val="000000"/>
                    </w:rPr>
                    <w:t>1.采用抽拉内置式模块化电脑，可实现无单独接线的插拔，按压式，无需工具即可快速拆卸电脑模块。</w:t>
                  </w:r>
                  <w:r>
                    <w:br/>
                  </w:r>
                  <w:r>
                    <w:rPr>
                      <w:rFonts w:ascii="仿宋_GB2312" w:hAnsi="仿宋_GB2312" w:cs="仿宋_GB2312" w:eastAsia="仿宋_GB2312"/>
                      <w:sz w:val="21"/>
                      <w:color w:val="000000"/>
                    </w:rPr>
                    <w:t>2.CPU：采用国产化芯片。内存：8GB DDR4笔记本内存或以上配置。硬盘：256 GB SSD固态硬盘或以上配置。                                                                                                                                      三、白板软件                                                                                                                                                                                                                       1.教学软件提供备课及授课模式，方便老师教学。</w:t>
                  </w:r>
                  <w:r>
                    <w:br/>
                  </w:r>
                  <w:r>
                    <w:rPr>
                      <w:rFonts w:ascii="仿宋_GB2312" w:hAnsi="仿宋_GB2312" w:cs="仿宋_GB2312" w:eastAsia="仿宋_GB2312"/>
                      <w:sz w:val="21"/>
                      <w:color w:val="000000"/>
                    </w:rPr>
                    <w:t>2.▲提供拼音卡片、古诗词、汉字卡片、 中文听写、字母卡片、英汉词典、英  文听写、化学实验、化学方程式、物 理实验等至少15种学科工具，可-键插入课件。</w:t>
                  </w:r>
                  <w:r>
                    <w:br/>
                  </w:r>
                  <w:r>
                    <w:rPr>
                      <w:rFonts w:ascii="仿宋_GB2312" w:hAnsi="仿宋_GB2312" w:cs="仿宋_GB2312" w:eastAsia="仿宋_GB2312"/>
                      <w:sz w:val="21"/>
                      <w:color w:val="000000"/>
                    </w:rPr>
                    <w:t>3.具备交互表格功能，课件可插入表格，预置不少于5种表格样式，支持  边框、底纹设置，可合并单元格。表 格支持输入文本，且根据文本内容可 一键自动调整行列宽高。表格通过表 格首行首列交接处的按键可一键增加行列。具备遮罩功能，表格中任一 单元格可添加遮罩掩盖单元格内容授课模式点击即可取消遮罩，用于教 师交互式教学。</w:t>
                  </w:r>
                  <w:r>
                    <w:br/>
                  </w:r>
                  <w:r>
                    <w:rPr>
                      <w:rFonts w:ascii="仿宋_GB2312" w:hAnsi="仿宋_GB2312" w:cs="仿宋_GB2312" w:eastAsia="仿宋_GB2312"/>
                      <w:sz w:val="21"/>
                      <w:color w:val="000000"/>
                    </w:rPr>
                    <w:t>4.支持对多对象的叠放层级、对齐方式 进行设置，可批量组合、锁定课件对 象。对象移动时自动弹出对齐线及等 距线辅助排版。</w:t>
                  </w:r>
                  <w:r>
                    <w:br/>
                  </w:r>
                  <w:r>
                    <w:rPr>
                      <w:rFonts w:ascii="仿宋_GB2312" w:hAnsi="仿宋_GB2312" w:cs="仿宋_GB2312" w:eastAsia="仿宋_GB2312"/>
                      <w:sz w:val="21"/>
                      <w:color w:val="000000"/>
                    </w:rPr>
                    <w:t>5.支持给课件内所有的元素对象创建超链接，可链接到对象所在课件的相 关页面、网页。</w:t>
                  </w:r>
                  <w:r>
                    <w:br/>
                  </w:r>
                  <w:r>
                    <w:rPr>
                      <w:rFonts w:ascii="仿宋_GB2312" w:hAnsi="仿宋_GB2312" w:cs="仿宋_GB2312" w:eastAsia="仿宋_GB2312"/>
                      <w:sz w:val="21"/>
                      <w:color w:val="000000"/>
                    </w:rPr>
                    <w:t>6.软件支持电子化听评课功能，可在我的学校中查看历史评课记录并进行文档导出，至少支持 word 及 pdf 或其他常见的文档格式等。</w:t>
                  </w:r>
                  <w:r>
                    <w:br/>
                  </w:r>
                  <w:r>
                    <w:rPr>
                      <w:rFonts w:ascii="仿宋_GB2312" w:hAnsi="仿宋_GB2312" w:cs="仿宋_GB2312" w:eastAsia="仿宋_GB2312"/>
                      <w:sz w:val="21"/>
                      <w:color w:val="000000"/>
                    </w:rPr>
                    <w:t>7.支持将互动课件导出为pptx、pdf、 H5或web链接。导出的课件支持在多终端(包含windows、Macos、iOS、 安卓、麒麟桌面操作系统)进行二次  编辑。</w:t>
                  </w:r>
                  <w:r>
                    <w:br/>
                  </w:r>
                  <w:r>
                    <w:rPr>
                      <w:rFonts w:ascii="仿宋_GB2312" w:hAnsi="仿宋_GB2312" w:cs="仿宋_GB2312" w:eastAsia="仿宋_GB2312"/>
                      <w:sz w:val="21"/>
                      <w:color w:val="000000"/>
                    </w:rPr>
                    <w:t>8.互动课件内容的编辑修改无需人为保存，可自动同步至云空间。本地课 件不会自动同步到云空间。编辑多份 互动课件时，教师可一键将所有处于 编辑状态的课件同步到互动课件云空间。</w:t>
                  </w:r>
                  <w:r>
                    <w:br/>
                  </w:r>
                  <w:r>
                    <w:rPr>
                      <w:rFonts w:ascii="仿宋_GB2312" w:hAnsi="仿宋_GB2312" w:cs="仿宋_GB2312" w:eastAsia="仿宋_GB2312"/>
                      <w:sz w:val="21"/>
                      <w:color w:val="000000"/>
                    </w:rPr>
                    <w:t>9.内置不少于70个课件主题模板供教  师选用，且教师可自定义课件背景。</w:t>
                  </w:r>
                  <w:r>
                    <w:br/>
                  </w:r>
                  <w:r>
                    <w:rPr>
                      <w:rFonts w:ascii="仿宋_GB2312" w:hAnsi="仿宋_GB2312" w:cs="仿宋_GB2312" w:eastAsia="仿宋_GB2312"/>
                      <w:sz w:val="21"/>
                      <w:color w:val="000000"/>
                    </w:rPr>
                    <w:t>10.支持插入文本框输入文本。支持文本  样式设置：字体、字号、颜色、加粗、 倾斜、下划线、上下角标、项目符号。 支持段落样式设置：顶部对齐、垂直  居中对齐、底端对齐、行高、文本缩  进等进行设置。文本、段落的样式支  持格式刷复制。预置不少于15种艺术字效果，用来调用美化课件。</w:t>
                  </w:r>
                  <w:r>
                    <w:br/>
                  </w:r>
                  <w:r>
                    <w:rPr>
                      <w:rFonts w:ascii="仿宋_GB2312" w:hAnsi="仿宋_GB2312" w:cs="仿宋_GB2312" w:eastAsia="仿宋_GB2312"/>
                      <w:sz w:val="21"/>
                      <w:color w:val="000000"/>
                    </w:rPr>
                    <w:t>11.支持学校校本资源建设，方便共享，可支持多种类型资源上传，如doc,pdf,ppt,xls,mp4,wac,ogg等，同时支持批量上传，资源支持按年纪、学科等维度批量搜索，支持资源查看预览，创建者可进行删除、更名等操作，同时可以本地查看资源，也可选择插入校本资源库中的资源，实现高效共享。</w:t>
                  </w:r>
                  <w:r>
                    <w:br/>
                  </w:r>
                  <w:r>
                    <w:rPr>
                      <w:rFonts w:ascii="仿宋_GB2312" w:hAnsi="仿宋_GB2312" w:cs="仿宋_GB2312" w:eastAsia="仿宋_GB2312"/>
                      <w:sz w:val="21"/>
                      <w:color w:val="000000"/>
                    </w:rPr>
                    <w:t>12.内置图片处理功能，无需借助图片处 理软件，可对课件内的图片进行抠图，图片主体处理后边缘无明显毛边。内置图片裁切功能，无需调用截 图工具，可直接对课件内的图片进行 裁切，裁切面积可自由调整。</w:t>
                  </w:r>
                  <w:r>
                    <w:br/>
                  </w:r>
                  <w:r>
                    <w:rPr>
                      <w:rFonts w:ascii="仿宋_GB2312" w:hAnsi="仿宋_GB2312" w:cs="仿宋_GB2312" w:eastAsia="仿宋_GB2312"/>
                      <w:sz w:val="21"/>
                      <w:color w:val="000000"/>
                    </w:rPr>
                    <w:t>13.可一键为课件文本、图片、形状等对 象添加蒙层将其隐藏，授课模式下可通过橡皮擦工具或手势擦除蒙层展 现隐藏内容。</w:t>
                  </w:r>
                  <w:r>
                    <w:br/>
                  </w:r>
                  <w:r>
                    <w:rPr>
                      <w:rFonts w:ascii="仿宋_GB2312" w:hAnsi="仿宋_GB2312" w:cs="仿宋_GB2312" w:eastAsia="仿宋_GB2312"/>
                      <w:sz w:val="21"/>
                      <w:color w:val="000000"/>
                    </w:rPr>
                    <w:t>14.▲能够为教师提供100T的云存储空间， 教师可在个人云空间中上传存储互动课件、云教案。</w:t>
                  </w:r>
                  <w:r>
                    <w:br/>
                  </w:r>
                  <w:r>
                    <w:rPr>
                      <w:rFonts w:ascii="仿宋_GB2312" w:hAnsi="仿宋_GB2312" w:cs="仿宋_GB2312" w:eastAsia="仿宋_GB2312"/>
                      <w:sz w:val="21"/>
                      <w:color w:val="000000"/>
                    </w:rPr>
                    <w:t>15.为使用方全体教师配备个人账号，形 成一体的信息化教学账号体系；根据 教师账号信息将教师个人云空间匹配至对应学校、学科校本资源库。支 持通过数字账号、微信二维码方式登 录教师个人账号。</w:t>
                  </w:r>
                  <w:r>
                    <w:br/>
                  </w:r>
                  <w:r>
                    <w:rPr>
                      <w:rFonts w:ascii="仿宋_GB2312" w:hAnsi="仿宋_GB2312" w:cs="仿宋_GB2312" w:eastAsia="仿宋_GB2312"/>
                      <w:sz w:val="21"/>
                      <w:color w:val="000000"/>
                    </w:rPr>
                    <w:t>16.支持PPT解析课件、互动云课件和云端资源调用等多种备课方式。教师可  直接在课件中调取试题、微课视频、 仿真实验等云端资源，可创建试题、 课堂互动游戏、思维导图、网络画板、 学科工具形成互动课件。</w:t>
                  </w:r>
                  <w:r>
                    <w:br/>
                  </w:r>
                  <w:r>
                    <w:rPr>
                      <w:rFonts w:ascii="仿宋_GB2312" w:hAnsi="仿宋_GB2312" w:cs="仿宋_GB2312" w:eastAsia="仿宋_GB2312"/>
                      <w:sz w:val="21"/>
                      <w:color w:val="000000"/>
                    </w:rPr>
                    <w:t>17.支持创建互动分类游戏，可自定义不 同类别及相对应的对象，将不同对象 拖拽到对应类别容器中系统自动辨识分类，分类正误均有相应提示。竞 争模式下可记录不同操作者的动作和用时并自动排名。类别和对象的样 式、数量均支持自定义修改。系统提 供不少于10种游戏模板，直接选择并输入相应内容可生成互动分类游 戏。</w:t>
                  </w:r>
                  <w:r>
                    <w:br/>
                  </w:r>
                  <w:r>
                    <w:rPr>
                      <w:rFonts w:ascii="仿宋_GB2312" w:hAnsi="仿宋_GB2312" w:cs="仿宋_GB2312" w:eastAsia="仿宋_GB2312"/>
                      <w:sz w:val="21"/>
                      <w:color w:val="000000"/>
                    </w:rPr>
                    <w:t>18.支持创建智能选词填空游戏，填空选 项支持并列选项，并列选项支持答案 互换，教师可编辑填空题、题干以及 相应的答案选项，将选项拖到对应题 干空白处，系统自动判断答案正误。 系统提供不少于10种游戏模板，且模板样式支持自定义修改。</w:t>
                  </w:r>
                  <w:r>
                    <w:br/>
                  </w:r>
                  <w:r>
                    <w:rPr>
                      <w:rFonts w:ascii="仿宋_GB2312" w:hAnsi="仿宋_GB2312" w:cs="仿宋_GB2312" w:eastAsia="仿宋_GB2312"/>
                      <w:sz w:val="21"/>
                      <w:color w:val="000000"/>
                    </w:rPr>
                    <w:t>19.支持创建配对游戏，教师可将知识点 进行配对。当开始配对游戏时，拖动 知识点进行配对，系统将自动判断是 否正确。系统至少提供10种游戏模板，且模板样式支持自定义修改，同 时支持设置干扰项。</w:t>
                  </w:r>
                  <w:r>
                    <w:br/>
                  </w:r>
                  <w:r>
                    <w:rPr>
                      <w:rFonts w:ascii="仿宋_GB2312" w:hAnsi="仿宋_GB2312" w:cs="仿宋_GB2312" w:eastAsia="仿宋_GB2312"/>
                      <w:sz w:val="21"/>
                      <w:color w:val="000000"/>
                    </w:rPr>
                    <w:t>20.支持创建分组竞争游戏，教师可设置 正确项/干扰项，让两组学生开展竞争 游戏。提供不少于3种难度、10种游戏模板供选择，且模板样式支持自定 义修改。支持记录和展示学生作答结 果，用于课堂知识点对比讲解。</w:t>
                  </w:r>
                  <w:r>
                    <w:br/>
                  </w:r>
                  <w:r>
                    <w:rPr>
                      <w:rFonts w:ascii="仿宋_GB2312" w:hAnsi="仿宋_GB2312" w:cs="仿宋_GB2312" w:eastAsia="仿宋_GB2312"/>
                      <w:sz w:val="21"/>
                      <w:color w:val="000000"/>
                    </w:rPr>
                    <w:t>21.采用备授课一体化框架设计，教师可 根据教学场景切换类PPT界面的备课模式和触控交互教学模式。</w:t>
                  </w:r>
                  <w:r>
                    <w:br/>
                  </w:r>
                  <w:r>
                    <w:rPr>
                      <w:rFonts w:ascii="仿宋_GB2312" w:hAnsi="仿宋_GB2312" w:cs="仿宋_GB2312" w:eastAsia="仿宋_GB2312"/>
                      <w:sz w:val="21"/>
                      <w:color w:val="000000"/>
                    </w:rPr>
                    <w:t>22.具备云端静默推送下载功能，无需用户手动下载就可实现应用的在线升 级，升级具有信息验证机制。</w:t>
                  </w:r>
                  <w:r>
                    <w:br/>
                  </w:r>
                  <w:r>
                    <w:rPr>
                      <w:rFonts w:ascii="仿宋_GB2312" w:hAnsi="仿宋_GB2312" w:cs="仿宋_GB2312" w:eastAsia="仿宋_GB2312"/>
                      <w:sz w:val="21"/>
                      <w:color w:val="000000"/>
                    </w:rPr>
                    <w:t>23.提供至少30种应用于文本、形状、图片等课件元素的触发动画。可对动 画的设置触发条件、动画声效、动画 时长、动画延迟和动画方向进行自定 义设置。支持对任意课件元素自定义 路径动画，可自由绘制动画移动轨迹，使课件元素沿轨迹路径进行移动。 一个课件元素支持同时设置多组 出现、消失、路径动画。</w:t>
                  </w:r>
                  <w:r>
                    <w:br/>
                  </w:r>
                  <w:r>
                    <w:rPr>
                      <w:rFonts w:ascii="仿宋_GB2312" w:hAnsi="仿宋_GB2312" w:cs="仿宋_GB2312" w:eastAsia="仿宋_GB2312"/>
                      <w:sz w:val="21"/>
                      <w:color w:val="000000"/>
                    </w:rPr>
                    <w:t>24.支持课件内嵌图片、音视频等多媒体  文件，可插入并播放以下格式：mp3、wav、ogg、aac、mp4、rmvb、wmv、3gp、mkv、flv、mov、png、bmp、jpg、 jpeg、gif、svg。支持对音频、视频文  件进行关键帧标记，可在音、视频进  度条任意位置设置关键帧播放节点，  用于定位讲解关键教学内容。提供单  次播放、循环播放和自动播放等播放模式。</w:t>
                  </w:r>
                  <w:r>
                    <w:br/>
                  </w:r>
                  <w:r>
                    <w:rPr>
                      <w:rFonts w:ascii="仿宋_GB2312" w:hAnsi="仿宋_GB2312" w:cs="仿宋_GB2312" w:eastAsia="仿宋_GB2312"/>
                      <w:sz w:val="21"/>
                      <w:color w:val="000000"/>
                    </w:rPr>
                    <w:t>25.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r>
                    <w:br/>
                  </w:r>
                  <w:r>
                    <w:rPr>
                      <w:rFonts w:ascii="仿宋_GB2312" w:hAnsi="仿宋_GB2312" w:cs="仿宋_GB2312" w:eastAsia="仿宋_GB2312"/>
                      <w:sz w:val="21"/>
                      <w:color w:val="000000"/>
                    </w:rPr>
                    <w:t>26.具备汉字生字卡不少于5000个，可展示该汉字的部首、读音、笔画顺序。</w:t>
                  </w:r>
                  <w:r>
                    <w:br/>
                  </w:r>
                  <w:r>
                    <w:rPr>
                      <w:rFonts w:ascii="仿宋_GB2312" w:hAnsi="仿宋_GB2312" w:cs="仿宋_GB2312" w:eastAsia="仿宋_GB2312"/>
                      <w:sz w:val="21"/>
                      <w:color w:val="000000"/>
                    </w:rPr>
                    <w:t>27.具备不少于3路USB接口，方便扩展使用。</w:t>
                  </w:r>
                  <w:r>
                    <w:br/>
                  </w:r>
                  <w:r>
                    <w:rPr>
                      <w:rFonts w:ascii="仿宋_GB2312" w:hAnsi="仿宋_GB2312" w:cs="仿宋_GB2312" w:eastAsia="仿宋_GB2312"/>
                      <w:sz w:val="21"/>
                      <w:color w:val="000000"/>
                    </w:rPr>
                    <w:t>28.预装正版国产统信、麒麟等操作系统。</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视频展台</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1.整机采用圆弧式设计，同时托板采用磁吸吸附式机构，防止托板打落，方便打开及固定，避免机械式锁具故障率高的问题。</w:t>
                  </w:r>
                  <w:r>
                    <w:br/>
                  </w:r>
                  <w:r>
                    <w:rPr>
                      <w:rFonts w:ascii="仿宋_GB2312" w:hAnsi="仿宋_GB2312" w:cs="仿宋_GB2312" w:eastAsia="仿宋_GB2312"/>
                      <w:sz w:val="21"/>
                      <w:color w:val="000000"/>
                    </w:rPr>
                    <w:t>2.采用≥800万像素摄像头，采用USB五伏电源直接供电，无需额外配置电源适配器，环保无辐射。</w:t>
                  </w:r>
                  <w:r>
                    <w:br/>
                  </w:r>
                  <w:r>
                    <w:rPr>
                      <w:rFonts w:ascii="仿宋_GB2312" w:hAnsi="仿宋_GB2312" w:cs="仿宋_GB2312" w:eastAsia="仿宋_GB2312"/>
                      <w:sz w:val="21"/>
                      <w:color w:val="000000"/>
                    </w:rPr>
                    <w:t>3.A4大小拍摄幅面，1080P动态视频预览不低于30帧/秒。</w:t>
                  </w:r>
                  <w:r>
                    <w:br/>
                  </w:r>
                  <w:r>
                    <w:rPr>
                      <w:rFonts w:ascii="仿宋_GB2312" w:hAnsi="仿宋_GB2312" w:cs="仿宋_GB2312" w:eastAsia="仿宋_GB2312"/>
                      <w:sz w:val="21"/>
                      <w:color w:val="000000"/>
                    </w:rPr>
                    <w:t>4.支持对展台画面进行放大、缩小、旋转、自适应、冻结画面等操作。</w:t>
                  </w:r>
                  <w:r>
                    <w:br/>
                  </w:r>
                  <w:r>
                    <w:rPr>
                      <w:rFonts w:ascii="仿宋_GB2312" w:hAnsi="仿宋_GB2312" w:cs="仿宋_GB2312" w:eastAsia="仿宋_GB2312"/>
                      <w:sz w:val="21"/>
                      <w:color w:val="000000"/>
                    </w:rPr>
                    <w:t>5.支持展台画面实时批注，预设多种笔划粗细及颜色供选择，且支持对展台画面联同批注内容进行同步缩放、移动。</w:t>
                  </w:r>
                  <w:r>
                    <w:br/>
                  </w:r>
                  <w:r>
                    <w:rPr>
                      <w:rFonts w:ascii="仿宋_GB2312" w:hAnsi="仿宋_GB2312" w:cs="仿宋_GB2312" w:eastAsia="仿宋_GB2312"/>
                      <w:sz w:val="21"/>
                      <w:color w:val="000000"/>
                    </w:rPr>
                    <w:t>6.支持将书本上的二维码放入扫描框内即可自动扫描，并进入系统浏览器获取二维码的链接内容，帮助老师快速获取电子教学资源。</w:t>
                  </w:r>
                  <w:r>
                    <w:br/>
                  </w:r>
                  <w:r>
                    <w:rPr>
                      <w:rFonts w:ascii="仿宋_GB2312" w:hAnsi="仿宋_GB2312" w:cs="仿宋_GB2312" w:eastAsia="仿宋_GB2312"/>
                      <w:sz w:val="21"/>
                      <w:color w:val="000000"/>
                    </w:rPr>
                    <w:t>7.外壳在摄像头部分带保护镜片密封，防止灰尘沾染摄像头，防护等级达到IP4X级别。</w:t>
                  </w:r>
                  <w:r>
                    <w:br/>
                  </w:r>
                  <w:r>
                    <w:rPr>
                      <w:rFonts w:ascii="仿宋_GB2312" w:hAnsi="仿宋_GB2312" w:cs="仿宋_GB2312" w:eastAsia="仿宋_GB2312"/>
                      <w:sz w:val="21"/>
                      <w:color w:val="000000"/>
                    </w:rPr>
                    <w:t>8.支持故障自动检测，在调用展台却无法出现镜头采集画面信号时，可自动出现检测链接，并给出导致性原因。</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多媒体讲桌</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1.参考尺寸：长宽高1100* 712* 977。</w:t>
                  </w:r>
                  <w:r>
                    <w:br/>
                  </w:r>
                  <w:r>
                    <w:rPr>
                      <w:rFonts w:ascii="仿宋_GB2312" w:hAnsi="仿宋_GB2312" w:cs="仿宋_GB2312" w:eastAsia="仿宋_GB2312"/>
                      <w:sz w:val="21"/>
                      <w:color w:val="000000"/>
                    </w:rPr>
                    <w:t>2.材料：钢木结合。桌面采用优质三聚氰胺面板，讲台两侧安装实木扶手。桌面的面板以及扶手的颜色跟学生的桌椅色彩相近，整体效果比较协调。讲台其余部分采用冷轧钢板喷塑。</w:t>
                  </w:r>
                  <w:r>
                    <w:br/>
                  </w:r>
                  <w:r>
                    <w:rPr>
                      <w:rFonts w:ascii="仿宋_GB2312" w:hAnsi="仿宋_GB2312" w:cs="仿宋_GB2312" w:eastAsia="仿宋_GB2312"/>
                      <w:sz w:val="21"/>
                      <w:color w:val="000000"/>
                    </w:rPr>
                    <w:t>3.讲桌上部分弯角采用圆弧一次冲压成型设计，跟传统的直边直角相比，更安全更美观。</w:t>
                  </w:r>
                  <w:r>
                    <w:br/>
                  </w:r>
                  <w:r>
                    <w:rPr>
                      <w:rFonts w:ascii="仿宋_GB2312" w:hAnsi="仿宋_GB2312" w:cs="仿宋_GB2312" w:eastAsia="仿宋_GB2312"/>
                      <w:sz w:val="21"/>
                      <w:color w:val="000000"/>
                    </w:rPr>
                    <w:t>4.显示器采用翻转式设计，翻转板采用两边轴设计，这样翻转板翻开后的高度几乎跟讲桌最高处相平，不会挡住老师学生的视线。轴承采用笔记本电脑翻转原理，坚固耐用。</w:t>
                  </w:r>
                  <w:r>
                    <w:br/>
                  </w:r>
                  <w:r>
                    <w:rPr>
                      <w:rFonts w:ascii="仿宋_GB2312" w:hAnsi="仿宋_GB2312" w:cs="仿宋_GB2312" w:eastAsia="仿宋_GB2312"/>
                      <w:sz w:val="21"/>
                      <w:color w:val="000000"/>
                    </w:rPr>
                    <w:t>5.右边展示台抽屉的关闭不受翻转板的限制，即便是盖上显示器翻板，展示台抽屉照样可以关闭。这种设计使操作者更轻松、更安全。</w:t>
                  </w:r>
                  <w:r>
                    <w:br/>
                  </w:r>
                  <w:r>
                    <w:rPr>
                      <w:rFonts w:ascii="仿宋_GB2312" w:hAnsi="仿宋_GB2312" w:cs="仿宋_GB2312" w:eastAsia="仿宋_GB2312"/>
                      <w:sz w:val="21"/>
                      <w:color w:val="000000"/>
                    </w:rPr>
                    <w:t>6.讲桌的配件，包括机械锁、拉手、导轨、键盘翻转合页都采用高品质的产品，坚固、耐用。</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音箱</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 xml:space="preserve">1.集功放音箱一体的有源音箱，采用双声道高保真全频带功率放大系统；                            </w:t>
                  </w:r>
                  <w:r>
                    <w:br/>
                  </w:r>
                  <w:r>
                    <w:rPr>
                      <w:rFonts w:ascii="仿宋_GB2312" w:hAnsi="仿宋_GB2312" w:cs="仿宋_GB2312" w:eastAsia="仿宋_GB2312"/>
                      <w:sz w:val="21"/>
                      <w:color w:val="000000"/>
                    </w:rPr>
                    <w:t xml:space="preserve">2.一组立体声音源输入，一路有线话筒输入（插口带DC+6V极相电源），一路USB数字无线话筒输入，一组副箱功率输出；                                                </w:t>
                  </w:r>
                  <w:r>
                    <w:br/>
                  </w:r>
                  <w:r>
                    <w:rPr>
                      <w:rFonts w:ascii="仿宋_GB2312" w:hAnsi="仿宋_GB2312" w:cs="仿宋_GB2312" w:eastAsia="仿宋_GB2312"/>
                      <w:sz w:val="21"/>
                      <w:color w:val="000000"/>
                    </w:rPr>
                    <w:t>3.设置话筒的音调、音量，音乐音量独立调节； PCB采用FR4双面贴片工艺性能更稳定可靠；标准支架安装模式（配置万能安装支架，方便安装调试）；                                                                                                                        4.驱动器:5寸全频 驱动器 频率响应:线路输入20Hz-20KHz;话筒60Hz-18KHz话筒音调控制:高音 3KHz±12dB  低音 100Hz±12dB额定输入电平:话筒,20mV（非平衡） 线路:300mV失真度:≤0.5%信噪比: ≥76dB(A计权)输出功率: 2×40W 喇叭:5寸同轴全频单元最大消耗功率:100W电源:交流220V±10％ /50Hz。</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2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计算机</w:t>
                  </w:r>
                </w:p>
              </w:tc>
              <w:tc>
                <w:tcPr>
                  <w:tcW w:type="dxa" w:w="17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1.机箱≥13.6L，支持全高全长扩展卡；</w:t>
                  </w:r>
                  <w:r>
                    <w:br/>
                  </w:r>
                  <w:r>
                    <w:rPr>
                      <w:rFonts w:ascii="仿宋_GB2312" w:hAnsi="仿宋_GB2312" w:cs="仿宋_GB2312" w:eastAsia="仿宋_GB2312"/>
                      <w:sz w:val="21"/>
                      <w:color w:val="000000"/>
                    </w:rPr>
                    <w:t xml:space="preserve">2.处理器：配置1颗国产X86架构CPU，每颗CPU物理核心数≥8核，每颗CPU主频≥3.0GHz，所有核心智能频率可提升至≥3.3GHz，三级缓存≥16MB，支持超线程技术； </w:t>
                  </w:r>
                  <w:r>
                    <w:br/>
                  </w:r>
                  <w:r>
                    <w:rPr>
                      <w:rFonts w:ascii="仿宋_GB2312" w:hAnsi="仿宋_GB2312" w:cs="仿宋_GB2312" w:eastAsia="仿宋_GB2312"/>
                      <w:sz w:val="21"/>
                      <w:color w:val="000000"/>
                    </w:rPr>
                    <w:t>3.内存：配置8GB DDR4 UDIMM内存，配置≥4个内存插槽；</w:t>
                  </w:r>
                  <w:r>
                    <w:br/>
                  </w:r>
                  <w:r>
                    <w:rPr>
                      <w:rFonts w:ascii="仿宋_GB2312" w:hAnsi="仿宋_GB2312" w:cs="仿宋_GB2312" w:eastAsia="仿宋_GB2312"/>
                      <w:sz w:val="21"/>
                      <w:color w:val="000000"/>
                    </w:rPr>
                    <w:t>4.显卡：标配2G独立显卡，支持VGA+HDMI视频输出显示；</w:t>
                  </w:r>
                  <w:r>
                    <w:br/>
                  </w:r>
                  <w:r>
                    <w:rPr>
                      <w:rFonts w:ascii="仿宋_GB2312" w:hAnsi="仿宋_GB2312" w:cs="仿宋_GB2312" w:eastAsia="仿宋_GB2312"/>
                      <w:sz w:val="21"/>
                      <w:color w:val="000000"/>
                    </w:rPr>
                    <w:t>5.硬盘：1T M.2接口NVME协议SSD；支持机械硬盘扩展；</w:t>
                  </w:r>
                  <w:r>
                    <w:br/>
                  </w:r>
                  <w:r>
                    <w:rPr>
                      <w:rFonts w:ascii="仿宋_GB2312" w:hAnsi="仿宋_GB2312" w:cs="仿宋_GB2312" w:eastAsia="仿宋_GB2312"/>
                      <w:sz w:val="21"/>
                      <w:color w:val="000000"/>
                    </w:rPr>
                    <w:t>6.电源：电源功率≤180W；</w:t>
                  </w:r>
                </w:p>
                <w:p>
                  <w:pPr>
                    <w:pStyle w:val="null3"/>
                    <w:jc w:val="left"/>
                  </w:pPr>
                  <w:r>
                    <w:rPr>
                      <w:rFonts w:ascii="仿宋_GB2312" w:hAnsi="仿宋_GB2312" w:cs="仿宋_GB2312" w:eastAsia="仿宋_GB2312"/>
                      <w:sz w:val="21"/>
                      <w:color w:val="000000"/>
                    </w:rPr>
                    <w:t xml:space="preserve">7.网络：1个RJ45 10/100/1000自适应以太网口； </w:t>
                  </w:r>
                  <w:r>
                    <w:br/>
                  </w:r>
                  <w:r>
                    <w:rPr>
                      <w:rFonts w:ascii="仿宋_GB2312" w:hAnsi="仿宋_GB2312" w:cs="仿宋_GB2312" w:eastAsia="仿宋_GB2312"/>
                      <w:sz w:val="21"/>
                      <w:color w:val="000000"/>
                    </w:rPr>
                    <w:t>8.接口扩展  1个PCIe x16，1个PCIe x4，1个PCIe x1扩展槽；USB接口不少于8个（其中前置USB3.0 Type A数量≥4个，后置USB3.0接口≥4个）；音频接口：前置麦克风1个，耳机1个；后端3个Audio音频接口；</w:t>
                  </w:r>
                  <w:r>
                    <w:br/>
                  </w:r>
                  <w:r>
                    <w:rPr>
                      <w:rFonts w:ascii="仿宋_GB2312" w:hAnsi="仿宋_GB2312" w:cs="仿宋_GB2312" w:eastAsia="仿宋_GB2312"/>
                      <w:sz w:val="21"/>
                      <w:color w:val="000000"/>
                    </w:rPr>
                    <w:t>9.质控水平：MTBF≥1000000小时；</w:t>
                  </w:r>
                  <w:r>
                    <w:br/>
                  </w:r>
                  <w:r>
                    <w:rPr>
                      <w:rFonts w:ascii="仿宋_GB2312" w:hAnsi="仿宋_GB2312" w:cs="仿宋_GB2312" w:eastAsia="仿宋_GB2312"/>
                      <w:sz w:val="21"/>
                      <w:color w:val="000000"/>
                    </w:rPr>
                    <w:t>10.显示器：配置≥23.8寸LED显示器，与主机同品牌，分辨率≥1920*1080，刷新频率≥75Hz，对比度≥3000:1，视频接口VGA+HDMI；</w:t>
                  </w:r>
                </w:p>
              </w:tc>
              <w:tc>
                <w:tcPr>
                  <w:tcW w:type="dxa" w:w="1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15"/>
              <w:gridCol w:w="284"/>
              <w:gridCol w:w="1647"/>
              <w:gridCol w:w="168"/>
              <w:gridCol w:w="226"/>
            </w:tblGrid>
            <w:tr>
              <w:tc>
                <w:tcPr>
                  <w:tcW w:type="dxa" w:w="2540"/>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办公电脑</w:t>
                  </w:r>
                </w:p>
              </w:tc>
            </w:tr>
            <w:tr>
              <w:tc>
                <w:tcPr>
                  <w:tcW w:type="dxa" w:w="2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名称</w:t>
                  </w:r>
                </w:p>
              </w:tc>
              <w:tc>
                <w:tcPr>
                  <w:tcW w:type="dxa" w:w="16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技术参数</w:t>
                  </w:r>
                </w:p>
              </w:tc>
              <w:tc>
                <w:tcPr>
                  <w:tcW w:type="dxa" w:w="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r>
            <w:tr>
              <w:tc>
                <w:tcPr>
                  <w:tcW w:type="dxa" w:w="2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台式计算机</w:t>
                  </w:r>
                </w:p>
              </w:tc>
              <w:tc>
                <w:tcPr>
                  <w:tcW w:type="dxa" w:w="16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1.机箱≥13.6L，支持全高全长扩展卡</w:t>
                  </w:r>
                  <w:r>
                    <w:br/>
                  </w:r>
                  <w:r>
                    <w:rPr>
                      <w:rFonts w:ascii="仿宋_GB2312" w:hAnsi="仿宋_GB2312" w:cs="仿宋_GB2312" w:eastAsia="仿宋_GB2312"/>
                      <w:sz w:val="21"/>
                      <w:color w:val="000000"/>
                    </w:rPr>
                    <w:t xml:space="preserve">2.处理器：配置1颗国产X86架构CPU，每颗CPU物理核心数≥8核，每颗CPU主频≥3.0GHz，所有核心智能频率可提升至≥3.3GHz，三级缓存≥16MB，支持超线程技术； </w:t>
                  </w:r>
                  <w:r>
                    <w:br/>
                  </w:r>
                  <w:r>
                    <w:rPr>
                      <w:rFonts w:ascii="仿宋_GB2312" w:hAnsi="仿宋_GB2312" w:cs="仿宋_GB2312" w:eastAsia="仿宋_GB2312"/>
                      <w:sz w:val="21"/>
                      <w:color w:val="000000"/>
                    </w:rPr>
                    <w:t>3.内存：配置8GB DDR4 UDIMM内存，配置≥4个内存插槽</w:t>
                  </w:r>
                  <w:r>
                    <w:br/>
                  </w:r>
                  <w:r>
                    <w:rPr>
                      <w:rFonts w:ascii="仿宋_GB2312" w:hAnsi="仿宋_GB2312" w:cs="仿宋_GB2312" w:eastAsia="仿宋_GB2312"/>
                      <w:sz w:val="21"/>
                      <w:color w:val="000000"/>
                    </w:rPr>
                    <w:t>4.显卡：标配2G独立显卡，支持VGA+HDMI视频输出显示；</w:t>
                  </w:r>
                  <w:r>
                    <w:br/>
                  </w:r>
                  <w:r>
                    <w:rPr>
                      <w:rFonts w:ascii="仿宋_GB2312" w:hAnsi="仿宋_GB2312" w:cs="仿宋_GB2312" w:eastAsia="仿宋_GB2312"/>
                      <w:sz w:val="21"/>
                      <w:color w:val="000000"/>
                    </w:rPr>
                    <w:t>5.硬盘：1T M.2接口NVME协议SSD；支持机械硬盘扩展；</w:t>
                  </w:r>
                  <w:r>
                    <w:br/>
                  </w:r>
                  <w:r>
                    <w:rPr>
                      <w:rFonts w:ascii="仿宋_GB2312" w:hAnsi="仿宋_GB2312" w:cs="仿宋_GB2312" w:eastAsia="仿宋_GB2312"/>
                      <w:sz w:val="21"/>
                      <w:color w:val="000000"/>
                    </w:rPr>
                    <w:t>6.电源：电源功率≤180W；</w:t>
                  </w:r>
                  <w:r>
                    <w:br/>
                  </w:r>
                  <w:r>
                    <w:rPr>
                      <w:rFonts w:ascii="仿宋_GB2312" w:hAnsi="仿宋_GB2312" w:cs="仿宋_GB2312" w:eastAsia="仿宋_GB2312"/>
                      <w:sz w:val="21"/>
                      <w:color w:val="000000"/>
                    </w:rPr>
                    <w:t xml:space="preserve">7.网络：1个RJ45 10/100/1000自适应以太网口； </w:t>
                  </w:r>
                  <w:r>
                    <w:br/>
                  </w:r>
                  <w:r>
                    <w:rPr>
                      <w:rFonts w:ascii="仿宋_GB2312" w:hAnsi="仿宋_GB2312" w:cs="仿宋_GB2312" w:eastAsia="仿宋_GB2312"/>
                      <w:sz w:val="21"/>
                      <w:color w:val="000000"/>
                    </w:rPr>
                    <w:t>8.接口扩展： 1个PCIe x16，1个PCIe x4，1个PCIe x1扩展槽；USB接口不少于8个（其中前置USB3.0 Type A数量≥4个，后置USB3.0接口≥4个）；音频接口：前置麦克风1个，耳机1个；后端3个Audio音频接口；</w:t>
                  </w:r>
                  <w:r>
                    <w:br/>
                  </w:r>
                  <w:r>
                    <w:rPr>
                      <w:rFonts w:ascii="仿宋_GB2312" w:hAnsi="仿宋_GB2312" w:cs="仿宋_GB2312" w:eastAsia="仿宋_GB2312"/>
                      <w:sz w:val="21"/>
                      <w:color w:val="000000"/>
                    </w:rPr>
                    <w:t>9.质控水平：MTBF≥1000000小时；</w:t>
                  </w:r>
                  <w:r>
                    <w:br/>
                  </w:r>
                  <w:r>
                    <w:rPr>
                      <w:rFonts w:ascii="仿宋_GB2312" w:hAnsi="仿宋_GB2312" w:cs="仿宋_GB2312" w:eastAsia="仿宋_GB2312"/>
                      <w:sz w:val="21"/>
                      <w:color w:val="000000"/>
                    </w:rPr>
                    <w:t>10.显示器：配置≥23.8寸LED显示器，与主机同品牌，分辨率≥1920*1080，刷新频率≥75Hz，对比度≥3000:1，响应时间≤4ms，视频接口VGA+HDMI；</w:t>
                  </w:r>
                </w:p>
              </w:tc>
              <w:tc>
                <w:tcPr>
                  <w:tcW w:type="dxa" w:w="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自合同签订后20个日历日内供货完毕交付验收。</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西安高新区第十三小学指定地点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货物全部运到采购人指定地方，安装、调试、培训完毕并经终验合格后，乙方持《终验合格单》原件和全额发票在甲方处办理全额付款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初验：货物到达交货地点后，由使用单位根据合同对货物（设备）的名称、品牌、规格、型号、产地、数量进行检查。 终验：所有货物(设备)安装、调试、培训完毕，正常使用15个日历日后，由采购人、使用单位进行终验（最终验收），合格后签发《终验合格单》。 验收不合格的中标人，必须在接到通知后7个日历日内进行整改，确保项目通过验收。如接到通知后7个日历日内验收仍不合格，采购人可提出索赔或取消其供货合同。经采购人同意后，采购代理机构将把中标资格授予评审排序下一名的中标人或重新组织招标。</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1、质保期为终验合格后不少于12个月。（参数中有具体要求的，按参数要求提供质保）。投标人承诺的质保时间超过招标文件要求的，按其承诺时间质保。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按照采购文件、响应文件及合同约定执行。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非法定代表人参加投标的，须提供法定代表人委托授权书和被授权人开标前连续六个月的社会保障资金缴纳证明，法定代表人参加投标时,只须提供法定代表人身份证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投标报价超过采购预算或者最高限价不合格 投标报价未超过采购预算或 者最高限价合格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交货时间不满足竞争性磋商文件要求 不合格 交货时间满足竞争性磋商文件要求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质保期不满足竞争性磋商文件要求 不合格 质保期满足竞争性磋商文件要求 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响应文件的签署、盖章不符合竞争性磋商文件要求 不合格 响应文件的签署、盖章符合竞争性磋商文件要求 合格</w:t>
            </w:r>
          </w:p>
        </w:tc>
        <w:tc>
          <w:tcPr>
            <w:tcW w:type="dxa" w:w="1661"/>
          </w:tcPr>
          <w:p>
            <w:pPr>
              <w:pStyle w:val="null3"/>
            </w:pPr>
            <w:r>
              <w:rPr>
                <w:rFonts w:ascii="仿宋_GB2312" w:hAnsi="仿宋_GB2312" w:cs="仿宋_GB2312" w:eastAsia="仿宋_GB2312"/>
              </w:rPr>
              <w:t>响应文件封面 分项报价表.docx 供应商资格要求.docx 商务应答表 标的清单 报价表 产品技术参数表.docx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响应文件无响应有效期或有效期达不到竞争性磋商文件要求的 不合格 响应文件响应有效期达到竞争性磋商文件要求的合格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标的数量</w:t>
            </w:r>
          </w:p>
        </w:tc>
        <w:tc>
          <w:tcPr>
            <w:tcW w:type="dxa" w:w="3322"/>
          </w:tcPr>
          <w:p>
            <w:pPr>
              <w:pStyle w:val="null3"/>
            </w:pPr>
            <w:r>
              <w:rPr>
                <w:rFonts w:ascii="仿宋_GB2312" w:hAnsi="仿宋_GB2312" w:cs="仿宋_GB2312" w:eastAsia="仿宋_GB2312"/>
              </w:rPr>
              <w:t>响应文件的标的数量不满足采购要求的 不合格 系统文件的标的数量满足 采购要求的合格</w:t>
            </w:r>
          </w:p>
        </w:tc>
        <w:tc>
          <w:tcPr>
            <w:tcW w:type="dxa" w:w="1661"/>
          </w:tcPr>
          <w:p>
            <w:pPr>
              <w:pStyle w:val="null3"/>
            </w:pPr>
            <w:r>
              <w:rPr>
                <w:rFonts w:ascii="仿宋_GB2312" w:hAnsi="仿宋_GB2312" w:cs="仿宋_GB2312" w:eastAsia="仿宋_GB2312"/>
              </w:rPr>
              <w:t>分项报价表.docx 标的清单 产品技术参数表.docx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不存在法律、法规和竞争性磋商文件规定的 其他无效情形（合格），存在法律、法规和竞争性磋商文件规定的其他无效情形 （不合格）</w:t>
            </w:r>
          </w:p>
        </w:tc>
        <w:tc>
          <w:tcPr>
            <w:tcW w:type="dxa" w:w="1661"/>
          </w:tcPr>
          <w:p>
            <w:pPr>
              <w:pStyle w:val="null3"/>
            </w:pPr>
            <w:r>
              <w:rPr>
                <w:rFonts w:ascii="仿宋_GB2312" w:hAnsi="仿宋_GB2312" w:cs="仿宋_GB2312" w:eastAsia="仿宋_GB2312"/>
              </w:rPr>
              <w:t>供应商认为有必要说明的其他问题.docx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基本分（30分）：完全符合、响应采购文件要求，没有负偏离计30分，▲参数为不满足多扣分项，每负偏离一项扣1分，未带标识参数每负偏离一项扣0.5分，扣完为止。 备注：▲参数必须提供佐证材料（包括但不限于产品彩页、检测报告、功能截图、盖章的说明书等），未提供佐证材料或提供的佐证材料低于招标要求时按负偏离处理。采购文件中的技术要求中要求提供证明材料的须提供证明材料，未提供或提供的证明材料低于招标文件规定的响应技术指标、参数时视为负偏离。</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针对本项目有具体实施方案，内容包含： ①项目总体实施方案；②项目团队方案；③项目实施时间安排方案；④配送方案；⑤应急方案；⑥项目验收方案；⑦整体配置具有合理性、一致性、兼容性；⑧质量保证措施。从方案全面性、科学合理性、可操作性等方面综合评价，每项最高得2分，最高得16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云计算管理平台、网络枪式摄像机、智慧黑板）来源渠道合法的证明文件（包括但不限于销售协议、代理协议、原厂授权等，供应商若为所投产品制造商，视为具有合法来源渠道证明。）每提供一个计1分，最高计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合法来源渠道.docx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针对本项目有具体的售后服务方案，内容包含：①售后服务网点的设定；②拟投入售后服务人员配置情况；③日常维护保养；④项目交付用户后出现故障响应时间及措施。 从方案全面性、科学合理性、可操作性等方面综合评价，每项最高得2分，最高得8分，未提供不得分。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针对本项目有具体的培训方案，内容包含：①技术支持；②人员配置；③培训地点及培训计划；④培训方案中的应急措施。 从方案全面性、科学合理性、可操作性等方面综合评价，每项最高得1.5分，最高得6分，未提供不得分。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提供供应商2022年1月1日至今类似项目合同（以合同签订日期为准），每提供1个得1分，最高得5分。备注：响应文件中提供合同复印件。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经国家认证机构认定为节能产品的得0.5分，每有一项为环境标志产品的得0.5分，供应商所投产品中每有一项产品即为节能产品又是环境标志产品得1分（产品不重复计分，如某一产品得到1分，不能再计节能或环境标志产品的0.5分），最多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供应商的价格分统一按照下列公式计算：价格分=(评标基准价／磋商报价)×报价分值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详见附件：合法来源渠道.docx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