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EEBA7C">
      <w:pPr>
        <w:pStyle w:val="4"/>
        <w:keepLines w:val="0"/>
        <w:pageBreakBefore w:val="0"/>
        <w:kinsoku/>
        <w:wordWrap/>
        <w:overflowPunct/>
        <w:topLinePunct w:val="0"/>
        <w:autoSpaceDE/>
        <w:autoSpaceDN/>
        <w:bidi w:val="0"/>
        <w:spacing w:line="540" w:lineRule="exact"/>
        <w:textAlignment w:val="auto"/>
        <w:outlineLvl w:val="1"/>
        <w:rPr>
          <w:rFonts w:hint="eastAsia" w:ascii="仿宋" w:hAnsi="仿宋" w:eastAsia="仿宋" w:cs="仿宋"/>
          <w:color w:val="auto"/>
          <w:lang w:val="en-US" w:eastAsia="zh-CN"/>
        </w:rPr>
      </w:pPr>
      <w:r>
        <w:rPr>
          <w:rFonts w:hint="eastAsia" w:ascii="仿宋" w:hAnsi="仿宋" w:eastAsia="仿宋" w:cs="仿宋"/>
          <w:color w:val="auto"/>
          <w:spacing w:val="6"/>
          <w:sz w:val="32"/>
          <w:szCs w:val="28"/>
          <w:lang w:eastAsia="zh-CN"/>
        </w:rPr>
        <w:t>第八章 拟签订采购合同文本</w:t>
      </w:r>
    </w:p>
    <w:p w14:paraId="40222F74">
      <w:pPr>
        <w:rPr>
          <w:rFonts w:hint="eastAsia" w:ascii="仿宋" w:hAnsi="仿宋" w:eastAsia="仿宋" w:cs="仿宋"/>
          <w:color w:val="auto"/>
        </w:rPr>
      </w:pPr>
    </w:p>
    <w:p w14:paraId="3D30FD5C">
      <w:pPr>
        <w:pStyle w:val="4"/>
        <w:rPr>
          <w:rFonts w:hint="eastAsia" w:ascii="仿宋" w:hAnsi="仿宋" w:eastAsia="仿宋" w:cs="仿宋"/>
          <w:color w:val="auto"/>
        </w:rPr>
      </w:pPr>
    </w:p>
    <w:p w14:paraId="6316A7BA">
      <w:pPr>
        <w:rPr>
          <w:rFonts w:hint="eastAsia" w:ascii="仿宋" w:hAnsi="仿宋" w:eastAsia="仿宋" w:cs="仿宋"/>
          <w:color w:val="auto"/>
        </w:rPr>
      </w:pPr>
    </w:p>
    <w:p w14:paraId="4428E60E">
      <w:pPr>
        <w:keepLines w:val="0"/>
        <w:pageBreakBefore w:val="0"/>
        <w:kinsoku/>
        <w:wordWrap/>
        <w:overflowPunct/>
        <w:topLinePunct w:val="0"/>
        <w:autoSpaceDE/>
        <w:autoSpaceDN/>
        <w:bidi w:val="0"/>
        <w:spacing w:line="540" w:lineRule="exact"/>
        <w:jc w:val="center"/>
        <w:textAlignment w:val="auto"/>
        <w:rPr>
          <w:rFonts w:hint="eastAsia" w:ascii="仿宋" w:hAnsi="仿宋" w:eastAsia="仿宋" w:cs="仿宋"/>
          <w:b/>
          <w:color w:val="auto"/>
          <w:sz w:val="44"/>
          <w:szCs w:val="44"/>
        </w:rPr>
      </w:pPr>
    </w:p>
    <w:p w14:paraId="5604F091">
      <w:pPr>
        <w:keepLines w:val="0"/>
        <w:pageBreakBefore w:val="0"/>
        <w:kinsoku/>
        <w:wordWrap/>
        <w:overflowPunct/>
        <w:topLinePunct w:val="0"/>
        <w:autoSpaceDE/>
        <w:autoSpaceDN/>
        <w:bidi w:val="0"/>
        <w:spacing w:line="540" w:lineRule="exact"/>
        <w:jc w:val="center"/>
        <w:textAlignment w:val="auto"/>
        <w:rPr>
          <w:rFonts w:hint="eastAsia" w:ascii="仿宋" w:hAnsi="仿宋" w:eastAsia="仿宋" w:cs="仿宋"/>
          <w:b/>
          <w:color w:val="auto"/>
          <w:sz w:val="44"/>
          <w:szCs w:val="44"/>
        </w:rPr>
      </w:pPr>
    </w:p>
    <w:p w14:paraId="5360FA2F">
      <w:pPr>
        <w:keepLines w:val="0"/>
        <w:pageBreakBefore w:val="0"/>
        <w:kinsoku/>
        <w:wordWrap/>
        <w:overflowPunct/>
        <w:topLinePunct w:val="0"/>
        <w:autoSpaceDE/>
        <w:autoSpaceDN/>
        <w:bidi w:val="0"/>
        <w:spacing w:line="540" w:lineRule="exact"/>
        <w:jc w:val="center"/>
        <w:textAlignment w:val="auto"/>
        <w:rPr>
          <w:rFonts w:hint="eastAsia" w:ascii="仿宋" w:hAnsi="仿宋" w:eastAsia="仿宋" w:cs="仿宋"/>
          <w:b/>
          <w:color w:val="auto"/>
          <w:sz w:val="44"/>
          <w:szCs w:val="44"/>
        </w:rPr>
      </w:pPr>
    </w:p>
    <w:p w14:paraId="7F661769">
      <w:pPr>
        <w:keepLines w:val="0"/>
        <w:pageBreakBefore w:val="0"/>
        <w:kinsoku/>
        <w:wordWrap/>
        <w:overflowPunct/>
        <w:topLinePunct w:val="0"/>
        <w:autoSpaceDE/>
        <w:autoSpaceDN/>
        <w:bidi w:val="0"/>
        <w:spacing w:line="540" w:lineRule="exact"/>
        <w:jc w:val="center"/>
        <w:textAlignment w:val="auto"/>
        <w:rPr>
          <w:rFonts w:hint="eastAsia" w:ascii="仿宋" w:hAnsi="仿宋" w:eastAsia="仿宋" w:cs="仿宋"/>
          <w:b/>
          <w:color w:val="auto"/>
          <w:sz w:val="44"/>
          <w:szCs w:val="44"/>
          <w:lang w:eastAsia="zh-CN"/>
        </w:rPr>
      </w:pPr>
      <w:r>
        <w:rPr>
          <w:rFonts w:hint="eastAsia" w:ascii="仿宋" w:hAnsi="仿宋" w:eastAsia="仿宋" w:cs="仿宋"/>
          <w:b/>
          <w:color w:val="auto"/>
          <w:sz w:val="44"/>
          <w:szCs w:val="44"/>
          <w:lang w:eastAsia="zh-CN"/>
        </w:rPr>
        <w:t>西安高新区第八初级中学科创电子设备采购项目</w:t>
      </w:r>
    </w:p>
    <w:p w14:paraId="17BBFAB4">
      <w:pPr>
        <w:pStyle w:val="4"/>
        <w:rPr>
          <w:rFonts w:hint="eastAsia" w:ascii="仿宋" w:hAnsi="仿宋" w:eastAsia="仿宋" w:cs="仿宋"/>
          <w:b/>
          <w:color w:val="auto"/>
          <w:sz w:val="44"/>
          <w:szCs w:val="44"/>
        </w:rPr>
      </w:pPr>
    </w:p>
    <w:p w14:paraId="30493302">
      <w:pPr>
        <w:pStyle w:val="4"/>
        <w:rPr>
          <w:rFonts w:hint="eastAsia" w:ascii="仿宋" w:hAnsi="仿宋" w:eastAsia="仿宋" w:cs="仿宋"/>
          <w:b/>
          <w:color w:val="auto"/>
          <w:sz w:val="44"/>
          <w:szCs w:val="44"/>
        </w:rPr>
      </w:pPr>
    </w:p>
    <w:p w14:paraId="7A0E9AF5">
      <w:pPr>
        <w:rPr>
          <w:rFonts w:hint="eastAsia" w:ascii="仿宋" w:hAnsi="仿宋" w:eastAsia="仿宋" w:cs="仿宋"/>
          <w:color w:val="auto"/>
        </w:rPr>
      </w:pPr>
    </w:p>
    <w:p w14:paraId="430C3388">
      <w:pPr>
        <w:pStyle w:val="2"/>
        <w:rPr>
          <w:rFonts w:hint="eastAsia" w:ascii="仿宋" w:hAnsi="仿宋" w:eastAsia="仿宋" w:cs="仿宋"/>
          <w:color w:val="auto"/>
        </w:rPr>
      </w:pPr>
    </w:p>
    <w:p w14:paraId="70223119">
      <w:pPr>
        <w:keepLines w:val="0"/>
        <w:pageBreakBefore w:val="0"/>
        <w:kinsoku/>
        <w:wordWrap/>
        <w:overflowPunct/>
        <w:topLinePunct w:val="0"/>
        <w:autoSpaceDE/>
        <w:autoSpaceDN/>
        <w:bidi w:val="0"/>
        <w:spacing w:line="540" w:lineRule="exact"/>
        <w:jc w:val="center"/>
        <w:textAlignment w:val="auto"/>
        <w:outlineLvl w:val="9"/>
        <w:rPr>
          <w:rFonts w:hint="eastAsia" w:ascii="仿宋" w:hAnsi="仿宋" w:eastAsia="仿宋" w:cs="仿宋"/>
          <w:b/>
          <w:color w:val="auto"/>
          <w:sz w:val="44"/>
          <w:szCs w:val="44"/>
          <w:lang w:val="en-US" w:eastAsia="zh-CN"/>
        </w:rPr>
      </w:pPr>
      <w:r>
        <w:rPr>
          <w:rFonts w:hint="eastAsia" w:ascii="仿宋" w:hAnsi="仿宋" w:eastAsia="仿宋" w:cs="仿宋"/>
          <w:b/>
          <w:color w:val="auto"/>
          <w:sz w:val="44"/>
          <w:szCs w:val="44"/>
          <w:lang w:val="en-US" w:eastAsia="zh-CN"/>
        </w:rPr>
        <w:t>合同主要条款</w:t>
      </w:r>
      <w:r>
        <w:rPr>
          <w:rFonts w:hint="eastAsia" w:ascii="仿宋" w:hAnsi="仿宋" w:eastAsia="仿宋" w:cs="仿宋"/>
          <w:b/>
          <w:color w:val="auto"/>
          <w:sz w:val="44"/>
          <w:szCs w:val="44"/>
        </w:rPr>
        <w:t xml:space="preserve"> </w:t>
      </w:r>
    </w:p>
    <w:p w14:paraId="5646A82B">
      <w:pPr>
        <w:pStyle w:val="3"/>
        <w:keepLines w:val="0"/>
        <w:pageBreakBefore w:val="0"/>
        <w:kinsoku/>
        <w:wordWrap/>
        <w:overflowPunct/>
        <w:topLinePunct w:val="0"/>
        <w:autoSpaceDE/>
        <w:autoSpaceDN/>
        <w:bidi w:val="0"/>
        <w:spacing w:line="540" w:lineRule="exact"/>
        <w:jc w:val="center"/>
        <w:textAlignment w:val="auto"/>
        <w:rPr>
          <w:rFonts w:hint="eastAsia" w:ascii="仿宋" w:hAnsi="仿宋" w:eastAsia="仿宋" w:cs="仿宋"/>
          <w:color w:val="auto"/>
          <w:sz w:val="21"/>
          <w:szCs w:val="21"/>
        </w:rPr>
      </w:pPr>
      <w:r>
        <w:rPr>
          <w:rFonts w:hint="eastAsia" w:ascii="仿宋" w:hAnsi="仿宋" w:eastAsia="仿宋" w:cs="仿宋"/>
          <w:b/>
          <w:color w:val="auto"/>
          <w:kern w:val="0"/>
          <w:sz w:val="24"/>
          <w:szCs w:val="24"/>
        </w:rPr>
        <w:t>（本格式条款供</w:t>
      </w:r>
      <w:r>
        <w:rPr>
          <w:rFonts w:hint="eastAsia" w:ascii="仿宋" w:hAnsi="仿宋" w:eastAsia="仿宋" w:cs="仿宋"/>
          <w:b/>
          <w:color w:val="auto"/>
          <w:kern w:val="0"/>
          <w:sz w:val="24"/>
          <w:szCs w:val="24"/>
          <w:lang w:val="en-US" w:eastAsia="zh-CN"/>
        </w:rPr>
        <w:t>三</w:t>
      </w:r>
      <w:r>
        <w:rPr>
          <w:rFonts w:hint="eastAsia" w:ascii="仿宋" w:hAnsi="仿宋" w:eastAsia="仿宋" w:cs="仿宋"/>
          <w:b/>
          <w:color w:val="auto"/>
          <w:kern w:val="0"/>
          <w:sz w:val="24"/>
          <w:szCs w:val="24"/>
        </w:rPr>
        <w:t>方签订合同参考，采购人可根据项目的实际情况增加条款和内容）</w:t>
      </w:r>
    </w:p>
    <w:p w14:paraId="489F8B27">
      <w:pPr>
        <w:keepLines w:val="0"/>
        <w:pageBreakBefore w:val="0"/>
        <w:kinsoku/>
        <w:wordWrap/>
        <w:overflowPunct/>
        <w:topLinePunct w:val="0"/>
        <w:autoSpaceDE/>
        <w:autoSpaceDN/>
        <w:bidi w:val="0"/>
        <w:spacing w:line="540" w:lineRule="exact"/>
        <w:jc w:val="center"/>
        <w:textAlignment w:val="auto"/>
        <w:rPr>
          <w:rFonts w:hint="eastAsia" w:ascii="仿宋" w:hAnsi="仿宋" w:eastAsia="仿宋" w:cs="仿宋"/>
          <w:b/>
          <w:color w:val="auto"/>
          <w:sz w:val="48"/>
          <w:szCs w:val="48"/>
        </w:rPr>
      </w:pPr>
    </w:p>
    <w:p w14:paraId="73118F7F">
      <w:pPr>
        <w:keepLines w:val="0"/>
        <w:pageBreakBefore w:val="0"/>
        <w:kinsoku/>
        <w:wordWrap/>
        <w:overflowPunct/>
        <w:topLinePunct w:val="0"/>
        <w:autoSpaceDE/>
        <w:autoSpaceDN/>
        <w:bidi w:val="0"/>
        <w:spacing w:line="540" w:lineRule="exact"/>
        <w:jc w:val="center"/>
        <w:textAlignment w:val="auto"/>
        <w:rPr>
          <w:rFonts w:hint="eastAsia" w:ascii="仿宋" w:hAnsi="仿宋" w:eastAsia="仿宋" w:cs="仿宋"/>
          <w:b/>
          <w:bCs/>
          <w:color w:val="auto"/>
          <w:sz w:val="30"/>
          <w:szCs w:val="30"/>
        </w:rPr>
      </w:pPr>
      <w:r>
        <w:rPr>
          <w:rFonts w:hint="eastAsia" w:ascii="仿宋" w:hAnsi="仿宋" w:eastAsia="仿宋" w:cs="仿宋"/>
          <w:b/>
          <w:color w:val="auto"/>
          <w:sz w:val="32"/>
          <w:szCs w:val="32"/>
        </w:rPr>
        <w:t>合同编号：</w:t>
      </w:r>
      <w:r>
        <w:rPr>
          <w:rFonts w:hint="eastAsia" w:ascii="仿宋" w:hAnsi="仿宋" w:eastAsia="仿宋" w:cs="仿宋"/>
          <w:b/>
          <w:bCs/>
          <w:color w:val="auto"/>
          <w:sz w:val="30"/>
          <w:szCs w:val="30"/>
        </w:rPr>
        <w:t>XXXX</w:t>
      </w:r>
    </w:p>
    <w:p w14:paraId="7084562A">
      <w:pPr>
        <w:keepLines w:val="0"/>
        <w:pageBreakBefore w:val="0"/>
        <w:kinsoku/>
        <w:wordWrap/>
        <w:overflowPunct/>
        <w:topLinePunct w:val="0"/>
        <w:autoSpaceDE/>
        <w:autoSpaceDN/>
        <w:bidi w:val="0"/>
        <w:spacing w:line="540" w:lineRule="exact"/>
        <w:textAlignment w:val="auto"/>
        <w:rPr>
          <w:rFonts w:hint="eastAsia" w:ascii="仿宋" w:hAnsi="仿宋" w:eastAsia="仿宋" w:cs="仿宋"/>
          <w:b/>
          <w:color w:val="auto"/>
        </w:rPr>
      </w:pPr>
    </w:p>
    <w:p w14:paraId="3149651D">
      <w:pPr>
        <w:keepLines w:val="0"/>
        <w:pageBreakBefore w:val="0"/>
        <w:kinsoku/>
        <w:wordWrap/>
        <w:overflowPunct/>
        <w:topLinePunct w:val="0"/>
        <w:autoSpaceDE/>
        <w:autoSpaceDN/>
        <w:bidi w:val="0"/>
        <w:spacing w:line="540" w:lineRule="exact"/>
        <w:textAlignment w:val="auto"/>
        <w:rPr>
          <w:rFonts w:hint="eastAsia" w:ascii="仿宋" w:hAnsi="仿宋" w:eastAsia="仿宋" w:cs="仿宋"/>
          <w:b/>
          <w:color w:val="auto"/>
        </w:rPr>
      </w:pPr>
    </w:p>
    <w:p w14:paraId="0CA8FD20">
      <w:pPr>
        <w:keepLines w:val="0"/>
        <w:pageBreakBefore w:val="0"/>
        <w:kinsoku/>
        <w:wordWrap/>
        <w:overflowPunct/>
        <w:topLinePunct w:val="0"/>
        <w:autoSpaceDE/>
        <w:autoSpaceDN/>
        <w:bidi w:val="0"/>
        <w:spacing w:line="540" w:lineRule="exact"/>
        <w:textAlignment w:val="auto"/>
        <w:rPr>
          <w:rFonts w:hint="eastAsia" w:ascii="仿宋" w:hAnsi="仿宋" w:eastAsia="仿宋" w:cs="仿宋"/>
          <w:b/>
          <w:color w:val="auto"/>
        </w:rPr>
      </w:pPr>
    </w:p>
    <w:p w14:paraId="0D3BA4B5">
      <w:pPr>
        <w:keepLines w:val="0"/>
        <w:pageBreakBefore w:val="0"/>
        <w:widowControl w:val="0"/>
        <w:kinsoku/>
        <w:wordWrap/>
        <w:overflowPunct/>
        <w:topLinePunct w:val="0"/>
        <w:autoSpaceDE/>
        <w:autoSpaceDN/>
        <w:bidi w:val="0"/>
        <w:adjustRightInd/>
        <w:snapToGrid/>
        <w:spacing w:line="540" w:lineRule="exact"/>
        <w:textAlignment w:val="auto"/>
        <w:outlineLvl w:val="9"/>
        <w:rPr>
          <w:rFonts w:hint="eastAsia" w:ascii="仿宋" w:hAnsi="仿宋" w:eastAsia="仿宋" w:cs="仿宋"/>
          <w:b/>
          <w:color w:val="auto"/>
        </w:rPr>
      </w:pPr>
    </w:p>
    <w:p w14:paraId="4ECD2D36">
      <w:pPr>
        <w:keepLines w:val="0"/>
        <w:pageBreakBefore w:val="0"/>
        <w:widowControl w:val="0"/>
        <w:kinsoku/>
        <w:wordWrap/>
        <w:overflowPunct/>
        <w:topLinePunct w:val="0"/>
        <w:autoSpaceDE/>
        <w:autoSpaceDN/>
        <w:bidi w:val="0"/>
        <w:adjustRightInd/>
        <w:snapToGrid/>
        <w:spacing w:line="540" w:lineRule="exact"/>
        <w:textAlignment w:val="auto"/>
        <w:outlineLvl w:val="9"/>
        <w:rPr>
          <w:rFonts w:hint="eastAsia" w:ascii="仿宋" w:hAnsi="仿宋" w:eastAsia="仿宋" w:cs="仿宋"/>
          <w:b/>
          <w:color w:val="auto"/>
        </w:rPr>
      </w:pPr>
    </w:p>
    <w:p w14:paraId="10D5255C">
      <w:pPr>
        <w:keepLines w:val="0"/>
        <w:pageBreakBefore w:val="0"/>
        <w:widowControl w:val="0"/>
        <w:kinsoku/>
        <w:wordWrap/>
        <w:overflowPunct/>
        <w:topLinePunct w:val="0"/>
        <w:autoSpaceDE/>
        <w:autoSpaceDN/>
        <w:bidi w:val="0"/>
        <w:adjustRightInd/>
        <w:snapToGrid/>
        <w:spacing w:line="540" w:lineRule="exact"/>
        <w:textAlignment w:val="auto"/>
        <w:outlineLvl w:val="9"/>
        <w:rPr>
          <w:rFonts w:hint="eastAsia" w:ascii="仿宋" w:hAnsi="仿宋" w:eastAsia="仿宋" w:cs="仿宋"/>
          <w:b/>
          <w:color w:val="auto"/>
        </w:rPr>
      </w:pPr>
    </w:p>
    <w:p w14:paraId="164BBBBE">
      <w:pPr>
        <w:keepLines w:val="0"/>
        <w:pageBreakBefore w:val="0"/>
        <w:widowControl w:val="0"/>
        <w:kinsoku/>
        <w:wordWrap/>
        <w:overflowPunct/>
        <w:topLinePunct w:val="0"/>
        <w:autoSpaceDE/>
        <w:autoSpaceDN/>
        <w:bidi w:val="0"/>
        <w:adjustRightInd/>
        <w:snapToGrid/>
        <w:spacing w:line="540" w:lineRule="exact"/>
        <w:textAlignment w:val="auto"/>
        <w:outlineLvl w:val="9"/>
        <w:rPr>
          <w:rFonts w:hint="eastAsia" w:ascii="仿宋" w:hAnsi="仿宋" w:eastAsia="仿宋" w:cs="仿宋"/>
          <w:b/>
          <w:color w:val="auto"/>
        </w:rPr>
      </w:pPr>
    </w:p>
    <w:p w14:paraId="6BB6A322">
      <w:pPr>
        <w:keepLines w:val="0"/>
        <w:pageBreakBefore w:val="0"/>
        <w:kinsoku/>
        <w:wordWrap/>
        <w:overflowPunct/>
        <w:topLinePunct w:val="0"/>
        <w:autoSpaceDE/>
        <w:autoSpaceDN/>
        <w:bidi w:val="0"/>
        <w:spacing w:line="540" w:lineRule="exact"/>
        <w:textAlignment w:val="auto"/>
        <w:rPr>
          <w:rFonts w:hint="eastAsia" w:ascii="仿宋" w:hAnsi="仿宋" w:eastAsia="仿宋" w:cs="仿宋"/>
          <w:color w:val="auto"/>
        </w:rPr>
      </w:pPr>
    </w:p>
    <w:p w14:paraId="0965EE5E">
      <w:pPr>
        <w:keepLines w:val="0"/>
        <w:pageBreakBefore w:val="0"/>
        <w:kinsoku/>
        <w:wordWrap/>
        <w:overflowPunct/>
        <w:topLinePunct w:val="0"/>
        <w:autoSpaceDE/>
        <w:autoSpaceDN/>
        <w:bidi w:val="0"/>
        <w:spacing w:line="540" w:lineRule="exact"/>
        <w:ind w:left="1469" w:hanging="1469" w:hangingChars="400"/>
        <w:jc w:val="center"/>
        <w:textAlignment w:val="auto"/>
        <w:rPr>
          <w:rFonts w:hint="eastAsia" w:ascii="仿宋" w:hAnsi="仿宋" w:eastAsia="仿宋" w:cs="仿宋"/>
          <w:b/>
          <w:color w:val="auto"/>
          <w:spacing w:val="23"/>
          <w:sz w:val="32"/>
          <w:szCs w:val="32"/>
        </w:rPr>
      </w:pPr>
      <w:r>
        <w:rPr>
          <w:rFonts w:hint="eastAsia" w:ascii="仿宋" w:hAnsi="仿宋" w:eastAsia="仿宋" w:cs="仿宋"/>
          <w:b/>
          <w:color w:val="auto"/>
          <w:spacing w:val="23"/>
          <w:sz w:val="32"/>
          <w:szCs w:val="32"/>
        </w:rPr>
        <w:t>甲方(</w:t>
      </w:r>
      <w:r>
        <w:rPr>
          <w:rFonts w:hint="eastAsia" w:ascii="仿宋" w:hAnsi="仿宋" w:eastAsia="仿宋" w:cs="仿宋"/>
          <w:b/>
          <w:color w:val="auto"/>
          <w:spacing w:val="23"/>
          <w:sz w:val="32"/>
          <w:szCs w:val="32"/>
          <w:lang w:val="en-US" w:eastAsia="zh-CN"/>
        </w:rPr>
        <w:t>采购人</w:t>
      </w:r>
      <w:r>
        <w:rPr>
          <w:rFonts w:hint="eastAsia" w:ascii="仿宋" w:hAnsi="仿宋" w:eastAsia="仿宋" w:cs="仿宋"/>
          <w:b/>
          <w:color w:val="auto"/>
          <w:spacing w:val="23"/>
          <w:sz w:val="32"/>
          <w:szCs w:val="32"/>
        </w:rPr>
        <w:t>)：</w:t>
      </w:r>
      <w:r>
        <w:rPr>
          <w:rFonts w:hint="eastAsia" w:ascii="仿宋" w:hAnsi="仿宋" w:eastAsia="仿宋" w:cs="仿宋"/>
          <w:color w:val="auto"/>
          <w:spacing w:val="23"/>
          <w:sz w:val="28"/>
          <w:szCs w:val="28"/>
          <w:u w:val="single"/>
        </w:rPr>
        <w:t></w:t>
      </w:r>
      <w:r>
        <w:rPr>
          <w:rFonts w:hint="eastAsia" w:ascii="仿宋" w:hAnsi="仿宋" w:eastAsia="仿宋" w:cs="仿宋"/>
          <w:color w:val="auto"/>
          <w:spacing w:val="23"/>
          <w:sz w:val="28"/>
          <w:szCs w:val="28"/>
          <w:u w:val="single"/>
          <w:lang w:val="en-US" w:eastAsia="zh-CN"/>
        </w:rPr>
        <w:t xml:space="preserve"> </w:t>
      </w:r>
      <w:r>
        <w:rPr>
          <w:rFonts w:hint="eastAsia" w:ascii="仿宋" w:hAnsi="仿宋" w:eastAsia="仿宋" w:cs="仿宋"/>
          <w:color w:val="auto"/>
          <w:spacing w:val="23"/>
          <w:sz w:val="28"/>
          <w:szCs w:val="28"/>
          <w:u w:val="single"/>
        </w:rPr>
        <w:t></w:t>
      </w:r>
    </w:p>
    <w:p w14:paraId="38160C40">
      <w:pPr>
        <w:keepLines w:val="0"/>
        <w:pageBreakBefore w:val="0"/>
        <w:kinsoku/>
        <w:wordWrap/>
        <w:overflowPunct/>
        <w:topLinePunct w:val="0"/>
        <w:autoSpaceDE/>
        <w:autoSpaceDN/>
        <w:bidi w:val="0"/>
        <w:spacing w:line="540" w:lineRule="exact"/>
        <w:ind w:left="1285" w:hanging="1469" w:hangingChars="400"/>
        <w:jc w:val="center"/>
        <w:textAlignment w:val="auto"/>
        <w:rPr>
          <w:rFonts w:hint="eastAsia" w:ascii="仿宋" w:hAnsi="仿宋" w:eastAsia="仿宋" w:cs="仿宋"/>
          <w:color w:val="auto"/>
          <w:spacing w:val="23"/>
          <w:sz w:val="28"/>
          <w:szCs w:val="28"/>
          <w:u w:val="single"/>
        </w:rPr>
      </w:pPr>
      <w:r>
        <w:rPr>
          <w:rFonts w:hint="eastAsia" w:ascii="仿宋" w:hAnsi="仿宋" w:eastAsia="仿宋" w:cs="仿宋"/>
          <w:b/>
          <w:color w:val="auto"/>
          <w:spacing w:val="23"/>
          <w:sz w:val="32"/>
          <w:szCs w:val="32"/>
          <w:lang w:val="en-US" w:eastAsia="zh-CN"/>
        </w:rPr>
        <w:t>乙方</w:t>
      </w:r>
      <w:r>
        <w:rPr>
          <w:rFonts w:hint="eastAsia" w:ascii="仿宋" w:hAnsi="仿宋" w:eastAsia="仿宋" w:cs="仿宋"/>
          <w:b/>
          <w:color w:val="auto"/>
          <w:spacing w:val="23"/>
          <w:sz w:val="32"/>
          <w:szCs w:val="32"/>
        </w:rPr>
        <w:t>(</w:t>
      </w:r>
      <w:r>
        <w:rPr>
          <w:rFonts w:hint="eastAsia" w:ascii="仿宋" w:hAnsi="仿宋" w:eastAsia="仿宋" w:cs="仿宋"/>
          <w:b/>
          <w:color w:val="auto"/>
          <w:spacing w:val="23"/>
          <w:sz w:val="32"/>
          <w:szCs w:val="32"/>
          <w:lang w:val="en-US" w:eastAsia="zh-CN"/>
        </w:rPr>
        <w:t>成交人</w:t>
      </w:r>
      <w:r>
        <w:rPr>
          <w:rFonts w:hint="eastAsia" w:ascii="仿宋" w:hAnsi="仿宋" w:eastAsia="仿宋" w:cs="仿宋"/>
          <w:b/>
          <w:color w:val="auto"/>
          <w:spacing w:val="23"/>
          <w:sz w:val="32"/>
          <w:szCs w:val="32"/>
        </w:rPr>
        <w:t>)：</w:t>
      </w:r>
      <w:r>
        <w:rPr>
          <w:rFonts w:hint="eastAsia" w:ascii="仿宋" w:hAnsi="仿宋" w:eastAsia="仿宋" w:cs="仿宋"/>
          <w:color w:val="auto"/>
          <w:spacing w:val="23"/>
          <w:sz w:val="28"/>
          <w:szCs w:val="28"/>
          <w:u w:val="single"/>
        </w:rPr>
        <w:t></w:t>
      </w:r>
      <w:r>
        <w:rPr>
          <w:rFonts w:hint="eastAsia" w:ascii="仿宋" w:hAnsi="仿宋" w:eastAsia="仿宋" w:cs="仿宋"/>
          <w:color w:val="auto"/>
          <w:spacing w:val="23"/>
          <w:sz w:val="28"/>
          <w:szCs w:val="28"/>
          <w:u w:val="single"/>
          <w:lang w:val="en-US" w:eastAsia="zh-CN"/>
        </w:rPr>
        <w:t xml:space="preserve"> </w:t>
      </w:r>
      <w:r>
        <w:rPr>
          <w:rFonts w:hint="eastAsia" w:ascii="仿宋" w:hAnsi="仿宋" w:eastAsia="仿宋" w:cs="仿宋"/>
          <w:color w:val="auto"/>
          <w:spacing w:val="23"/>
          <w:sz w:val="28"/>
          <w:szCs w:val="28"/>
          <w:u w:val="single"/>
        </w:rPr>
        <w:t></w:t>
      </w:r>
    </w:p>
    <w:p w14:paraId="6BC25ACA">
      <w:pPr>
        <w:keepLines w:val="0"/>
        <w:pageBreakBefore w:val="0"/>
        <w:kinsoku/>
        <w:wordWrap/>
        <w:overflowPunct/>
        <w:topLinePunct w:val="0"/>
        <w:autoSpaceDE/>
        <w:autoSpaceDN/>
        <w:bidi w:val="0"/>
        <w:spacing w:line="540" w:lineRule="exact"/>
        <w:jc w:val="center"/>
        <w:textAlignment w:val="auto"/>
        <w:rPr>
          <w:rFonts w:hint="eastAsia" w:ascii="仿宋" w:hAnsi="仿宋" w:eastAsia="仿宋" w:cs="仿宋"/>
          <w:b/>
          <w:color w:val="auto"/>
          <w:sz w:val="36"/>
          <w:szCs w:val="36"/>
          <w:highlight w:val="none"/>
          <w:lang w:bidi="ar"/>
        </w:rPr>
      </w:pPr>
      <w:r>
        <w:rPr>
          <w:rFonts w:hint="eastAsia" w:ascii="仿宋" w:hAnsi="仿宋" w:eastAsia="仿宋" w:cs="仿宋"/>
          <w:b/>
          <w:color w:val="auto"/>
          <w:spacing w:val="23"/>
          <w:sz w:val="32"/>
          <w:szCs w:val="32"/>
        </w:rPr>
        <w:t>签订时间：</w:t>
      </w:r>
      <w:r>
        <w:rPr>
          <w:rFonts w:hint="eastAsia" w:ascii="仿宋" w:hAnsi="仿宋" w:eastAsia="仿宋" w:cs="仿宋"/>
          <w:color w:val="auto"/>
          <w:spacing w:val="23"/>
          <w:sz w:val="28"/>
          <w:szCs w:val="28"/>
          <w:u w:val="single"/>
        </w:rPr>
        <w:t></w:t>
      </w:r>
      <w:r>
        <w:rPr>
          <w:rFonts w:hint="eastAsia" w:ascii="仿宋" w:hAnsi="仿宋" w:eastAsia="仿宋" w:cs="仿宋"/>
          <w:b/>
          <w:color w:val="auto"/>
          <w:spacing w:val="23"/>
          <w:sz w:val="32"/>
          <w:szCs w:val="32"/>
        </w:rPr>
        <w:t>年</w:t>
      </w:r>
      <w:r>
        <w:rPr>
          <w:rFonts w:hint="eastAsia" w:ascii="仿宋" w:hAnsi="仿宋" w:eastAsia="仿宋" w:cs="仿宋"/>
          <w:color w:val="auto"/>
          <w:spacing w:val="23"/>
          <w:sz w:val="28"/>
          <w:szCs w:val="28"/>
          <w:u w:val="single"/>
        </w:rPr>
        <w:t></w:t>
      </w:r>
      <w:r>
        <w:rPr>
          <w:rFonts w:hint="eastAsia" w:ascii="仿宋" w:hAnsi="仿宋" w:eastAsia="仿宋" w:cs="仿宋"/>
          <w:b/>
          <w:color w:val="auto"/>
          <w:spacing w:val="23"/>
          <w:sz w:val="32"/>
          <w:szCs w:val="32"/>
        </w:rPr>
        <w:t>月</w:t>
      </w:r>
      <w:r>
        <w:rPr>
          <w:rFonts w:hint="eastAsia" w:ascii="仿宋" w:hAnsi="仿宋" w:eastAsia="仿宋" w:cs="仿宋"/>
          <w:color w:val="auto"/>
          <w:spacing w:val="23"/>
          <w:sz w:val="28"/>
          <w:szCs w:val="28"/>
          <w:u w:val="single"/>
        </w:rPr>
        <w:t></w:t>
      </w:r>
      <w:r>
        <w:rPr>
          <w:rFonts w:hint="eastAsia" w:ascii="仿宋" w:hAnsi="仿宋" w:eastAsia="仿宋" w:cs="仿宋"/>
          <w:b/>
          <w:color w:val="auto"/>
          <w:spacing w:val="23"/>
          <w:sz w:val="32"/>
          <w:szCs w:val="32"/>
        </w:rPr>
        <w:t>日</w:t>
      </w:r>
      <w:bookmarkStart w:id="0" w:name="_Toc10740"/>
    </w:p>
    <w:p w14:paraId="0579C54B">
      <w:pPr>
        <w:widowControl/>
        <w:tabs>
          <w:tab w:val="left" w:pos="1620"/>
        </w:tabs>
        <w:spacing w:line="500" w:lineRule="exact"/>
        <w:jc w:val="center"/>
        <w:rPr>
          <w:rFonts w:hint="eastAsia" w:ascii="仿宋" w:hAnsi="仿宋" w:eastAsia="仿宋" w:cs="仿宋"/>
          <w:bCs/>
          <w:color w:val="auto"/>
          <w:sz w:val="28"/>
          <w:szCs w:val="28"/>
          <w:highlight w:val="none"/>
          <w:lang w:eastAsia="zh-CN"/>
        </w:rPr>
      </w:pPr>
      <w:r>
        <w:rPr>
          <w:rFonts w:hint="eastAsia" w:ascii="仿宋" w:hAnsi="仿宋" w:eastAsia="仿宋" w:cs="仿宋"/>
          <w:b/>
          <w:color w:val="auto"/>
          <w:sz w:val="36"/>
          <w:szCs w:val="36"/>
          <w:highlight w:val="none"/>
          <w:lang w:bidi="ar"/>
        </w:rPr>
        <w:br w:type="textWrapping"/>
      </w:r>
      <w:r>
        <w:rPr>
          <w:rFonts w:hint="eastAsia" w:ascii="仿宋" w:hAnsi="仿宋" w:eastAsia="仿宋" w:cs="仿宋"/>
          <w:b/>
          <w:color w:val="auto"/>
          <w:sz w:val="36"/>
          <w:szCs w:val="36"/>
          <w:highlight w:val="none"/>
          <w:lang w:bidi="ar"/>
        </w:rPr>
        <w:t>合同主要条款</w:t>
      </w:r>
    </w:p>
    <w:bookmarkEnd w:id="0"/>
    <w:p w14:paraId="1FC52A1A">
      <w:pPr>
        <w:keepNext w:val="0"/>
        <w:keepLines w:val="0"/>
        <w:pageBreakBefore w:val="0"/>
        <w:kinsoku/>
        <w:wordWrap/>
        <w:overflowPunct/>
        <w:topLinePunct w:val="0"/>
        <w:autoSpaceDE/>
        <w:autoSpaceDN/>
        <w:bidi w:val="0"/>
        <w:snapToGrid/>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甲方(</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"http://set2.mail.qq.com/cgi-bin/mail_spam?action=check_link&amp;spam=0&amp;url=http%3A%2F%2Fwww%2Ebaidu%2Ecom%2Fs%3Fwd%3D%25E9%2587%2587%25E8%25B4%25AD%25E5%258D%2595%26hl_tag%3Dtextlink%26tn%3DSE_hldp01350_v6v6zkg6"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采购人</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w:t>
      </w:r>
      <w:r>
        <w:rPr>
          <w:rFonts w:hint="eastAsia" w:ascii="仿宋" w:hAnsi="仿宋" w:eastAsia="仿宋" w:cs="仿宋"/>
          <w:color w:val="auto"/>
          <w:sz w:val="28"/>
          <w:szCs w:val="28"/>
          <w:u w:val="single"/>
        </w:rPr>
        <w:t xml:space="preserve">                  </w:t>
      </w:r>
    </w:p>
    <w:p w14:paraId="73826485">
      <w:pPr>
        <w:keepNext w:val="0"/>
        <w:keepLines w:val="0"/>
        <w:pageBreakBefore w:val="0"/>
        <w:kinsoku/>
        <w:wordWrap/>
        <w:overflowPunct/>
        <w:topLinePunct w:val="0"/>
        <w:autoSpaceDE/>
        <w:autoSpaceDN/>
        <w:bidi w:val="0"/>
        <w:snapToGrid/>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乙方</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成交人</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u w:val="single"/>
        </w:rPr>
        <w:t xml:space="preserve">                  </w:t>
      </w:r>
    </w:p>
    <w:p w14:paraId="08786229">
      <w:pPr>
        <w:keepNext w:val="0"/>
        <w:keepLines w:val="0"/>
        <w:pageBreakBefore w:val="0"/>
        <w:widowControl/>
        <w:kinsoku/>
        <w:wordWrap/>
        <w:overflowPunct/>
        <w:topLinePunct w:val="0"/>
        <w:autoSpaceDE/>
        <w:autoSpaceDN/>
        <w:bidi w:val="0"/>
        <w:snapToGrid/>
        <w:spacing w:line="360" w:lineRule="auto"/>
        <w:ind w:right="-197" w:rightChars="-94"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甲乙双方根据</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年</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月</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日</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招标项目第</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号采购招标结果及相关竞争性磋商文件及竞争性磋商响应文件，本合同经双方友好协商平等、诚信、协作的原则，按照《中华人民共和国民法典》和《中华人民共和国政府采购法》，经协商一致，订立本合同，供双方共同遵守：</w:t>
      </w:r>
    </w:p>
    <w:p w14:paraId="224C06C6">
      <w:pPr>
        <w:keepNext w:val="0"/>
        <w:keepLines w:val="0"/>
        <w:pageBreakBefore w:val="0"/>
        <w:widowControl/>
        <w:kinsoku/>
        <w:wordWrap/>
        <w:overflowPunct/>
        <w:topLinePunct w:val="0"/>
        <w:autoSpaceDE/>
        <w:autoSpaceDN/>
        <w:bidi w:val="0"/>
        <w:snapToGrid/>
        <w:spacing w:line="360" w:lineRule="auto"/>
        <w:ind w:right="-197" w:rightChars="-94"/>
        <w:jc w:val="left"/>
        <w:rPr>
          <w:rFonts w:hint="eastAsia" w:ascii="仿宋" w:hAnsi="仿宋" w:eastAsia="仿宋" w:cs="仿宋"/>
          <w:b/>
          <w:bCs/>
          <w:color w:val="auto"/>
          <w:kern w:val="0"/>
          <w:sz w:val="28"/>
          <w:szCs w:val="28"/>
        </w:rPr>
      </w:pPr>
      <w:r>
        <w:rPr>
          <w:rFonts w:hint="eastAsia" w:ascii="仿宋" w:hAnsi="仿宋" w:eastAsia="仿宋" w:cs="仿宋"/>
          <w:b/>
          <w:bCs/>
          <w:color w:val="auto"/>
          <w:kern w:val="0"/>
          <w:sz w:val="28"/>
          <w:szCs w:val="28"/>
        </w:rPr>
        <w:t>第一条  合同约定的内容</w:t>
      </w:r>
    </w:p>
    <w:p w14:paraId="0A1BB372">
      <w:pPr>
        <w:keepNext w:val="0"/>
        <w:keepLines w:val="0"/>
        <w:pageBreakBefore w:val="0"/>
        <w:widowControl/>
        <w:kinsoku/>
        <w:wordWrap/>
        <w:overflowPunct/>
        <w:topLinePunct w:val="0"/>
        <w:autoSpaceDE/>
        <w:autoSpaceDN/>
        <w:bidi w:val="0"/>
        <w:snapToGrid/>
        <w:spacing w:line="360" w:lineRule="auto"/>
        <w:ind w:right="-197" w:rightChars="-94" w:firstLine="840" w:firstLineChars="300"/>
        <w:jc w:val="left"/>
        <w:rPr>
          <w:rFonts w:hint="eastAsia" w:ascii="仿宋" w:hAnsi="仿宋" w:eastAsia="仿宋" w:cs="仿宋"/>
          <w:b w:val="0"/>
          <w:bCs w:val="0"/>
          <w:color w:val="auto"/>
          <w:kern w:val="0"/>
          <w:sz w:val="28"/>
          <w:szCs w:val="28"/>
        </w:rPr>
      </w:pPr>
      <w:r>
        <w:rPr>
          <w:rFonts w:hint="eastAsia" w:ascii="仿宋" w:hAnsi="仿宋" w:eastAsia="仿宋" w:cs="仿宋"/>
          <w:b w:val="0"/>
          <w:bCs w:val="0"/>
          <w:color w:val="auto"/>
          <w:kern w:val="0"/>
          <w:sz w:val="28"/>
          <w:szCs w:val="28"/>
        </w:rPr>
        <w:t>项目名称：_______________</w:t>
      </w:r>
    </w:p>
    <w:p w14:paraId="3A9B56D9">
      <w:pPr>
        <w:keepNext w:val="0"/>
        <w:keepLines w:val="0"/>
        <w:pageBreakBefore w:val="0"/>
        <w:widowControl/>
        <w:kinsoku/>
        <w:wordWrap/>
        <w:overflowPunct/>
        <w:topLinePunct w:val="0"/>
        <w:autoSpaceDE/>
        <w:autoSpaceDN/>
        <w:bidi w:val="0"/>
        <w:snapToGrid/>
        <w:spacing w:line="360" w:lineRule="auto"/>
        <w:ind w:right="-197" w:rightChars="-94" w:firstLine="840" w:firstLineChars="300"/>
        <w:jc w:val="left"/>
        <w:rPr>
          <w:rFonts w:hint="eastAsia" w:ascii="仿宋" w:hAnsi="仿宋" w:eastAsia="仿宋" w:cs="仿宋"/>
          <w:b w:val="0"/>
          <w:bCs w:val="0"/>
          <w:color w:val="auto"/>
          <w:kern w:val="0"/>
          <w:sz w:val="28"/>
          <w:szCs w:val="28"/>
          <w:lang w:val="en-US" w:eastAsia="zh-CN"/>
        </w:rPr>
      </w:pPr>
      <w:r>
        <w:rPr>
          <w:rFonts w:hint="eastAsia" w:ascii="仿宋" w:hAnsi="仿宋" w:eastAsia="仿宋" w:cs="仿宋"/>
          <w:b w:val="0"/>
          <w:bCs w:val="0"/>
          <w:color w:val="auto"/>
          <w:kern w:val="0"/>
          <w:sz w:val="28"/>
          <w:szCs w:val="28"/>
        </w:rPr>
        <w:t>采购内容：_______________</w:t>
      </w:r>
      <w:r>
        <w:rPr>
          <w:rFonts w:hint="eastAsia" w:ascii="仿宋" w:hAnsi="仿宋" w:eastAsia="仿宋" w:cs="仿宋"/>
          <w:b w:val="0"/>
          <w:bCs w:val="0"/>
          <w:color w:val="auto"/>
          <w:kern w:val="0"/>
          <w:sz w:val="28"/>
          <w:szCs w:val="28"/>
          <w:lang w:val="en-US" w:eastAsia="zh-CN"/>
        </w:rPr>
        <w:t xml:space="preserve"> </w:t>
      </w:r>
    </w:p>
    <w:p w14:paraId="3D0915E3">
      <w:pPr>
        <w:keepNext w:val="0"/>
        <w:keepLines w:val="0"/>
        <w:pageBreakBefore w:val="0"/>
        <w:widowControl/>
        <w:kinsoku/>
        <w:wordWrap/>
        <w:overflowPunct/>
        <w:topLinePunct w:val="0"/>
        <w:autoSpaceDE/>
        <w:autoSpaceDN/>
        <w:bidi w:val="0"/>
        <w:snapToGrid/>
        <w:spacing w:line="360" w:lineRule="auto"/>
        <w:ind w:right="-197" w:rightChars="-94"/>
        <w:jc w:val="left"/>
        <w:rPr>
          <w:rFonts w:hint="eastAsia" w:ascii="仿宋" w:hAnsi="仿宋" w:eastAsia="仿宋" w:cs="仿宋"/>
          <w:b/>
          <w:bCs/>
          <w:color w:val="auto"/>
          <w:kern w:val="0"/>
          <w:sz w:val="28"/>
          <w:szCs w:val="28"/>
        </w:rPr>
      </w:pPr>
      <w:r>
        <w:rPr>
          <w:rFonts w:hint="eastAsia" w:ascii="仿宋" w:hAnsi="仿宋" w:eastAsia="仿宋" w:cs="仿宋"/>
          <w:b/>
          <w:bCs/>
          <w:color w:val="auto"/>
          <w:kern w:val="0"/>
          <w:sz w:val="28"/>
          <w:szCs w:val="28"/>
        </w:rPr>
        <w:t>第二条  合同金额</w:t>
      </w:r>
    </w:p>
    <w:p w14:paraId="62E4E6B1">
      <w:pPr>
        <w:keepNext w:val="0"/>
        <w:keepLines w:val="0"/>
        <w:pageBreakBefore w:val="0"/>
        <w:widowControl/>
        <w:kinsoku/>
        <w:wordWrap/>
        <w:overflowPunct/>
        <w:topLinePunct w:val="0"/>
        <w:autoSpaceDE/>
        <w:autoSpaceDN/>
        <w:bidi w:val="0"/>
        <w:snapToGrid/>
        <w:spacing w:line="360" w:lineRule="auto"/>
        <w:ind w:right="-197" w:rightChars="-94"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合同总价：</w:t>
      </w:r>
      <w:r>
        <w:rPr>
          <w:rFonts w:hint="eastAsia" w:ascii="仿宋" w:hAnsi="仿宋" w:eastAsia="仿宋" w:cs="仿宋"/>
          <w:color w:val="auto"/>
          <w:sz w:val="28"/>
          <w:szCs w:val="28"/>
          <w:highlight w:val="none"/>
        </w:rPr>
        <w:t>大写：人民币</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元；</w:t>
      </w:r>
    </w:p>
    <w:p w14:paraId="22144BB2">
      <w:pPr>
        <w:keepNext w:val="0"/>
        <w:keepLines w:val="0"/>
        <w:pageBreakBefore w:val="0"/>
        <w:widowControl/>
        <w:kinsoku/>
        <w:wordWrap/>
        <w:overflowPunct/>
        <w:topLinePunct w:val="0"/>
        <w:autoSpaceDE/>
        <w:autoSpaceDN/>
        <w:bidi w:val="0"/>
        <w:snapToGrid/>
        <w:spacing w:line="360" w:lineRule="auto"/>
        <w:ind w:right="-197" w:rightChars="-94" w:firstLine="2800" w:firstLineChars="1000"/>
        <w:jc w:val="left"/>
        <w:rPr>
          <w:rFonts w:hint="eastAsia" w:ascii="仿宋" w:hAnsi="仿宋" w:eastAsia="仿宋" w:cs="仿宋"/>
          <w:color w:val="auto"/>
          <w:kern w:val="0"/>
          <w:sz w:val="28"/>
          <w:szCs w:val="28"/>
          <w:highlight w:val="none"/>
        </w:rPr>
      </w:pPr>
      <w:r>
        <w:rPr>
          <w:rFonts w:hint="eastAsia" w:ascii="仿宋" w:hAnsi="仿宋" w:eastAsia="仿宋" w:cs="仿宋"/>
          <w:color w:val="auto"/>
          <w:sz w:val="28"/>
          <w:szCs w:val="28"/>
          <w:highlight w:val="none"/>
        </w:rPr>
        <w:t>小写：¥</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元；</w:t>
      </w:r>
    </w:p>
    <w:p w14:paraId="5264B313">
      <w:pPr>
        <w:pStyle w:val="7"/>
        <w:keepNext w:val="0"/>
        <w:keepLines w:val="0"/>
        <w:pageBreakBefore w:val="0"/>
        <w:tabs>
          <w:tab w:val="left" w:pos="7553"/>
        </w:tabs>
        <w:kinsoku/>
        <w:wordWrap/>
        <w:overflowPunct/>
        <w:topLinePunct w:val="0"/>
        <w:autoSpaceDE/>
        <w:autoSpaceDN/>
        <w:bidi w:val="0"/>
        <w:snapToGrid/>
        <w:spacing w:line="360" w:lineRule="auto"/>
        <w:ind w:firstLine="560" w:firstLineChars="200"/>
        <w:textAlignment w:val="auto"/>
        <w:rPr>
          <w:rFonts w:hint="eastAsia" w:ascii="仿宋" w:hAnsi="仿宋" w:eastAsia="仿宋" w:cs="仿宋"/>
          <w:b w:val="0"/>
          <w:bCs w:val="0"/>
          <w:color w:val="auto"/>
          <w:kern w:val="0"/>
          <w:sz w:val="28"/>
          <w:szCs w:val="28"/>
          <w:highlight w:val="none"/>
          <w:lang w:val="zh-TW"/>
        </w:rPr>
      </w:pPr>
      <w:r>
        <w:rPr>
          <w:rFonts w:hint="eastAsia" w:ascii="仿宋" w:hAnsi="仿宋" w:eastAsia="仿宋" w:cs="仿宋"/>
          <w:b w:val="0"/>
          <w:bCs w:val="0"/>
          <w:color w:val="auto"/>
          <w:kern w:val="0"/>
          <w:sz w:val="28"/>
          <w:szCs w:val="28"/>
          <w:highlight w:val="none"/>
          <w:lang w:val="zh-TW"/>
        </w:rPr>
        <w:t>合同单价、采购清单及货物参数见附表。</w:t>
      </w:r>
    </w:p>
    <w:p w14:paraId="1F928CC5">
      <w:pPr>
        <w:pStyle w:val="7"/>
        <w:keepNext w:val="0"/>
        <w:keepLines w:val="0"/>
        <w:pageBreakBefore w:val="0"/>
        <w:tabs>
          <w:tab w:val="left" w:pos="7553"/>
        </w:tabs>
        <w:kinsoku/>
        <w:wordWrap/>
        <w:overflowPunct/>
        <w:topLinePunct w:val="0"/>
        <w:autoSpaceDE/>
        <w:autoSpaceDN/>
        <w:bidi w:val="0"/>
        <w:snapToGrid/>
        <w:spacing w:line="360" w:lineRule="auto"/>
        <w:ind w:firstLine="560" w:firstLineChars="200"/>
        <w:textAlignment w:val="auto"/>
        <w:rPr>
          <w:rFonts w:hint="eastAsia" w:ascii="仿宋" w:hAnsi="仿宋" w:eastAsia="仿宋" w:cs="仿宋"/>
          <w:b w:val="0"/>
          <w:bCs w:val="0"/>
          <w:color w:val="auto"/>
          <w:kern w:val="0"/>
          <w:sz w:val="28"/>
          <w:szCs w:val="28"/>
          <w:lang w:val="zh-TW"/>
        </w:rPr>
      </w:pPr>
      <w:r>
        <w:rPr>
          <w:rFonts w:hint="eastAsia" w:ascii="仿宋" w:hAnsi="仿宋" w:eastAsia="仿宋" w:cs="仿宋"/>
          <w:b w:val="0"/>
          <w:bCs w:val="0"/>
          <w:color w:val="auto"/>
          <w:kern w:val="0"/>
          <w:sz w:val="28"/>
          <w:szCs w:val="28"/>
          <w:lang w:val="zh-TW"/>
        </w:rPr>
        <w:t>合同价款包括但不限于以下内容：货物价款(含通常配备的备品备件、易损件）</w:t>
      </w:r>
      <w:r>
        <w:rPr>
          <w:rFonts w:hint="eastAsia" w:ascii="仿宋" w:hAnsi="仿宋" w:eastAsia="仿宋" w:cs="仿宋"/>
          <w:b w:val="0"/>
          <w:bCs w:val="0"/>
          <w:color w:val="auto"/>
          <w:kern w:val="0"/>
          <w:sz w:val="28"/>
          <w:szCs w:val="28"/>
          <w:lang w:val="zh-TW" w:eastAsia="zh-CN"/>
        </w:rPr>
        <w:t>、</w:t>
      </w:r>
      <w:r>
        <w:rPr>
          <w:rFonts w:hint="eastAsia" w:ascii="仿宋" w:hAnsi="仿宋" w:eastAsia="仿宋" w:cs="仿宋"/>
          <w:b w:val="0"/>
          <w:bCs w:val="0"/>
          <w:color w:val="auto"/>
          <w:kern w:val="0"/>
          <w:sz w:val="28"/>
          <w:szCs w:val="28"/>
          <w:lang w:val="zh-TW"/>
        </w:rPr>
        <w:t>人工费、包装费、仓储费、运输费、装卸费、保险费、安装费、调试费、培训费、售后服务、验收费、</w:t>
      </w:r>
      <w:r>
        <w:rPr>
          <w:rFonts w:hint="eastAsia" w:ascii="仿宋" w:hAnsi="仿宋" w:eastAsia="仿宋" w:cs="仿宋"/>
          <w:b w:val="0"/>
          <w:bCs w:val="0"/>
          <w:color w:val="auto"/>
          <w:kern w:val="0"/>
          <w:sz w:val="28"/>
          <w:szCs w:val="28"/>
          <w:lang w:val="zh-TW" w:eastAsia="zh-CN"/>
        </w:rPr>
        <w:t>招标</w:t>
      </w:r>
      <w:r>
        <w:rPr>
          <w:rFonts w:hint="eastAsia" w:ascii="仿宋" w:hAnsi="仿宋" w:eastAsia="仿宋" w:cs="仿宋"/>
          <w:b w:val="0"/>
          <w:bCs w:val="0"/>
          <w:color w:val="auto"/>
          <w:kern w:val="0"/>
          <w:sz w:val="28"/>
          <w:szCs w:val="28"/>
          <w:lang w:val="zh-TW"/>
        </w:rPr>
        <w:t>代理服务费、利润、风险、税金等在项目实施过程中所发生的所有费用。</w:t>
      </w:r>
    </w:p>
    <w:p w14:paraId="76FF9C56">
      <w:pPr>
        <w:keepNext w:val="0"/>
        <w:keepLines w:val="0"/>
        <w:pageBreakBefore w:val="0"/>
        <w:widowControl/>
        <w:kinsoku/>
        <w:wordWrap/>
        <w:overflowPunct/>
        <w:topLinePunct w:val="0"/>
        <w:autoSpaceDE/>
        <w:autoSpaceDN/>
        <w:bidi w:val="0"/>
        <w:snapToGrid w:val="0"/>
        <w:spacing w:line="360" w:lineRule="auto"/>
        <w:jc w:val="left"/>
        <w:textAlignment w:val="auto"/>
        <w:rPr>
          <w:rFonts w:hint="eastAsia" w:ascii="仿宋" w:hAnsi="仿宋" w:eastAsia="仿宋" w:cs="仿宋"/>
          <w:b/>
          <w:color w:val="auto"/>
          <w:sz w:val="28"/>
          <w:szCs w:val="28"/>
          <w:lang w:bidi="ar"/>
        </w:rPr>
      </w:pPr>
      <w:r>
        <w:rPr>
          <w:rFonts w:hint="eastAsia" w:ascii="仿宋" w:hAnsi="仿宋" w:eastAsia="仿宋" w:cs="仿宋"/>
          <w:b/>
          <w:bCs/>
          <w:color w:val="auto"/>
          <w:kern w:val="0"/>
          <w:sz w:val="28"/>
          <w:szCs w:val="28"/>
          <w:lang w:val="zh-TW" w:eastAsia="zh-CN" w:bidi="ar-SA"/>
        </w:rPr>
        <w:t>第</w:t>
      </w:r>
      <w:r>
        <w:rPr>
          <w:rFonts w:hint="eastAsia" w:ascii="仿宋" w:hAnsi="仿宋" w:eastAsia="仿宋" w:cs="仿宋"/>
          <w:b/>
          <w:bCs/>
          <w:color w:val="auto"/>
          <w:kern w:val="0"/>
          <w:sz w:val="28"/>
          <w:szCs w:val="28"/>
          <w:lang w:val="en-US" w:eastAsia="zh-CN" w:bidi="ar-SA"/>
        </w:rPr>
        <w:t>三</w:t>
      </w:r>
      <w:r>
        <w:rPr>
          <w:rFonts w:hint="eastAsia" w:ascii="仿宋" w:hAnsi="仿宋" w:eastAsia="仿宋" w:cs="仿宋"/>
          <w:b/>
          <w:bCs/>
          <w:color w:val="auto"/>
          <w:kern w:val="0"/>
          <w:sz w:val="28"/>
          <w:szCs w:val="28"/>
          <w:lang w:val="zh-TW" w:eastAsia="zh-CN" w:bidi="ar-SA"/>
        </w:rPr>
        <w:t xml:space="preserve">条 </w:t>
      </w:r>
      <w:r>
        <w:rPr>
          <w:rFonts w:hint="eastAsia" w:ascii="仿宋" w:hAnsi="仿宋" w:eastAsia="仿宋" w:cs="仿宋"/>
          <w:b/>
          <w:bCs/>
          <w:color w:val="auto"/>
          <w:kern w:val="0"/>
          <w:sz w:val="28"/>
          <w:szCs w:val="28"/>
          <w:lang w:val="en-US" w:eastAsia="zh-CN" w:bidi="ar-SA"/>
        </w:rPr>
        <w:t xml:space="preserve"> </w:t>
      </w:r>
      <w:r>
        <w:rPr>
          <w:rFonts w:hint="eastAsia" w:ascii="仿宋" w:hAnsi="仿宋" w:eastAsia="仿宋" w:cs="仿宋"/>
          <w:b/>
          <w:color w:val="auto"/>
          <w:sz w:val="28"/>
          <w:szCs w:val="28"/>
          <w:lang w:bidi="ar"/>
        </w:rPr>
        <w:t>货物的质量</w:t>
      </w:r>
      <w:r>
        <w:rPr>
          <w:rFonts w:hint="eastAsia" w:ascii="仿宋" w:hAnsi="仿宋" w:eastAsia="仿宋" w:cs="仿宋"/>
          <w:b/>
          <w:color w:val="auto"/>
          <w:sz w:val="28"/>
          <w:szCs w:val="28"/>
          <w:lang w:bidi="ar"/>
        </w:rPr>
        <w:fldChar w:fldCharType="begin"/>
      </w:r>
      <w:r>
        <w:rPr>
          <w:rFonts w:hint="eastAsia" w:ascii="仿宋" w:hAnsi="仿宋" w:eastAsia="仿宋" w:cs="仿宋"/>
          <w:b/>
          <w:color w:val="auto"/>
          <w:sz w:val="28"/>
          <w:szCs w:val="28"/>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color w:val="auto"/>
          <w:sz w:val="28"/>
          <w:szCs w:val="28"/>
          <w:lang w:bidi="ar"/>
        </w:rPr>
        <w:fldChar w:fldCharType="separate"/>
      </w:r>
      <w:r>
        <w:rPr>
          <w:rFonts w:hint="eastAsia" w:ascii="仿宋" w:hAnsi="仿宋" w:eastAsia="仿宋" w:cs="仿宋"/>
          <w:b/>
          <w:color w:val="auto"/>
          <w:sz w:val="28"/>
          <w:szCs w:val="28"/>
          <w:lang w:bidi="ar"/>
        </w:rPr>
        <w:t>技术标准</w:t>
      </w:r>
      <w:r>
        <w:rPr>
          <w:rFonts w:hint="eastAsia" w:ascii="仿宋" w:hAnsi="仿宋" w:eastAsia="仿宋" w:cs="仿宋"/>
          <w:b/>
          <w:color w:val="auto"/>
          <w:sz w:val="28"/>
          <w:szCs w:val="28"/>
          <w:lang w:bidi="ar"/>
        </w:rPr>
        <w:fldChar w:fldCharType="end"/>
      </w:r>
      <w:r>
        <w:rPr>
          <w:rFonts w:hint="eastAsia" w:ascii="仿宋" w:hAnsi="仿宋" w:eastAsia="仿宋" w:cs="仿宋"/>
          <w:b/>
          <w:color w:val="auto"/>
          <w:sz w:val="28"/>
          <w:szCs w:val="28"/>
          <w:lang w:bidi="ar"/>
        </w:rPr>
        <w:t>、包装要求及</w:t>
      </w:r>
      <w:r>
        <w:rPr>
          <w:rFonts w:hint="eastAsia" w:ascii="仿宋" w:hAnsi="仿宋" w:eastAsia="仿宋" w:cs="仿宋"/>
          <w:b/>
          <w:color w:val="auto"/>
          <w:sz w:val="28"/>
          <w:szCs w:val="28"/>
          <w:lang w:bidi="ar"/>
        </w:rPr>
        <w:fldChar w:fldCharType="begin"/>
      </w:r>
      <w:r>
        <w:rPr>
          <w:rFonts w:hint="eastAsia" w:ascii="仿宋" w:hAnsi="仿宋" w:eastAsia="仿宋" w:cs="仿宋"/>
          <w:b/>
          <w:color w:val="auto"/>
          <w:sz w:val="28"/>
          <w:szCs w:val="28"/>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z w:val="28"/>
          <w:szCs w:val="28"/>
          <w:lang w:bidi="ar"/>
        </w:rPr>
        <w:fldChar w:fldCharType="separate"/>
      </w:r>
      <w:r>
        <w:rPr>
          <w:rFonts w:hint="eastAsia" w:ascii="仿宋" w:hAnsi="仿宋" w:eastAsia="仿宋" w:cs="仿宋"/>
          <w:b/>
          <w:color w:val="auto"/>
          <w:sz w:val="28"/>
          <w:szCs w:val="28"/>
          <w:lang w:bidi="ar"/>
        </w:rPr>
        <w:t>乙方</w:t>
      </w:r>
      <w:r>
        <w:rPr>
          <w:rFonts w:hint="eastAsia" w:ascii="仿宋" w:hAnsi="仿宋" w:eastAsia="仿宋" w:cs="仿宋"/>
          <w:b/>
          <w:color w:val="auto"/>
          <w:sz w:val="28"/>
          <w:szCs w:val="28"/>
          <w:lang w:bidi="ar"/>
        </w:rPr>
        <w:fldChar w:fldCharType="end"/>
      </w:r>
      <w:r>
        <w:rPr>
          <w:rFonts w:hint="eastAsia" w:ascii="仿宋" w:hAnsi="仿宋" w:eastAsia="仿宋" w:cs="仿宋"/>
          <w:b/>
          <w:color w:val="auto"/>
          <w:sz w:val="28"/>
          <w:szCs w:val="28"/>
          <w:lang w:bidi="ar"/>
        </w:rPr>
        <w:t>售后服务</w:t>
      </w:r>
    </w:p>
    <w:p w14:paraId="6D8909FA">
      <w:pPr>
        <w:keepNext w:val="0"/>
        <w:keepLines w:val="0"/>
        <w:pageBreakBefore w:val="0"/>
        <w:widowControl/>
        <w:kinsoku/>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bCs/>
          <w:color w:val="auto"/>
          <w:sz w:val="28"/>
          <w:szCs w:val="28"/>
          <w:lang w:bidi="ar"/>
        </w:rPr>
        <w:t>1</w:t>
      </w:r>
      <w:r>
        <w:rPr>
          <w:rFonts w:hint="eastAsia" w:ascii="仿宋" w:hAnsi="仿宋" w:eastAsia="仿宋" w:cs="仿宋"/>
          <w:color w:val="auto"/>
          <w:sz w:val="28"/>
          <w:szCs w:val="28"/>
        </w:rPr>
        <w:t>、货物的质量技术标准按国家法律法规规定的现行标准、</w:t>
      </w:r>
      <w:r>
        <w:rPr>
          <w:rFonts w:hint="eastAsia" w:ascii="仿宋" w:hAnsi="仿宋" w:eastAsia="仿宋" w:cs="仿宋"/>
          <w:color w:val="auto"/>
          <w:sz w:val="28"/>
          <w:szCs w:val="28"/>
          <w:lang w:eastAsia="zh-CN"/>
        </w:rPr>
        <w:t>磋商文件</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磋商响应文件</w:t>
      </w:r>
      <w:r>
        <w:rPr>
          <w:rFonts w:hint="eastAsia" w:ascii="仿宋" w:hAnsi="仿宋" w:eastAsia="仿宋" w:cs="仿宋"/>
          <w:color w:val="auto"/>
          <w:sz w:val="28"/>
          <w:szCs w:val="28"/>
        </w:rPr>
        <w:t>所要求的技术标准执行。</w:t>
      </w:r>
    </w:p>
    <w:p w14:paraId="18787155">
      <w:pPr>
        <w:keepNext w:val="0"/>
        <w:keepLines w:val="0"/>
        <w:pageBreakBefore w:val="0"/>
        <w:widowControl/>
        <w:kinsoku/>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bCs/>
          <w:color w:val="auto"/>
          <w:sz w:val="28"/>
          <w:szCs w:val="28"/>
          <w:lang w:bidi="ar"/>
        </w:rPr>
      </w:pPr>
      <w:r>
        <w:rPr>
          <w:rFonts w:hint="eastAsia" w:ascii="仿宋" w:hAnsi="仿宋" w:eastAsia="仿宋" w:cs="仿宋"/>
          <w:color w:val="auto"/>
          <w:sz w:val="28"/>
          <w:szCs w:val="28"/>
        </w:rPr>
        <w:t>2、乙方应按生</w:t>
      </w:r>
      <w:r>
        <w:rPr>
          <w:rFonts w:hint="eastAsia" w:ascii="仿宋" w:hAnsi="仿宋" w:eastAsia="仿宋" w:cs="仿宋"/>
          <w:bCs/>
          <w:color w:val="auto"/>
          <w:sz w:val="28"/>
          <w:szCs w:val="28"/>
          <w:lang w:bidi="ar"/>
        </w:rPr>
        <w:t>产厂家的保修规定和</w:t>
      </w:r>
      <w:r>
        <w:rPr>
          <w:rFonts w:hint="eastAsia" w:ascii="仿宋" w:hAnsi="仿宋" w:eastAsia="仿宋" w:cs="仿宋"/>
          <w:bCs/>
          <w:color w:val="auto"/>
          <w:sz w:val="28"/>
          <w:szCs w:val="28"/>
          <w:lang w:eastAsia="zh-CN" w:bidi="ar"/>
        </w:rPr>
        <w:t>磋商响应文件</w:t>
      </w:r>
      <w:r>
        <w:rPr>
          <w:rFonts w:hint="eastAsia" w:ascii="仿宋" w:hAnsi="仿宋" w:eastAsia="仿宋" w:cs="仿宋"/>
          <w:bCs/>
          <w:color w:val="auto"/>
          <w:sz w:val="28"/>
          <w:szCs w:val="28"/>
          <w:lang w:bidi="ar"/>
        </w:rPr>
        <w:t>说明的服务承诺做好保修服务。</w:t>
      </w:r>
    </w:p>
    <w:p w14:paraId="111FE09B">
      <w:pPr>
        <w:keepNext w:val="0"/>
        <w:keepLines w:val="0"/>
        <w:pageBreakBefore w:val="0"/>
        <w:widowControl/>
        <w:kinsoku/>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bCs/>
          <w:color w:val="auto"/>
          <w:sz w:val="28"/>
          <w:szCs w:val="28"/>
          <w:lang w:bidi="ar"/>
        </w:rPr>
      </w:pPr>
      <w:r>
        <w:rPr>
          <w:rFonts w:hint="eastAsia" w:ascii="仿宋" w:hAnsi="仿宋" w:eastAsia="仿宋" w:cs="仿宋"/>
          <w:bCs/>
          <w:color w:val="auto"/>
          <w:sz w:val="28"/>
          <w:szCs w:val="28"/>
          <w:lang w:bidi="ar"/>
        </w:rPr>
        <w:t>3、乙方从提供货物发票之日起，保证产品为全新原厂货物。在保修期内，所有服务及配件全部免费,保修期外，能更及时地为用户提供备品备件。</w:t>
      </w:r>
    </w:p>
    <w:p w14:paraId="5E69A80E">
      <w:pPr>
        <w:keepNext w:val="0"/>
        <w:keepLines w:val="0"/>
        <w:pageBreakBefore w:val="0"/>
        <w:widowControl/>
        <w:kinsoku/>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bCs/>
          <w:color w:val="auto"/>
          <w:sz w:val="28"/>
          <w:szCs w:val="28"/>
          <w:lang w:bidi="ar"/>
        </w:rPr>
      </w:pPr>
      <w:r>
        <w:rPr>
          <w:rFonts w:hint="eastAsia" w:ascii="仿宋" w:hAnsi="仿宋" w:eastAsia="仿宋" w:cs="仿宋"/>
          <w:bCs/>
          <w:color w:val="auto"/>
          <w:sz w:val="28"/>
          <w:szCs w:val="28"/>
          <w:lang w:bidi="ar"/>
        </w:rPr>
        <w:t>4、乙方售后服务</w:t>
      </w:r>
      <w:r>
        <w:rPr>
          <w:rFonts w:hint="eastAsia" w:ascii="仿宋" w:hAnsi="仿宋" w:eastAsia="仿宋" w:cs="仿宋"/>
          <w:bCs/>
          <w:color w:val="auto"/>
          <w:sz w:val="28"/>
          <w:szCs w:val="28"/>
          <w:lang w:bidi="ar"/>
        </w:rPr>
        <w:fldChar w:fldCharType="begin"/>
      </w:r>
      <w:r>
        <w:rPr>
          <w:rFonts w:hint="eastAsia" w:ascii="仿宋" w:hAnsi="仿宋" w:eastAsia="仿宋" w:cs="仿宋"/>
          <w:bCs/>
          <w:color w:val="auto"/>
          <w:sz w:val="28"/>
          <w:szCs w:val="28"/>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color w:val="auto"/>
          <w:sz w:val="28"/>
          <w:szCs w:val="28"/>
          <w:lang w:bidi="ar"/>
        </w:rPr>
        <w:fldChar w:fldCharType="separate"/>
      </w:r>
      <w:r>
        <w:rPr>
          <w:rFonts w:hint="eastAsia" w:ascii="仿宋" w:hAnsi="仿宋" w:eastAsia="仿宋" w:cs="仿宋"/>
          <w:bCs/>
          <w:color w:val="auto"/>
          <w:sz w:val="28"/>
          <w:szCs w:val="28"/>
          <w:lang w:bidi="ar"/>
        </w:rPr>
        <w:t>响应时间</w:t>
      </w:r>
      <w:r>
        <w:rPr>
          <w:rFonts w:hint="eastAsia" w:ascii="仿宋" w:hAnsi="仿宋" w:eastAsia="仿宋" w:cs="仿宋"/>
          <w:bCs/>
          <w:color w:val="auto"/>
          <w:sz w:val="28"/>
          <w:szCs w:val="28"/>
          <w:lang w:bidi="ar"/>
        </w:rPr>
        <w:fldChar w:fldCharType="end"/>
      </w:r>
      <w:r>
        <w:rPr>
          <w:rFonts w:hint="eastAsia" w:ascii="仿宋" w:hAnsi="仿宋" w:eastAsia="仿宋" w:cs="仿宋"/>
          <w:bCs/>
          <w:color w:val="auto"/>
          <w:sz w:val="28"/>
          <w:szCs w:val="28"/>
          <w:lang w:bidi="ar"/>
        </w:rPr>
        <w:t>：乙方必须按照</w:t>
      </w:r>
      <w:r>
        <w:rPr>
          <w:rFonts w:hint="eastAsia" w:ascii="仿宋" w:hAnsi="仿宋" w:eastAsia="仿宋" w:cs="仿宋"/>
          <w:bCs/>
          <w:color w:val="auto"/>
          <w:sz w:val="28"/>
          <w:szCs w:val="28"/>
          <w:lang w:eastAsia="zh-CN" w:bidi="ar"/>
        </w:rPr>
        <w:t>磋商响应文件</w:t>
      </w:r>
      <w:r>
        <w:rPr>
          <w:rFonts w:hint="eastAsia" w:ascii="仿宋" w:hAnsi="仿宋" w:eastAsia="仿宋" w:cs="仿宋"/>
          <w:bCs/>
          <w:color w:val="auto"/>
          <w:sz w:val="28"/>
          <w:szCs w:val="28"/>
          <w:lang w:bidi="ar"/>
        </w:rPr>
        <w:t>的服务标准执行，保证7×24小时电话应急响应，保证3小时内到现场处理相关问题，费用由乙方负责。如乙方在接到通知工作日的6小时内没有答复和处理问题，则视为乙方承认质量问题并承担由此而发生的一切费用。质保期间因产品的任何质量问题原因造成的直接经济损失应全部由乙方自行负责。提供每年至少1次的免费货物巡回检修服务。</w:t>
      </w:r>
    </w:p>
    <w:p w14:paraId="2C54F7E7">
      <w:pPr>
        <w:keepNext w:val="0"/>
        <w:keepLines w:val="0"/>
        <w:pageBreakBefore w:val="0"/>
        <w:widowControl/>
        <w:kinsoku/>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bCs/>
          <w:color w:val="auto"/>
          <w:sz w:val="28"/>
          <w:szCs w:val="28"/>
          <w:lang w:bidi="ar"/>
        </w:rPr>
      </w:pPr>
      <w:r>
        <w:rPr>
          <w:rFonts w:hint="eastAsia" w:ascii="仿宋" w:hAnsi="仿宋" w:eastAsia="仿宋" w:cs="仿宋"/>
          <w:bCs/>
          <w:color w:val="auto"/>
          <w:sz w:val="28"/>
          <w:szCs w:val="28"/>
          <w:lang w:bidi="ar"/>
        </w:rPr>
        <w:t>5、乙方安排至少一名熟悉该项目的实施人员全</w:t>
      </w:r>
      <w:r>
        <w:rPr>
          <w:rFonts w:hint="eastAsia" w:ascii="仿宋" w:hAnsi="仿宋" w:eastAsia="仿宋" w:cs="仿宋"/>
          <w:bCs/>
          <w:color w:val="auto"/>
          <w:sz w:val="28"/>
          <w:szCs w:val="28"/>
          <w:lang w:val="en-US" w:eastAsia="zh-CN" w:bidi="ar"/>
        </w:rPr>
        <w:t>面</w:t>
      </w:r>
      <w:r>
        <w:rPr>
          <w:rFonts w:hint="eastAsia" w:ascii="仿宋" w:hAnsi="仿宋" w:eastAsia="仿宋" w:cs="仿宋"/>
          <w:bCs/>
          <w:color w:val="auto"/>
          <w:sz w:val="28"/>
          <w:szCs w:val="28"/>
          <w:lang w:bidi="ar"/>
        </w:rPr>
        <w:t>负责项目实施和服务，在合同履行中未经甲方同意不得擅自更换他人。</w:t>
      </w:r>
    </w:p>
    <w:p w14:paraId="692D753D">
      <w:pPr>
        <w:keepNext w:val="0"/>
        <w:keepLines w:val="0"/>
        <w:pageBreakBefore w:val="0"/>
        <w:widowControl/>
        <w:kinsoku/>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bCs/>
          <w:color w:val="auto"/>
          <w:sz w:val="28"/>
          <w:szCs w:val="28"/>
          <w:u w:val="single"/>
          <w:lang w:bidi="ar"/>
        </w:rPr>
      </w:pPr>
      <w:r>
        <w:rPr>
          <w:rFonts w:hint="eastAsia" w:ascii="仿宋" w:hAnsi="仿宋" w:eastAsia="仿宋" w:cs="仿宋"/>
          <w:bCs/>
          <w:color w:val="auto"/>
          <w:sz w:val="28"/>
          <w:szCs w:val="28"/>
          <w:lang w:bidi="ar"/>
        </w:rPr>
        <w:t>乙方项目负责人：</w:t>
      </w:r>
      <w:r>
        <w:rPr>
          <w:rFonts w:hint="eastAsia" w:ascii="仿宋" w:hAnsi="仿宋" w:eastAsia="仿宋" w:cs="仿宋"/>
          <w:bCs/>
          <w:color w:val="auto"/>
          <w:sz w:val="28"/>
          <w:szCs w:val="28"/>
          <w:u w:val="single"/>
          <w:lang w:bidi="ar"/>
        </w:rPr>
        <w:t xml:space="preserve">         </w:t>
      </w:r>
      <w:r>
        <w:rPr>
          <w:rFonts w:hint="eastAsia" w:ascii="仿宋" w:hAnsi="仿宋" w:eastAsia="仿宋" w:cs="仿宋"/>
          <w:bCs/>
          <w:color w:val="auto"/>
          <w:sz w:val="28"/>
          <w:szCs w:val="28"/>
          <w:lang w:bidi="ar"/>
        </w:rPr>
        <w:t xml:space="preserve">  联系电话： </w:t>
      </w:r>
      <w:r>
        <w:rPr>
          <w:rFonts w:hint="eastAsia" w:ascii="仿宋" w:hAnsi="仿宋" w:eastAsia="仿宋" w:cs="仿宋"/>
          <w:bCs/>
          <w:color w:val="auto"/>
          <w:sz w:val="28"/>
          <w:szCs w:val="28"/>
          <w:u w:val="single"/>
          <w:lang w:bidi="ar"/>
        </w:rPr>
        <w:t xml:space="preserve">         </w:t>
      </w:r>
    </w:p>
    <w:p w14:paraId="2A549FAC">
      <w:pPr>
        <w:keepNext w:val="0"/>
        <w:keepLines w:val="0"/>
        <w:pageBreakBefore w:val="0"/>
        <w:widowControl/>
        <w:numPr>
          <w:ilvl w:val="0"/>
          <w:numId w:val="1"/>
        </w:numPr>
        <w:kinsoku/>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bCs/>
          <w:color w:val="auto"/>
          <w:sz w:val="28"/>
          <w:szCs w:val="28"/>
          <w:lang w:bidi="ar"/>
        </w:rPr>
      </w:pPr>
      <w:r>
        <w:rPr>
          <w:rFonts w:hint="eastAsia" w:ascii="仿宋" w:hAnsi="仿宋" w:eastAsia="仿宋" w:cs="仿宋"/>
          <w:bCs/>
          <w:color w:val="auto"/>
          <w:sz w:val="28"/>
          <w:szCs w:val="28"/>
          <w:lang w:bidi="ar"/>
        </w:rPr>
        <w:t>如因乙方货物质量原因，导致甲方损失，乙方应予以赔偿。</w:t>
      </w:r>
    </w:p>
    <w:p w14:paraId="30838EAD">
      <w:pPr>
        <w:keepNext w:val="0"/>
        <w:keepLines w:val="0"/>
        <w:pageBreakBefore w:val="0"/>
        <w:kinsoku/>
        <w:wordWrap/>
        <w:overflowPunct/>
        <w:topLinePunct w:val="0"/>
        <w:autoSpaceDE/>
        <w:autoSpaceDN/>
        <w:bidi w:val="0"/>
        <w:snapToGrid w:val="0"/>
        <w:spacing w:line="360" w:lineRule="auto"/>
        <w:textAlignment w:val="auto"/>
        <w:rPr>
          <w:rFonts w:hint="eastAsia" w:ascii="仿宋" w:hAnsi="仿宋" w:eastAsia="仿宋" w:cs="仿宋"/>
          <w:b/>
          <w:color w:val="auto"/>
          <w:sz w:val="28"/>
          <w:szCs w:val="28"/>
          <w:lang w:bidi="ar"/>
        </w:rPr>
      </w:pPr>
      <w:r>
        <w:rPr>
          <w:rFonts w:hint="eastAsia" w:ascii="仿宋" w:hAnsi="仿宋" w:eastAsia="仿宋" w:cs="仿宋"/>
          <w:b/>
          <w:color w:val="auto"/>
          <w:sz w:val="28"/>
          <w:szCs w:val="28"/>
          <w:lang w:bidi="ar"/>
        </w:rPr>
        <w:t>第四条  运输</w:t>
      </w:r>
    </w:p>
    <w:p w14:paraId="50E184BE">
      <w:pPr>
        <w:keepNext w:val="0"/>
        <w:keepLines w:val="0"/>
        <w:pageBreakBefore w:val="0"/>
        <w:widowControl/>
        <w:kinsoku/>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bCs/>
          <w:color w:val="auto"/>
          <w:sz w:val="28"/>
          <w:szCs w:val="28"/>
          <w:lang w:bidi="ar"/>
        </w:rPr>
      </w:pPr>
      <w:r>
        <w:rPr>
          <w:rFonts w:hint="eastAsia" w:ascii="仿宋" w:hAnsi="仿宋" w:eastAsia="仿宋" w:cs="仿宋"/>
          <w:bCs/>
          <w:color w:val="auto"/>
          <w:sz w:val="28"/>
          <w:szCs w:val="28"/>
          <w:lang w:bidi="ar"/>
        </w:rPr>
        <w:t>1、乙方负责所有货物的运输。确保货物安全、完整到达使用地点，运杂费用包含在总价内，包括货物从供货地点到使用地点的</w:t>
      </w:r>
      <w:r>
        <w:rPr>
          <w:rFonts w:hint="eastAsia" w:ascii="仿宋" w:hAnsi="仿宋" w:eastAsia="仿宋" w:cs="仿宋"/>
          <w:color w:val="auto"/>
          <w:sz w:val="28"/>
          <w:szCs w:val="28"/>
        </w:rPr>
        <w:t>仓储费、运输费、装卸费、保险费</w:t>
      </w:r>
      <w:r>
        <w:rPr>
          <w:rFonts w:hint="eastAsia" w:ascii="仿宋" w:hAnsi="仿宋" w:eastAsia="仿宋" w:cs="仿宋"/>
          <w:bCs/>
          <w:color w:val="auto"/>
          <w:sz w:val="28"/>
          <w:szCs w:val="28"/>
          <w:lang w:bidi="ar"/>
        </w:rPr>
        <w:t>等。</w:t>
      </w:r>
    </w:p>
    <w:p w14:paraId="4C3FCC0E">
      <w:pPr>
        <w:keepNext w:val="0"/>
        <w:keepLines w:val="0"/>
        <w:pageBreakBefore w:val="0"/>
        <w:widowControl/>
        <w:kinsoku/>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bCs/>
          <w:color w:val="auto"/>
          <w:lang w:val="en-US" w:eastAsia="zh-CN"/>
        </w:rPr>
      </w:pPr>
      <w:r>
        <w:rPr>
          <w:rFonts w:hint="eastAsia" w:ascii="仿宋" w:hAnsi="仿宋" w:eastAsia="仿宋" w:cs="仿宋"/>
          <w:bCs/>
          <w:color w:val="auto"/>
          <w:sz w:val="28"/>
          <w:szCs w:val="28"/>
          <w:lang w:bidi="ar"/>
        </w:rPr>
        <w:t>2、所有货物在运输、搬运、安装、拆除、改造的过程中，造成甲方损失的，由乙方为甲方修复或更新。</w:t>
      </w:r>
    </w:p>
    <w:p w14:paraId="241DF939">
      <w:pPr>
        <w:keepNext w:val="0"/>
        <w:keepLines w:val="0"/>
        <w:pageBreakBefore w:val="0"/>
        <w:widowControl/>
        <w:kinsoku/>
        <w:wordWrap/>
        <w:overflowPunct/>
        <w:topLinePunct w:val="0"/>
        <w:autoSpaceDE/>
        <w:autoSpaceDN/>
        <w:bidi w:val="0"/>
        <w:snapToGrid w:val="0"/>
        <w:spacing w:line="360" w:lineRule="auto"/>
        <w:jc w:val="left"/>
        <w:textAlignment w:val="auto"/>
        <w:rPr>
          <w:rFonts w:hint="eastAsia" w:ascii="仿宋" w:hAnsi="仿宋" w:eastAsia="仿宋" w:cs="仿宋"/>
          <w:b/>
          <w:color w:val="auto"/>
          <w:sz w:val="28"/>
          <w:szCs w:val="28"/>
          <w:lang w:bidi="ar"/>
        </w:rPr>
      </w:pPr>
      <w:r>
        <w:rPr>
          <w:rFonts w:hint="eastAsia" w:ascii="仿宋" w:hAnsi="仿宋" w:eastAsia="仿宋" w:cs="仿宋"/>
          <w:b/>
          <w:color w:val="auto"/>
          <w:sz w:val="28"/>
          <w:szCs w:val="28"/>
          <w:lang w:bidi="ar"/>
        </w:rPr>
        <w:t>第五条  交付和验收</w:t>
      </w:r>
    </w:p>
    <w:p w14:paraId="6A255138">
      <w:pPr>
        <w:keepNext w:val="0"/>
        <w:keepLines w:val="0"/>
        <w:pageBreakBefore w:val="0"/>
        <w:widowControl/>
        <w:kinsoku/>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color w:val="auto"/>
          <w:sz w:val="28"/>
          <w:szCs w:val="28"/>
          <w:u w:val="single"/>
          <w:lang w:bidi="ar"/>
        </w:rPr>
      </w:pPr>
      <w:r>
        <w:rPr>
          <w:rFonts w:hint="eastAsia" w:ascii="仿宋" w:hAnsi="仿宋" w:eastAsia="仿宋" w:cs="仿宋"/>
          <w:color w:val="auto"/>
          <w:sz w:val="28"/>
          <w:szCs w:val="28"/>
          <w:lang w:bidi="ar"/>
        </w:rPr>
        <w:t>1、交货期（含安装、调试）：</w:t>
      </w:r>
      <w:r>
        <w:rPr>
          <w:rFonts w:hint="eastAsia" w:ascii="仿宋" w:hAnsi="仿宋" w:eastAsia="仿宋" w:cs="仿宋"/>
          <w:color w:val="auto"/>
          <w:sz w:val="28"/>
          <w:szCs w:val="28"/>
          <w:u w:val="single"/>
          <w:lang w:bidi="ar"/>
        </w:rPr>
        <w:t xml:space="preserve">             </w:t>
      </w:r>
    </w:p>
    <w:p w14:paraId="199BF998">
      <w:pPr>
        <w:keepNext w:val="0"/>
        <w:keepLines w:val="0"/>
        <w:pageBreakBefore w:val="0"/>
        <w:widowControl/>
        <w:kinsoku/>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color w:val="auto"/>
          <w:sz w:val="28"/>
          <w:szCs w:val="28"/>
          <w:lang w:bidi="ar"/>
        </w:rPr>
      </w:pPr>
      <w:r>
        <w:rPr>
          <w:rFonts w:hint="eastAsia" w:ascii="仿宋" w:hAnsi="仿宋" w:eastAsia="仿宋" w:cs="仿宋"/>
          <w:color w:val="auto"/>
          <w:sz w:val="28"/>
          <w:szCs w:val="28"/>
          <w:lang w:bidi="ar"/>
        </w:rPr>
        <w:t xml:space="preserve">2、交付及安装地点： </w:t>
      </w:r>
      <w:r>
        <w:rPr>
          <w:rFonts w:hint="eastAsia" w:ascii="仿宋" w:hAnsi="仿宋" w:eastAsia="仿宋" w:cs="仿宋"/>
          <w:color w:val="auto"/>
          <w:sz w:val="28"/>
          <w:szCs w:val="28"/>
          <w:u w:val="single"/>
          <w:lang w:bidi="ar"/>
        </w:rPr>
        <w:t xml:space="preserve">         </w:t>
      </w:r>
      <w:r>
        <w:rPr>
          <w:rFonts w:hint="eastAsia" w:ascii="仿宋" w:hAnsi="仿宋" w:eastAsia="仿宋" w:cs="仿宋"/>
          <w:color w:val="auto"/>
          <w:sz w:val="28"/>
          <w:szCs w:val="28"/>
          <w:lang w:bidi="ar"/>
        </w:rPr>
        <w:t>（甲方指定地点）</w:t>
      </w:r>
    </w:p>
    <w:p w14:paraId="714C355B">
      <w:pPr>
        <w:keepNext w:val="0"/>
        <w:keepLines w:val="0"/>
        <w:pageBreakBefore w:val="0"/>
        <w:widowControl/>
        <w:kinsoku/>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color w:val="auto"/>
          <w:sz w:val="28"/>
          <w:szCs w:val="28"/>
          <w:lang w:bidi="ar"/>
        </w:rPr>
      </w:pPr>
      <w:r>
        <w:rPr>
          <w:rFonts w:hint="eastAsia" w:ascii="仿宋" w:hAnsi="仿宋" w:eastAsia="仿宋" w:cs="仿宋"/>
          <w:color w:val="auto"/>
          <w:sz w:val="28"/>
          <w:szCs w:val="28"/>
          <w:lang w:bidi="ar"/>
        </w:rPr>
        <w:t>3、乙方负责货物的包装、运输及安装调试等工作，直至该货物可以正常使用；提供货物的相应产品的检定证书及产品合格证书等相关资料；并承担由此产生的全部费用。</w:t>
      </w:r>
    </w:p>
    <w:p w14:paraId="0C6C2A65">
      <w:pPr>
        <w:keepNext w:val="0"/>
        <w:keepLines w:val="0"/>
        <w:pageBreakBefore w:val="0"/>
        <w:widowControl/>
        <w:kinsoku/>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color w:val="auto"/>
          <w:sz w:val="28"/>
          <w:szCs w:val="28"/>
          <w:lang w:bidi="ar"/>
        </w:rPr>
      </w:pPr>
      <w:r>
        <w:rPr>
          <w:rFonts w:hint="eastAsia" w:ascii="仿宋" w:hAnsi="仿宋" w:eastAsia="仿宋" w:cs="仿宋"/>
          <w:color w:val="auto"/>
          <w:sz w:val="28"/>
          <w:szCs w:val="28"/>
          <w:lang w:bidi="ar"/>
        </w:rPr>
        <w:t>4、乙方负责免费为甲方的操作和维护人员进行现场专业技术培训，包括设备的日常保养和维护，操作的技术要领，常见故障处理的技术培训等，直至人员能够独立操作为止。</w:t>
      </w:r>
    </w:p>
    <w:p w14:paraId="2E6E384E">
      <w:pPr>
        <w:keepNext w:val="0"/>
        <w:keepLines w:val="0"/>
        <w:pageBreakBefore w:val="0"/>
        <w:widowControl/>
        <w:kinsoku/>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color w:val="auto"/>
          <w:sz w:val="28"/>
          <w:szCs w:val="28"/>
          <w:lang w:bidi="ar"/>
        </w:rPr>
      </w:pPr>
      <w:r>
        <w:rPr>
          <w:rFonts w:hint="eastAsia" w:ascii="仿宋" w:hAnsi="仿宋" w:eastAsia="仿宋" w:cs="仿宋"/>
          <w:color w:val="auto"/>
          <w:sz w:val="28"/>
          <w:szCs w:val="28"/>
          <w:lang w:bidi="ar"/>
        </w:rPr>
        <w:t>5、乙方负责提供设备的使用说明书、产品合格证等相关资料；并承担由此产生的全部费用。</w:t>
      </w:r>
    </w:p>
    <w:p w14:paraId="22FD9A5B">
      <w:pPr>
        <w:keepNext w:val="0"/>
        <w:keepLines w:val="0"/>
        <w:pageBreakBefore w:val="0"/>
        <w:widowControl/>
        <w:kinsoku/>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color w:val="auto"/>
          <w:sz w:val="28"/>
          <w:szCs w:val="28"/>
          <w:highlight w:val="green"/>
          <w:lang w:bidi="ar"/>
        </w:rPr>
      </w:pPr>
      <w:r>
        <w:rPr>
          <w:rFonts w:hint="eastAsia" w:ascii="仿宋" w:hAnsi="仿宋" w:eastAsia="仿宋" w:cs="仿宋"/>
          <w:color w:val="auto"/>
          <w:sz w:val="28"/>
          <w:szCs w:val="28"/>
          <w:lang w:bidi="ar"/>
        </w:rPr>
        <w:t>6、验收时间：乙方提出验收申请后，甲方应及时组织验收，甲方验收合格后应当出具验收报告。</w:t>
      </w:r>
    </w:p>
    <w:p w14:paraId="749D24DE">
      <w:pPr>
        <w:keepNext w:val="0"/>
        <w:keepLines w:val="0"/>
        <w:pageBreakBefore w:val="0"/>
        <w:widowControl/>
        <w:kinsoku/>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color w:val="auto"/>
          <w:sz w:val="28"/>
          <w:szCs w:val="28"/>
          <w:lang w:bidi="ar"/>
        </w:rPr>
      </w:pPr>
      <w:r>
        <w:rPr>
          <w:rFonts w:hint="eastAsia" w:ascii="仿宋" w:hAnsi="仿宋" w:eastAsia="仿宋" w:cs="仿宋"/>
          <w:color w:val="auto"/>
          <w:sz w:val="28"/>
          <w:szCs w:val="28"/>
          <w:lang w:bidi="ar"/>
        </w:rPr>
        <w:t>7、验收标准</w:t>
      </w:r>
    </w:p>
    <w:p w14:paraId="3DD45DD2">
      <w:pPr>
        <w:keepNext w:val="0"/>
        <w:keepLines w:val="0"/>
        <w:pageBreakBefore w:val="0"/>
        <w:widowControl/>
        <w:kinsoku/>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color w:val="auto"/>
          <w:sz w:val="28"/>
          <w:szCs w:val="28"/>
          <w:lang w:bidi="ar"/>
        </w:rPr>
      </w:pPr>
      <w:r>
        <w:rPr>
          <w:rFonts w:hint="eastAsia" w:ascii="仿宋" w:hAnsi="仿宋" w:eastAsia="仿宋" w:cs="仿宋"/>
          <w:color w:val="auto"/>
          <w:sz w:val="28"/>
          <w:szCs w:val="28"/>
          <w:lang w:bidi="ar"/>
        </w:rPr>
        <w:t>（1）应有产品合格证、产品说明书、保修证明、易损件备件、专用工具清单和其他应具有的单证。</w:t>
      </w:r>
    </w:p>
    <w:p w14:paraId="1A46AB19">
      <w:pPr>
        <w:keepNext w:val="0"/>
        <w:keepLines w:val="0"/>
        <w:pageBreakBefore w:val="0"/>
        <w:widowControl/>
        <w:kinsoku/>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color w:val="auto"/>
          <w:sz w:val="28"/>
          <w:szCs w:val="28"/>
          <w:lang w:bidi="ar"/>
        </w:rPr>
      </w:pPr>
      <w:r>
        <w:rPr>
          <w:rFonts w:hint="eastAsia" w:ascii="仿宋" w:hAnsi="仿宋" w:eastAsia="仿宋" w:cs="仿宋"/>
          <w:color w:val="auto"/>
          <w:sz w:val="28"/>
          <w:szCs w:val="28"/>
          <w:lang w:bidi="ar"/>
        </w:rPr>
        <w:t>（2）质量符合国家法律法规规定的合格标准、</w:t>
      </w:r>
      <w:r>
        <w:rPr>
          <w:rFonts w:hint="eastAsia" w:ascii="仿宋" w:hAnsi="仿宋" w:eastAsia="仿宋" w:cs="仿宋"/>
          <w:color w:val="auto"/>
          <w:sz w:val="28"/>
          <w:szCs w:val="28"/>
          <w:lang w:eastAsia="zh-CN" w:bidi="ar"/>
        </w:rPr>
        <w:t>磋商文件</w:t>
      </w:r>
      <w:r>
        <w:rPr>
          <w:rFonts w:hint="eastAsia" w:ascii="仿宋" w:hAnsi="仿宋" w:eastAsia="仿宋" w:cs="仿宋"/>
          <w:color w:val="auto"/>
          <w:sz w:val="28"/>
          <w:szCs w:val="28"/>
          <w:lang w:bidi="ar"/>
        </w:rPr>
        <w:t>、</w:t>
      </w:r>
      <w:r>
        <w:rPr>
          <w:rFonts w:hint="eastAsia" w:ascii="仿宋" w:hAnsi="仿宋" w:eastAsia="仿宋" w:cs="仿宋"/>
          <w:color w:val="auto"/>
          <w:sz w:val="28"/>
          <w:szCs w:val="28"/>
          <w:lang w:eastAsia="zh-CN" w:bidi="ar"/>
        </w:rPr>
        <w:t>磋商响应文件</w:t>
      </w:r>
      <w:r>
        <w:rPr>
          <w:rFonts w:hint="eastAsia" w:ascii="仿宋" w:hAnsi="仿宋" w:eastAsia="仿宋" w:cs="仿宋"/>
          <w:color w:val="auto"/>
          <w:sz w:val="28"/>
          <w:szCs w:val="28"/>
          <w:lang w:bidi="ar"/>
        </w:rPr>
        <w:t>的要求。</w:t>
      </w:r>
    </w:p>
    <w:p w14:paraId="2F923858">
      <w:pPr>
        <w:keepNext w:val="0"/>
        <w:keepLines w:val="0"/>
        <w:pageBreakBefore w:val="0"/>
        <w:widowControl/>
        <w:kinsoku/>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color w:val="auto"/>
        </w:rPr>
      </w:pPr>
      <w:r>
        <w:rPr>
          <w:rFonts w:hint="eastAsia" w:ascii="仿宋" w:hAnsi="仿宋" w:eastAsia="仿宋" w:cs="仿宋"/>
          <w:color w:val="auto"/>
          <w:sz w:val="28"/>
          <w:szCs w:val="28"/>
          <w:lang w:bidi="ar"/>
        </w:rPr>
        <w:t>8、质量保证</w:t>
      </w:r>
    </w:p>
    <w:p w14:paraId="29324370">
      <w:pPr>
        <w:keepNext w:val="0"/>
        <w:keepLines w:val="0"/>
        <w:pageBreakBefore w:val="0"/>
        <w:widowControl/>
        <w:kinsoku/>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color w:val="auto"/>
          <w:sz w:val="28"/>
          <w:szCs w:val="28"/>
          <w:lang w:bidi="ar"/>
        </w:rPr>
      </w:pPr>
      <w:r>
        <w:rPr>
          <w:rFonts w:hint="eastAsia" w:ascii="仿宋" w:hAnsi="仿宋" w:eastAsia="仿宋" w:cs="仿宋"/>
          <w:color w:val="auto"/>
          <w:sz w:val="28"/>
          <w:szCs w:val="28"/>
          <w:lang w:bidi="ar"/>
        </w:rPr>
        <w:t>（1）质保期：</w:t>
      </w:r>
      <w:r>
        <w:rPr>
          <w:rFonts w:hint="eastAsia" w:ascii="仿宋" w:hAnsi="仿宋" w:eastAsia="仿宋" w:cs="仿宋"/>
          <w:color w:val="auto"/>
          <w:sz w:val="28"/>
          <w:szCs w:val="28"/>
          <w:highlight w:val="none"/>
          <w:lang w:bidi="ar"/>
        </w:rPr>
        <w:t>自终验合格</w:t>
      </w:r>
      <w:r>
        <w:rPr>
          <w:rFonts w:hint="eastAsia" w:ascii="仿宋" w:hAnsi="仿宋" w:eastAsia="仿宋" w:cs="仿宋"/>
          <w:color w:val="auto"/>
          <w:sz w:val="28"/>
          <w:szCs w:val="28"/>
          <w:lang w:bidi="ar"/>
        </w:rPr>
        <w:t>之日起</w:t>
      </w:r>
      <w:r>
        <w:rPr>
          <w:rFonts w:hint="eastAsia" w:ascii="仿宋" w:hAnsi="仿宋" w:eastAsia="仿宋" w:cs="仿宋"/>
          <w:color w:val="auto"/>
          <w:sz w:val="28"/>
          <w:szCs w:val="28"/>
          <w:u w:val="single"/>
          <w:lang w:val="en-US" w:eastAsia="zh-CN" w:bidi="ar"/>
        </w:rPr>
        <w:t xml:space="preserve">    </w:t>
      </w:r>
      <w:r>
        <w:rPr>
          <w:rFonts w:hint="eastAsia" w:ascii="仿宋" w:hAnsi="仿宋" w:eastAsia="仿宋" w:cs="仿宋"/>
          <w:color w:val="auto"/>
          <w:sz w:val="28"/>
          <w:szCs w:val="28"/>
          <w:lang w:bidi="ar"/>
        </w:rPr>
        <w:t>年，采购需求中另有要求的按要求质保期执行，厂家质保期优于</w:t>
      </w:r>
      <w:r>
        <w:rPr>
          <w:rFonts w:hint="eastAsia" w:ascii="仿宋" w:hAnsi="仿宋" w:eastAsia="仿宋" w:cs="仿宋"/>
          <w:color w:val="auto"/>
          <w:sz w:val="28"/>
          <w:szCs w:val="28"/>
          <w:lang w:val="en-US" w:eastAsia="zh-CN" w:bidi="ar"/>
        </w:rPr>
        <w:t>前者要求的质保期</w:t>
      </w:r>
      <w:r>
        <w:rPr>
          <w:rFonts w:hint="eastAsia" w:ascii="仿宋" w:hAnsi="仿宋" w:eastAsia="仿宋" w:cs="仿宋"/>
          <w:color w:val="auto"/>
          <w:sz w:val="28"/>
          <w:szCs w:val="28"/>
          <w:lang w:bidi="ar"/>
        </w:rPr>
        <w:t>按照厂家质保期执行。</w:t>
      </w:r>
    </w:p>
    <w:p w14:paraId="02F212A2">
      <w:pPr>
        <w:keepNext w:val="0"/>
        <w:keepLines w:val="0"/>
        <w:pageBreakBefore w:val="0"/>
        <w:widowControl/>
        <w:kinsoku/>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color w:val="auto"/>
          <w:sz w:val="28"/>
          <w:szCs w:val="28"/>
          <w:lang w:bidi="ar"/>
        </w:rPr>
      </w:pPr>
      <w:r>
        <w:rPr>
          <w:rFonts w:hint="eastAsia" w:ascii="仿宋" w:hAnsi="仿宋" w:eastAsia="仿宋" w:cs="仿宋"/>
          <w:color w:val="auto"/>
          <w:sz w:val="28"/>
          <w:szCs w:val="28"/>
          <w:lang w:bidi="ar"/>
        </w:rPr>
        <w:t>（2）乙方承诺的质保期起始时间为</w:t>
      </w:r>
      <w:r>
        <w:rPr>
          <w:rFonts w:hint="eastAsia" w:ascii="仿宋" w:hAnsi="仿宋" w:eastAsia="仿宋" w:cs="仿宋"/>
          <w:bCs/>
          <w:color w:val="auto"/>
          <w:kern w:val="0"/>
          <w:sz w:val="28"/>
          <w:szCs w:val="28"/>
        </w:rPr>
        <w:t>终验合格</w:t>
      </w:r>
      <w:r>
        <w:rPr>
          <w:rFonts w:hint="eastAsia" w:ascii="仿宋" w:hAnsi="仿宋" w:eastAsia="仿宋" w:cs="仿宋"/>
          <w:color w:val="auto"/>
          <w:sz w:val="28"/>
          <w:szCs w:val="28"/>
          <w:lang w:bidi="ar"/>
        </w:rPr>
        <w:t>之日。</w:t>
      </w:r>
    </w:p>
    <w:p w14:paraId="57194180">
      <w:pPr>
        <w:keepNext w:val="0"/>
        <w:keepLines w:val="0"/>
        <w:pageBreakBefore w:val="0"/>
        <w:widowControl/>
        <w:kinsoku/>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color w:val="auto"/>
          <w:sz w:val="28"/>
          <w:szCs w:val="28"/>
          <w:lang w:bidi="ar"/>
        </w:rPr>
      </w:pPr>
      <w:r>
        <w:rPr>
          <w:rFonts w:hint="eastAsia" w:ascii="仿宋" w:hAnsi="仿宋" w:eastAsia="仿宋" w:cs="仿宋"/>
          <w:color w:val="auto"/>
          <w:sz w:val="28"/>
          <w:szCs w:val="28"/>
          <w:lang w:bidi="ar"/>
        </w:rPr>
        <w:t>（3）所有产品质量必须符合国家有关规范和相关政策。所有产品及辅材必须是未使用过的新产品，质量优良、渠道正当，配置合理。</w:t>
      </w:r>
    </w:p>
    <w:p w14:paraId="1A8B1F5B">
      <w:pPr>
        <w:keepNext w:val="0"/>
        <w:keepLines w:val="0"/>
        <w:pageBreakBefore w:val="0"/>
        <w:widowControl/>
        <w:kinsoku/>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bidi="ar"/>
        </w:rPr>
        <w:t>（4）质保期出现的质量问题由乙方负责解决并承担所有费用。质保期后如需更换零部件，乙方应以优惠价提供。</w:t>
      </w:r>
    </w:p>
    <w:p w14:paraId="5A235C84">
      <w:pPr>
        <w:keepNext w:val="0"/>
        <w:keepLines w:val="0"/>
        <w:pageBreakBefore w:val="0"/>
        <w:widowControl/>
        <w:kinsoku/>
        <w:wordWrap/>
        <w:overflowPunct/>
        <w:topLinePunct w:val="0"/>
        <w:autoSpaceDE/>
        <w:autoSpaceDN/>
        <w:bidi w:val="0"/>
        <w:snapToGrid w:val="0"/>
        <w:spacing w:line="360" w:lineRule="auto"/>
        <w:jc w:val="left"/>
        <w:textAlignment w:val="auto"/>
        <w:rPr>
          <w:rFonts w:hint="eastAsia" w:ascii="仿宋" w:hAnsi="仿宋" w:eastAsia="仿宋" w:cs="仿宋"/>
          <w:b/>
          <w:color w:val="auto"/>
          <w:sz w:val="28"/>
          <w:szCs w:val="28"/>
          <w:lang w:val="en-US" w:eastAsia="zh-CN" w:bidi="ar"/>
        </w:rPr>
      </w:pPr>
      <w:r>
        <w:rPr>
          <w:rFonts w:hint="eastAsia" w:ascii="仿宋" w:hAnsi="仿宋" w:eastAsia="仿宋" w:cs="仿宋"/>
          <w:b/>
          <w:color w:val="auto"/>
          <w:sz w:val="28"/>
          <w:szCs w:val="28"/>
          <w:lang w:bidi="ar"/>
        </w:rPr>
        <w:t xml:space="preserve">第六条  </w:t>
      </w:r>
      <w:r>
        <w:rPr>
          <w:rFonts w:hint="eastAsia" w:ascii="仿宋" w:hAnsi="仿宋" w:eastAsia="仿宋" w:cs="仿宋"/>
          <w:b/>
          <w:color w:val="auto"/>
          <w:sz w:val="28"/>
          <w:szCs w:val="28"/>
          <w:lang w:val="en-US" w:eastAsia="zh-CN" w:bidi="ar"/>
        </w:rPr>
        <w:t>付款方式及依据</w:t>
      </w:r>
    </w:p>
    <w:p w14:paraId="58861171">
      <w:pPr>
        <w:keepNext w:val="0"/>
        <w:keepLines w:val="0"/>
        <w:pageBreakBefore w:val="0"/>
        <w:widowControl/>
        <w:kinsoku/>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color w:val="auto"/>
          <w:sz w:val="28"/>
          <w:szCs w:val="28"/>
          <w:highlight w:val="none"/>
          <w:lang w:val="zh-TW" w:eastAsia="zh-CN" w:bidi="ar"/>
        </w:rPr>
      </w:pPr>
      <w:r>
        <w:rPr>
          <w:rFonts w:hint="eastAsia" w:ascii="仿宋" w:hAnsi="仿宋" w:eastAsia="仿宋" w:cs="仿宋"/>
          <w:color w:val="auto"/>
          <w:sz w:val="28"/>
          <w:szCs w:val="28"/>
          <w:highlight w:val="none"/>
          <w:lang w:bidi="ar"/>
        </w:rPr>
        <w:t>1、</w:t>
      </w:r>
      <w:r>
        <w:rPr>
          <w:rFonts w:hint="eastAsia" w:ascii="仿宋" w:hAnsi="仿宋" w:eastAsia="仿宋" w:cs="仿宋"/>
          <w:color w:val="auto"/>
          <w:sz w:val="28"/>
          <w:szCs w:val="28"/>
          <w:highlight w:val="none"/>
          <w:lang w:val="zh-TW" w:eastAsia="zh-CN" w:bidi="ar"/>
        </w:rPr>
        <w:t>付款方式：</w:t>
      </w:r>
      <w:r>
        <w:rPr>
          <w:rFonts w:hint="eastAsia" w:ascii="仿宋" w:hAnsi="仿宋" w:eastAsia="仿宋" w:cs="仿宋"/>
          <w:color w:val="auto"/>
          <w:sz w:val="28"/>
          <w:szCs w:val="28"/>
          <w:highlight w:val="none"/>
          <w:lang w:val="zh-TW" w:bidi="ar"/>
        </w:rPr>
        <w:t>验收合格投入使用后无任何质量问题，一次性支付合同总价</w:t>
      </w:r>
      <w:r>
        <w:rPr>
          <w:rFonts w:hint="eastAsia" w:ascii="仿宋" w:hAnsi="仿宋" w:eastAsia="仿宋" w:cs="仿宋"/>
          <w:color w:val="auto"/>
          <w:sz w:val="28"/>
          <w:szCs w:val="28"/>
          <w:highlight w:val="none"/>
          <w:lang w:val="en-US" w:eastAsia="zh-CN" w:bidi="ar"/>
        </w:rPr>
        <w:t>的100%</w:t>
      </w:r>
      <w:r>
        <w:rPr>
          <w:rFonts w:hint="eastAsia" w:ascii="仿宋" w:hAnsi="仿宋" w:eastAsia="仿宋" w:cs="仿宋"/>
          <w:color w:val="auto"/>
          <w:sz w:val="28"/>
          <w:szCs w:val="28"/>
          <w:highlight w:val="none"/>
          <w:lang w:val="zh-TW" w:eastAsia="zh-CN" w:bidi="ar"/>
        </w:rPr>
        <w:t>。</w:t>
      </w:r>
    </w:p>
    <w:p w14:paraId="1817F215">
      <w:pPr>
        <w:keepNext w:val="0"/>
        <w:keepLines w:val="0"/>
        <w:pageBreakBefore w:val="0"/>
        <w:widowControl/>
        <w:kinsoku/>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color w:val="auto"/>
          <w:sz w:val="28"/>
          <w:szCs w:val="28"/>
          <w:lang w:bidi="ar"/>
        </w:rPr>
      </w:pPr>
      <w:r>
        <w:rPr>
          <w:rFonts w:hint="eastAsia" w:ascii="仿宋" w:hAnsi="仿宋" w:eastAsia="仿宋" w:cs="仿宋"/>
          <w:color w:val="auto"/>
          <w:sz w:val="28"/>
          <w:szCs w:val="28"/>
          <w:lang w:val="en-US" w:eastAsia="zh-CN" w:bidi="ar"/>
        </w:rPr>
        <w:t>2、</w:t>
      </w:r>
      <w:r>
        <w:rPr>
          <w:rFonts w:hint="eastAsia" w:ascii="仿宋" w:hAnsi="仿宋" w:eastAsia="仿宋" w:cs="仿宋"/>
          <w:color w:val="auto"/>
          <w:sz w:val="28"/>
          <w:szCs w:val="28"/>
          <w:lang w:val="zh-TW" w:eastAsia="zh-CN" w:bidi="ar"/>
        </w:rPr>
        <w:t>付款依据：</w:t>
      </w:r>
      <w:r>
        <w:rPr>
          <w:rFonts w:hint="eastAsia" w:ascii="仿宋" w:hAnsi="仿宋" w:eastAsia="仿宋" w:cs="仿宋"/>
          <w:color w:val="auto"/>
          <w:sz w:val="28"/>
          <w:szCs w:val="28"/>
          <w:lang w:val="en-US" w:eastAsia="zh-CN" w:bidi="ar"/>
        </w:rPr>
        <w:t>乙方</w:t>
      </w:r>
      <w:r>
        <w:rPr>
          <w:rFonts w:hint="eastAsia" w:ascii="仿宋" w:hAnsi="仿宋" w:eastAsia="仿宋" w:cs="仿宋"/>
          <w:color w:val="auto"/>
          <w:sz w:val="28"/>
          <w:szCs w:val="28"/>
          <w:lang w:val="zh-TW" w:eastAsia="zh-CN" w:bidi="ar"/>
        </w:rPr>
        <w:fldChar w:fldCharType="begin"/>
      </w:r>
      <w:r>
        <w:rPr>
          <w:rFonts w:hint="eastAsia" w:ascii="仿宋" w:hAnsi="仿宋" w:eastAsia="仿宋" w:cs="仿宋"/>
          <w:color w:val="auto"/>
          <w:sz w:val="28"/>
          <w:szCs w:val="28"/>
          <w:lang w:val="zh-TW" w:eastAsia="zh-CN" w:bidi="ar"/>
        </w:rPr>
        <w:instrText xml:space="preserve"> HYPERLINK "http://set2.mail.qq.com/cgi-bin/mail_spam?action=check_link&amp;spam=0&amp;url=http%3A%2F%2Fwww%2Ebaidu%2Ecom%2Fs%3Fwd%3D%25E9%2594%2580%25E5%2594%25AE%25E5%258F%2591%25E7%25A5%25A8%26hl_tag%3Dtextlink%26tn%3DSE_hldp01350_v6v6zkg6" </w:instrText>
      </w:r>
      <w:r>
        <w:rPr>
          <w:rFonts w:hint="eastAsia" w:ascii="仿宋" w:hAnsi="仿宋" w:eastAsia="仿宋" w:cs="仿宋"/>
          <w:color w:val="auto"/>
          <w:sz w:val="28"/>
          <w:szCs w:val="28"/>
          <w:lang w:val="zh-TW" w:eastAsia="zh-CN" w:bidi="ar"/>
        </w:rPr>
        <w:fldChar w:fldCharType="separate"/>
      </w:r>
      <w:r>
        <w:rPr>
          <w:rFonts w:hint="eastAsia" w:ascii="仿宋" w:hAnsi="仿宋" w:eastAsia="仿宋" w:cs="仿宋"/>
          <w:color w:val="auto"/>
          <w:sz w:val="28"/>
          <w:szCs w:val="28"/>
          <w:lang w:val="zh-TW" w:eastAsia="zh-CN" w:bidi="ar"/>
        </w:rPr>
        <w:t>提供等额发票</w:t>
      </w:r>
      <w:r>
        <w:rPr>
          <w:rFonts w:hint="eastAsia" w:ascii="仿宋" w:hAnsi="仿宋" w:eastAsia="仿宋" w:cs="仿宋"/>
          <w:color w:val="auto"/>
          <w:sz w:val="28"/>
          <w:szCs w:val="28"/>
          <w:lang w:val="zh-TW" w:eastAsia="zh-CN" w:bidi="ar"/>
        </w:rPr>
        <w:fldChar w:fldCharType="end"/>
      </w:r>
      <w:r>
        <w:rPr>
          <w:rFonts w:hint="eastAsia" w:ascii="仿宋" w:hAnsi="仿宋" w:eastAsia="仿宋" w:cs="仿宋"/>
          <w:color w:val="auto"/>
          <w:sz w:val="28"/>
          <w:szCs w:val="28"/>
          <w:lang w:val="zh-TW" w:eastAsia="zh-CN" w:bidi="ar"/>
        </w:rPr>
        <w:t>、</w:t>
      </w:r>
      <w:r>
        <w:rPr>
          <w:rFonts w:hint="eastAsia" w:ascii="仿宋" w:hAnsi="仿宋" w:eastAsia="仿宋" w:cs="仿宋"/>
          <w:color w:val="auto"/>
          <w:sz w:val="28"/>
          <w:szCs w:val="28"/>
          <w:lang w:val="en-US" w:eastAsia="zh-CN" w:bidi="ar"/>
        </w:rPr>
        <w:t>甲方出具的验收单据</w:t>
      </w:r>
      <w:r>
        <w:rPr>
          <w:rFonts w:hint="eastAsia" w:ascii="仿宋" w:hAnsi="仿宋" w:eastAsia="仿宋" w:cs="仿宋"/>
          <w:color w:val="auto"/>
          <w:sz w:val="28"/>
          <w:szCs w:val="28"/>
          <w:lang w:val="zh-TW" w:eastAsia="zh-CN" w:bidi="ar"/>
        </w:rPr>
        <w:t>。</w:t>
      </w:r>
    </w:p>
    <w:p w14:paraId="1C2A8A19">
      <w:pPr>
        <w:keepNext w:val="0"/>
        <w:keepLines w:val="0"/>
        <w:pageBreakBefore w:val="0"/>
        <w:widowControl/>
        <w:kinsoku/>
        <w:wordWrap/>
        <w:overflowPunct/>
        <w:topLinePunct w:val="0"/>
        <w:autoSpaceDE/>
        <w:autoSpaceDN/>
        <w:bidi w:val="0"/>
        <w:snapToGrid w:val="0"/>
        <w:spacing w:line="360" w:lineRule="auto"/>
        <w:jc w:val="left"/>
        <w:textAlignment w:val="auto"/>
        <w:rPr>
          <w:rFonts w:hint="eastAsia" w:ascii="仿宋" w:hAnsi="仿宋" w:eastAsia="仿宋" w:cs="仿宋"/>
          <w:b/>
          <w:color w:val="auto"/>
          <w:sz w:val="28"/>
          <w:szCs w:val="28"/>
          <w:lang w:bidi="ar"/>
        </w:rPr>
      </w:pPr>
      <w:r>
        <w:rPr>
          <w:rFonts w:hint="eastAsia" w:ascii="仿宋" w:hAnsi="仿宋" w:eastAsia="仿宋" w:cs="仿宋"/>
          <w:b/>
          <w:color w:val="auto"/>
          <w:sz w:val="28"/>
          <w:szCs w:val="28"/>
          <w:lang w:bidi="ar"/>
        </w:rPr>
        <w:t>第七条  知识产权和使用权</w:t>
      </w:r>
    </w:p>
    <w:p w14:paraId="27CD1F1B">
      <w:pPr>
        <w:keepNext w:val="0"/>
        <w:keepLines w:val="0"/>
        <w:pageBreakBefore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（一）知识产权</w:t>
      </w:r>
    </w:p>
    <w:p w14:paraId="2668C972">
      <w:pPr>
        <w:keepNext w:val="0"/>
        <w:keepLines w:val="0"/>
        <w:pageBreakBefore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如有第三方声称甲方或甲方所许可的单位侵犯了第三方的知识产权或其它财产权利的，乙方不仅应直接参与纠纷的解决，还应承担由此产生的全部法律责任；如给甲方造成损失的，乙方应承担赔偿全部损失的责任。</w:t>
      </w:r>
    </w:p>
    <w:p w14:paraId="3219F03A">
      <w:pPr>
        <w:keepNext w:val="0"/>
        <w:keepLines w:val="0"/>
        <w:pageBreakBefore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甲方拥有本项目实施过程中产生的全部知识成果的知识产权，包括但不限于著作权、专利权、专有技术等权利以及各种技术文档资料所有权。非经甲方同意，乙方不得以任何方式向第三方披露、转让和许可有关的技术成果、计算机软件、数据信息、技术资料和文件。</w:t>
      </w:r>
    </w:p>
    <w:p w14:paraId="3E2904F7">
      <w:pPr>
        <w:keepNext w:val="0"/>
        <w:keepLines w:val="0"/>
        <w:pageBreakBefore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（二）使用权</w:t>
      </w:r>
    </w:p>
    <w:p w14:paraId="142ECDC4">
      <w:pPr>
        <w:keepNext w:val="0"/>
        <w:keepLines w:val="0"/>
        <w:pageBreakBefore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1、甲方对本产品拥有永久使用权。</w:t>
      </w:r>
    </w:p>
    <w:p w14:paraId="37C7C730">
      <w:pPr>
        <w:keepNext w:val="0"/>
        <w:keepLines w:val="0"/>
        <w:pageBreakBefore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2、甲方在使用乙方提供的属于第三方的资源时，乙方应将与第三方约定的书面文件的复印件交甲方参阅。</w:t>
      </w:r>
    </w:p>
    <w:p w14:paraId="6994B862">
      <w:pPr>
        <w:keepNext w:val="0"/>
        <w:keepLines w:val="0"/>
        <w:pageBreakBefore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甲方在签收本合同项下的货物后，应严格遵守相关的知识产权保护的法律、法规，并在本合同所规定的范围内使用所有货物。甲方因非经授权而实施的商业性复制行为构成违约或侵权责任造成对方损失的，由其承担相关责任。</w:t>
      </w:r>
    </w:p>
    <w:p w14:paraId="0E34E9E8">
      <w:pPr>
        <w:keepNext w:val="0"/>
        <w:keepLines w:val="0"/>
        <w:pageBreakBefore w:val="0"/>
        <w:widowControl/>
        <w:kinsoku/>
        <w:wordWrap/>
        <w:overflowPunct/>
        <w:topLinePunct w:val="0"/>
        <w:autoSpaceDE/>
        <w:autoSpaceDN/>
        <w:bidi w:val="0"/>
        <w:snapToGrid w:val="0"/>
        <w:spacing w:line="360" w:lineRule="auto"/>
        <w:jc w:val="left"/>
        <w:textAlignment w:val="auto"/>
        <w:rPr>
          <w:rFonts w:hint="eastAsia" w:ascii="仿宋" w:hAnsi="仿宋" w:eastAsia="仿宋" w:cs="仿宋"/>
          <w:b/>
          <w:color w:val="auto"/>
          <w:sz w:val="28"/>
          <w:szCs w:val="28"/>
          <w:lang w:bidi="ar"/>
        </w:rPr>
      </w:pPr>
      <w:r>
        <w:rPr>
          <w:rFonts w:hint="eastAsia" w:ascii="仿宋" w:hAnsi="仿宋" w:eastAsia="仿宋" w:cs="仿宋"/>
          <w:b/>
          <w:color w:val="auto"/>
          <w:sz w:val="28"/>
          <w:szCs w:val="28"/>
          <w:lang w:bidi="ar"/>
        </w:rPr>
        <w:t>第八条  权利义务</w:t>
      </w:r>
    </w:p>
    <w:p w14:paraId="14BE5754">
      <w:pPr>
        <w:keepNext w:val="0"/>
        <w:keepLines w:val="0"/>
        <w:pageBreakBefore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一、甲方的权利和义务</w:t>
      </w:r>
    </w:p>
    <w:p w14:paraId="411E68B0">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1、甲方有权监督乙方工作执行情况。</w:t>
      </w:r>
    </w:p>
    <w:p w14:paraId="399048DD">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2、甲方有权向乙方提出合理化建议，乙方应予以采纳。</w:t>
      </w:r>
    </w:p>
    <w:p w14:paraId="606EAF0C">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3、甲方有权对乙方的质量、进度、货物、设备、器具安全等情况进行安全监督检查，如乙方未达到标准或出现不合格情况，甲方有权要求乙方进行整改和完善。逾期未整改的，甲方有权按照甲方相关规定对乙方进行经济处罚。</w:t>
      </w:r>
    </w:p>
    <w:p w14:paraId="49F50EED">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4、甲方有权要求乙方人员遵守甲方的规章制度，并对甲方相关信息资料进行保密。</w:t>
      </w:r>
    </w:p>
    <w:p w14:paraId="17AA4977">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5、甲方有权对乙方配备的人员进行审核，乙方如更换工作人员，应征得甲方同意后更换。</w:t>
      </w:r>
    </w:p>
    <w:p w14:paraId="7DEF9F5B">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6、甲方应按合同约定及时向乙方支付服务费用。</w:t>
      </w:r>
    </w:p>
    <w:p w14:paraId="56ACCCEE">
      <w:pPr>
        <w:pStyle w:val="3"/>
        <w:keepNext w:val="0"/>
        <w:keepLines w:val="0"/>
        <w:pageBreakBefore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7、甲方违反合同规定拒绝接货的，应当承担由此对乙方造成的损失。</w:t>
      </w:r>
    </w:p>
    <w:p w14:paraId="0A6E8F08">
      <w:pPr>
        <w:pStyle w:val="3"/>
        <w:keepNext w:val="0"/>
        <w:keepLines w:val="0"/>
        <w:pageBreakBefore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二、乙方的权利和义务</w:t>
      </w:r>
    </w:p>
    <w:p w14:paraId="29AB9D26">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1、建立健全岗位责任制度和管理制度等服务管理制度体系,并加强对人员的管理。</w:t>
      </w:r>
    </w:p>
    <w:p w14:paraId="6FD5781D">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2、乙方应识别设备存放场所可能发生的环境因素和危险源，按甲方的要求实施管理、检查和控制。</w:t>
      </w:r>
    </w:p>
    <w:p w14:paraId="45E34270">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3、如因乙方原因，对甲方造成经济损失或不良社会影响，乙方负责消除不良影响并自行承担由此发生的费用，甲方有权视情况终止合同，乙方有义务承担赔偿责任。</w:t>
      </w:r>
    </w:p>
    <w:p w14:paraId="68959934">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4、接受甲方的管理、监督、检查，对甲方发出的整改通知，应及时按甲方的要求进行整改。乙方无正当理由拒绝整改时，甲方可以另行委托他人予以整改，所发生的费用由乙方承担。</w:t>
      </w:r>
    </w:p>
    <w:p w14:paraId="132E4FEB">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5、乙方所交货物需符合国家法律法规和合同规定，如提供的货物不合格，甲方有权拒收，并由乙方承担一切费用。</w:t>
      </w:r>
    </w:p>
    <w:p w14:paraId="7FE37121">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6、乙方应承担工作现场的责任和风险以及期间发生的一切费用，乙方若因工作现场而发生的人身伤亡、财产或其他损失，由乙方承担相关责任。乙方应确保项目人员均购买人身保险。</w:t>
      </w:r>
    </w:p>
    <w:p w14:paraId="7B0DFC69">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rPr>
        <w:t xml:space="preserve">第九条  </w:t>
      </w:r>
      <w:r>
        <w:rPr>
          <w:rFonts w:hint="eastAsia" w:ascii="仿宋" w:hAnsi="仿宋" w:eastAsia="仿宋" w:cs="仿宋"/>
          <w:b/>
          <w:color w:val="auto"/>
          <w:kern w:val="0"/>
          <w:sz w:val="28"/>
          <w:szCs w:val="28"/>
        </w:rPr>
        <w:fldChar w:fldCharType="begin"/>
      </w:r>
      <w:r>
        <w:rPr>
          <w:rFonts w:hint="eastAsia" w:ascii="仿宋" w:hAnsi="仿宋" w:eastAsia="仿宋" w:cs="仿宋"/>
          <w:b/>
          <w:color w:val="auto"/>
          <w:kern w:val="0"/>
          <w:sz w:val="28"/>
          <w:szCs w:val="28"/>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color w:val="auto"/>
          <w:kern w:val="0"/>
          <w:sz w:val="28"/>
          <w:szCs w:val="28"/>
        </w:rPr>
        <w:fldChar w:fldCharType="separate"/>
      </w:r>
      <w:r>
        <w:rPr>
          <w:rFonts w:hint="eastAsia" w:ascii="仿宋" w:hAnsi="仿宋" w:eastAsia="仿宋" w:cs="仿宋"/>
          <w:b/>
          <w:color w:val="auto"/>
          <w:kern w:val="0"/>
          <w:sz w:val="28"/>
          <w:szCs w:val="28"/>
        </w:rPr>
        <w:t>违约责任</w:t>
      </w:r>
      <w:r>
        <w:rPr>
          <w:rFonts w:hint="eastAsia" w:ascii="仿宋" w:hAnsi="仿宋" w:eastAsia="仿宋" w:cs="仿宋"/>
          <w:b/>
          <w:color w:val="auto"/>
          <w:kern w:val="0"/>
          <w:sz w:val="28"/>
          <w:szCs w:val="28"/>
        </w:rPr>
        <w:fldChar w:fldCharType="end"/>
      </w:r>
    </w:p>
    <w:p w14:paraId="3FD3B0C2">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1、甲方违反合同规定拒绝签收的，应当承担由此对乙方造成的损失。</w:t>
      </w:r>
    </w:p>
    <w:p w14:paraId="0A57A8EA">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2、乙方不能按期交货的，每逾期1日，乙方应向甲方赔付合同总金额的1%作为违约金，乙方超过7日不能交货的，甲方有权从其他渠道获取，由此产生的费用由乙方承担。</w:t>
      </w:r>
    </w:p>
    <w:p w14:paraId="63B83333">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3、乙方所交货物超过3次不符合甲方验收要求或超过15日不能交货的，甲方有权解除采购合同，乙方需按合同总金额的30%向甲方支付违约金，并承担由此产生的费用和一切责任。</w:t>
      </w:r>
    </w:p>
    <w:p w14:paraId="6A6C4182">
      <w:pPr>
        <w:keepNext w:val="0"/>
        <w:keepLines w:val="0"/>
        <w:pageBreakBefore w:val="0"/>
        <w:widowControl/>
        <w:kinsoku/>
        <w:wordWrap/>
        <w:overflowPunct/>
        <w:topLinePunct w:val="0"/>
        <w:autoSpaceDE/>
        <w:autoSpaceDN/>
        <w:bidi w:val="0"/>
        <w:snapToGrid w:val="0"/>
        <w:spacing w:line="360" w:lineRule="auto"/>
        <w:jc w:val="left"/>
        <w:textAlignment w:val="auto"/>
        <w:rPr>
          <w:rFonts w:hint="eastAsia" w:ascii="仿宋" w:hAnsi="仿宋" w:eastAsia="仿宋" w:cs="仿宋"/>
          <w:b/>
          <w:color w:val="auto"/>
          <w:sz w:val="28"/>
          <w:szCs w:val="28"/>
          <w:lang w:bidi="ar"/>
        </w:rPr>
      </w:pPr>
      <w:r>
        <w:rPr>
          <w:rFonts w:hint="eastAsia" w:ascii="仿宋" w:hAnsi="仿宋" w:eastAsia="仿宋" w:cs="仿宋"/>
          <w:b/>
          <w:color w:val="auto"/>
          <w:sz w:val="28"/>
          <w:szCs w:val="28"/>
          <w:lang w:bidi="ar"/>
        </w:rPr>
        <w:t xml:space="preserve">第十条  </w:t>
      </w:r>
      <w:r>
        <w:rPr>
          <w:rFonts w:hint="eastAsia" w:ascii="仿宋" w:hAnsi="仿宋" w:eastAsia="仿宋" w:cs="仿宋"/>
          <w:b/>
          <w:color w:val="auto"/>
          <w:sz w:val="28"/>
          <w:szCs w:val="28"/>
          <w:lang w:bidi="ar"/>
        </w:rPr>
        <w:fldChar w:fldCharType="begin"/>
      </w:r>
      <w:r>
        <w:rPr>
          <w:rFonts w:hint="eastAsia" w:ascii="仿宋" w:hAnsi="仿宋" w:eastAsia="仿宋" w:cs="仿宋"/>
          <w:b/>
          <w:color w:val="auto"/>
          <w:sz w:val="28"/>
          <w:szCs w:val="28"/>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color w:val="auto"/>
          <w:sz w:val="28"/>
          <w:szCs w:val="28"/>
          <w:lang w:bidi="ar"/>
        </w:rPr>
        <w:fldChar w:fldCharType="separate"/>
      </w:r>
      <w:r>
        <w:rPr>
          <w:rFonts w:hint="eastAsia" w:ascii="仿宋" w:hAnsi="仿宋" w:eastAsia="仿宋" w:cs="仿宋"/>
          <w:b/>
          <w:color w:val="auto"/>
          <w:sz w:val="28"/>
          <w:szCs w:val="28"/>
          <w:lang w:bidi="ar"/>
        </w:rPr>
        <w:t>不可抗力</w:t>
      </w:r>
      <w:r>
        <w:rPr>
          <w:rFonts w:hint="eastAsia" w:ascii="仿宋" w:hAnsi="仿宋" w:eastAsia="仿宋" w:cs="仿宋"/>
          <w:b/>
          <w:color w:val="auto"/>
          <w:sz w:val="28"/>
          <w:szCs w:val="28"/>
          <w:lang w:bidi="ar"/>
        </w:rPr>
        <w:fldChar w:fldCharType="end"/>
      </w:r>
    </w:p>
    <w:p w14:paraId="4BD3E192">
      <w:pPr>
        <w:keepNext w:val="0"/>
        <w:keepLines w:val="0"/>
        <w:pageBreakBefore w:val="0"/>
        <w:widowControl/>
        <w:kinsoku/>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bCs/>
          <w:color w:val="auto"/>
          <w:sz w:val="28"/>
          <w:szCs w:val="28"/>
          <w:lang w:bidi="ar"/>
        </w:rPr>
      </w:pPr>
      <w:r>
        <w:rPr>
          <w:rFonts w:hint="eastAsia" w:ascii="仿宋" w:hAnsi="仿宋" w:eastAsia="仿宋" w:cs="仿宋"/>
          <w:bCs/>
          <w:color w:val="auto"/>
          <w:sz w:val="28"/>
          <w:szCs w:val="28"/>
          <w:lang w:bidi="ar"/>
        </w:rPr>
        <w:t>甲乙双方任何一方由于</w:t>
      </w:r>
      <w:r>
        <w:rPr>
          <w:rFonts w:hint="eastAsia" w:ascii="仿宋" w:hAnsi="仿宋" w:eastAsia="仿宋" w:cs="仿宋"/>
          <w:bCs/>
          <w:color w:val="auto"/>
          <w:sz w:val="28"/>
          <w:szCs w:val="28"/>
          <w:lang w:bidi="ar"/>
        </w:rPr>
        <w:fldChar w:fldCharType="begin"/>
      </w:r>
      <w:r>
        <w:rPr>
          <w:rFonts w:hint="eastAsia" w:ascii="仿宋" w:hAnsi="仿宋" w:eastAsia="仿宋" w:cs="仿宋"/>
          <w:bCs/>
          <w:color w:val="auto"/>
          <w:sz w:val="28"/>
          <w:szCs w:val="28"/>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color w:val="auto"/>
          <w:sz w:val="28"/>
          <w:szCs w:val="28"/>
          <w:lang w:bidi="ar"/>
        </w:rPr>
        <w:fldChar w:fldCharType="separate"/>
      </w:r>
      <w:r>
        <w:rPr>
          <w:rFonts w:hint="eastAsia" w:ascii="仿宋" w:hAnsi="仿宋" w:eastAsia="仿宋" w:cs="仿宋"/>
          <w:bCs/>
          <w:color w:val="auto"/>
          <w:sz w:val="28"/>
          <w:szCs w:val="28"/>
          <w:lang w:bidi="ar"/>
        </w:rPr>
        <w:t>不可抗力</w:t>
      </w:r>
      <w:r>
        <w:rPr>
          <w:rFonts w:hint="eastAsia" w:ascii="仿宋" w:hAnsi="仿宋" w:eastAsia="仿宋" w:cs="仿宋"/>
          <w:bCs/>
          <w:color w:val="auto"/>
          <w:sz w:val="28"/>
          <w:szCs w:val="28"/>
          <w:lang w:bidi="ar"/>
        </w:rPr>
        <w:fldChar w:fldCharType="end"/>
      </w:r>
      <w:r>
        <w:rPr>
          <w:rFonts w:hint="eastAsia" w:ascii="仿宋" w:hAnsi="仿宋" w:eastAsia="仿宋" w:cs="仿宋"/>
          <w:bCs/>
          <w:color w:val="auto"/>
          <w:sz w:val="28"/>
          <w:szCs w:val="28"/>
          <w:lang w:bidi="ar"/>
        </w:rPr>
        <w:t>原因不能履行合同时，应及时向对</w:t>
      </w:r>
      <w:r>
        <w:rPr>
          <w:rFonts w:hint="eastAsia" w:ascii="仿宋" w:hAnsi="仿宋" w:eastAsia="仿宋" w:cs="仿宋"/>
          <w:bCs/>
          <w:color w:val="auto"/>
          <w:sz w:val="28"/>
          <w:szCs w:val="28"/>
          <w:lang w:bidi="ar"/>
        </w:rPr>
        <w:fldChar w:fldCharType="begin"/>
      </w:r>
      <w:r>
        <w:rPr>
          <w:rFonts w:hint="eastAsia" w:ascii="仿宋" w:hAnsi="仿宋" w:eastAsia="仿宋" w:cs="仿宋"/>
          <w:bCs/>
          <w:color w:val="auto"/>
          <w:sz w:val="28"/>
          <w:szCs w:val="28"/>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color w:val="auto"/>
          <w:sz w:val="28"/>
          <w:szCs w:val="28"/>
          <w:lang w:bidi="ar"/>
        </w:rPr>
        <w:fldChar w:fldCharType="separate"/>
      </w:r>
      <w:r>
        <w:rPr>
          <w:rFonts w:hint="eastAsia" w:ascii="仿宋" w:hAnsi="仿宋" w:eastAsia="仿宋" w:cs="仿宋"/>
          <w:bCs/>
          <w:color w:val="auto"/>
          <w:sz w:val="28"/>
          <w:szCs w:val="28"/>
          <w:lang w:bidi="ar"/>
        </w:rPr>
        <w:t>方通</w:t>
      </w:r>
      <w:r>
        <w:rPr>
          <w:rFonts w:hint="eastAsia" w:ascii="仿宋" w:hAnsi="仿宋" w:eastAsia="仿宋" w:cs="仿宋"/>
          <w:bCs/>
          <w:color w:val="auto"/>
          <w:sz w:val="28"/>
          <w:szCs w:val="28"/>
          <w:lang w:bidi="ar"/>
        </w:rPr>
        <w:fldChar w:fldCharType="end"/>
      </w:r>
      <w:r>
        <w:rPr>
          <w:rFonts w:hint="eastAsia" w:ascii="仿宋" w:hAnsi="仿宋" w:eastAsia="仿宋" w:cs="仿宋"/>
          <w:bCs/>
          <w:color w:val="auto"/>
          <w:sz w:val="28"/>
          <w:szCs w:val="28"/>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auto"/>
          <w:sz w:val="28"/>
          <w:szCs w:val="28"/>
          <w:lang w:bidi="ar"/>
        </w:rPr>
        <w:fldChar w:fldCharType="begin"/>
      </w:r>
      <w:r>
        <w:rPr>
          <w:rFonts w:hint="eastAsia" w:ascii="仿宋" w:hAnsi="仿宋" w:eastAsia="仿宋" w:cs="仿宋"/>
          <w:bCs/>
          <w:color w:val="auto"/>
          <w:sz w:val="28"/>
          <w:szCs w:val="28"/>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color w:val="auto"/>
          <w:sz w:val="28"/>
          <w:szCs w:val="28"/>
          <w:lang w:bidi="ar"/>
        </w:rPr>
        <w:fldChar w:fldCharType="separate"/>
      </w:r>
      <w:r>
        <w:rPr>
          <w:rFonts w:hint="eastAsia" w:ascii="仿宋" w:hAnsi="仿宋" w:eastAsia="仿宋" w:cs="仿宋"/>
          <w:bCs/>
          <w:color w:val="auto"/>
          <w:sz w:val="28"/>
          <w:szCs w:val="28"/>
          <w:lang w:bidi="ar"/>
        </w:rPr>
        <w:t>违约责任</w:t>
      </w:r>
      <w:r>
        <w:rPr>
          <w:rFonts w:hint="eastAsia" w:ascii="仿宋" w:hAnsi="仿宋" w:eastAsia="仿宋" w:cs="仿宋"/>
          <w:bCs/>
          <w:color w:val="auto"/>
          <w:sz w:val="28"/>
          <w:szCs w:val="28"/>
          <w:lang w:bidi="ar"/>
        </w:rPr>
        <w:fldChar w:fldCharType="end"/>
      </w:r>
      <w:r>
        <w:rPr>
          <w:rFonts w:hint="eastAsia" w:ascii="仿宋" w:hAnsi="仿宋" w:eastAsia="仿宋" w:cs="仿宋"/>
          <w:bCs/>
          <w:color w:val="auto"/>
          <w:sz w:val="28"/>
          <w:szCs w:val="28"/>
          <w:lang w:bidi="ar"/>
        </w:rPr>
        <w:t>。</w:t>
      </w:r>
    </w:p>
    <w:p w14:paraId="5CC344A2">
      <w:pPr>
        <w:keepNext w:val="0"/>
        <w:keepLines w:val="0"/>
        <w:pageBreakBefore w:val="0"/>
        <w:widowControl/>
        <w:kinsoku/>
        <w:wordWrap/>
        <w:overflowPunct/>
        <w:topLinePunct w:val="0"/>
        <w:autoSpaceDE/>
        <w:autoSpaceDN/>
        <w:bidi w:val="0"/>
        <w:snapToGrid w:val="0"/>
        <w:spacing w:line="360" w:lineRule="auto"/>
        <w:jc w:val="left"/>
        <w:textAlignment w:val="auto"/>
        <w:rPr>
          <w:rFonts w:hint="eastAsia" w:ascii="仿宋" w:hAnsi="仿宋" w:eastAsia="仿宋" w:cs="仿宋"/>
          <w:b/>
          <w:color w:val="auto"/>
          <w:sz w:val="28"/>
          <w:szCs w:val="28"/>
          <w:lang w:bidi="ar"/>
        </w:rPr>
      </w:pPr>
      <w:r>
        <w:rPr>
          <w:rFonts w:hint="eastAsia" w:ascii="仿宋" w:hAnsi="仿宋" w:eastAsia="仿宋" w:cs="仿宋"/>
          <w:b/>
          <w:color w:val="auto"/>
          <w:sz w:val="28"/>
          <w:szCs w:val="28"/>
          <w:lang w:bidi="ar"/>
        </w:rPr>
        <w:t>第十一条  争议解决</w:t>
      </w:r>
    </w:p>
    <w:p w14:paraId="192BE4CD">
      <w:pPr>
        <w:keepNext w:val="0"/>
        <w:keepLines w:val="0"/>
        <w:pageBreakBefore w:val="0"/>
        <w:widowControl/>
        <w:kinsoku/>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bCs/>
          <w:color w:val="auto"/>
          <w:sz w:val="28"/>
          <w:szCs w:val="28"/>
          <w:lang w:bidi="ar"/>
        </w:rPr>
      </w:pPr>
      <w:r>
        <w:rPr>
          <w:rFonts w:hint="eastAsia" w:ascii="仿宋" w:hAnsi="仿宋" w:eastAsia="仿宋" w:cs="仿宋"/>
          <w:bCs/>
          <w:color w:val="auto"/>
          <w:sz w:val="28"/>
          <w:szCs w:val="28"/>
          <w:lang w:bidi="ar"/>
        </w:rPr>
        <w:t>双方本着友好合作的态度,对合同履行过程中发生的纠纷应及时协商解决，协商不成的，向甲方所在地有管辖权的人民法院诉讼解决。</w:t>
      </w:r>
    </w:p>
    <w:p w14:paraId="3A202C42">
      <w:pPr>
        <w:keepNext w:val="0"/>
        <w:keepLines w:val="0"/>
        <w:pageBreakBefore w:val="0"/>
        <w:widowControl/>
        <w:kinsoku/>
        <w:wordWrap/>
        <w:overflowPunct/>
        <w:topLinePunct w:val="0"/>
        <w:autoSpaceDE/>
        <w:autoSpaceDN/>
        <w:bidi w:val="0"/>
        <w:snapToGrid w:val="0"/>
        <w:spacing w:line="360" w:lineRule="auto"/>
        <w:jc w:val="left"/>
        <w:textAlignment w:val="auto"/>
        <w:rPr>
          <w:rFonts w:hint="eastAsia" w:ascii="仿宋" w:hAnsi="仿宋" w:eastAsia="仿宋" w:cs="仿宋"/>
          <w:b/>
          <w:color w:val="auto"/>
          <w:sz w:val="28"/>
          <w:szCs w:val="28"/>
          <w:lang w:bidi="ar"/>
        </w:rPr>
      </w:pPr>
      <w:r>
        <w:rPr>
          <w:rFonts w:hint="eastAsia" w:ascii="仿宋" w:hAnsi="仿宋" w:eastAsia="仿宋" w:cs="仿宋"/>
          <w:b/>
          <w:color w:val="auto"/>
          <w:sz w:val="28"/>
          <w:szCs w:val="28"/>
          <w:lang w:bidi="ar"/>
        </w:rPr>
        <w:t>第十二条  监督和管理</w:t>
      </w:r>
    </w:p>
    <w:p w14:paraId="510AB459">
      <w:pPr>
        <w:keepNext w:val="0"/>
        <w:keepLines w:val="0"/>
        <w:pageBreakBefore w:val="0"/>
        <w:widowControl/>
        <w:kinsoku/>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bCs/>
          <w:color w:val="auto"/>
          <w:sz w:val="28"/>
          <w:szCs w:val="28"/>
          <w:lang w:bidi="ar"/>
        </w:rPr>
      </w:pPr>
      <w:r>
        <w:rPr>
          <w:rFonts w:hint="eastAsia" w:ascii="仿宋" w:hAnsi="仿宋" w:eastAsia="仿宋" w:cs="仿宋"/>
          <w:bCs/>
          <w:color w:val="auto"/>
          <w:sz w:val="28"/>
          <w:szCs w:val="28"/>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05684AF7">
      <w:pPr>
        <w:keepNext w:val="0"/>
        <w:keepLines w:val="0"/>
        <w:pageBreakBefore w:val="0"/>
        <w:widowControl/>
        <w:kinsoku/>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bCs/>
          <w:color w:val="auto"/>
          <w:sz w:val="28"/>
          <w:szCs w:val="28"/>
          <w:lang w:bidi="ar"/>
        </w:rPr>
      </w:pPr>
      <w:r>
        <w:rPr>
          <w:rFonts w:hint="eastAsia" w:ascii="仿宋" w:hAnsi="仿宋" w:eastAsia="仿宋" w:cs="仿宋"/>
          <w:bCs/>
          <w:color w:val="auto"/>
          <w:sz w:val="28"/>
          <w:szCs w:val="28"/>
          <w:lang w:bidi="ar"/>
        </w:rPr>
        <w:t>2、甲乙双方均应自觉配合有关监督管理部门对</w:t>
      </w:r>
      <w:r>
        <w:rPr>
          <w:rFonts w:hint="eastAsia" w:ascii="仿宋" w:hAnsi="仿宋" w:eastAsia="仿宋" w:cs="仿宋"/>
          <w:bCs/>
          <w:color w:val="auto"/>
          <w:sz w:val="28"/>
          <w:szCs w:val="28"/>
          <w:lang w:bidi="ar"/>
        </w:rPr>
        <w:fldChar w:fldCharType="begin"/>
      </w:r>
      <w:r>
        <w:rPr>
          <w:rFonts w:hint="eastAsia" w:ascii="仿宋" w:hAnsi="仿宋" w:eastAsia="仿宋" w:cs="仿宋"/>
          <w:bCs/>
          <w:color w:val="auto"/>
          <w:sz w:val="28"/>
          <w:szCs w:val="28"/>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color w:val="auto"/>
          <w:sz w:val="28"/>
          <w:szCs w:val="28"/>
          <w:lang w:bidi="ar"/>
        </w:rPr>
        <w:fldChar w:fldCharType="separate"/>
      </w:r>
      <w:r>
        <w:rPr>
          <w:rFonts w:hint="eastAsia" w:ascii="仿宋" w:hAnsi="仿宋" w:eastAsia="仿宋" w:cs="仿宋"/>
          <w:bCs/>
          <w:color w:val="auto"/>
          <w:sz w:val="28"/>
          <w:szCs w:val="28"/>
          <w:lang w:bidi="ar"/>
        </w:rPr>
        <w:t>合同履行</w:t>
      </w:r>
      <w:r>
        <w:rPr>
          <w:rFonts w:hint="eastAsia" w:ascii="仿宋" w:hAnsi="仿宋" w:eastAsia="仿宋" w:cs="仿宋"/>
          <w:bCs/>
          <w:color w:val="auto"/>
          <w:sz w:val="28"/>
          <w:szCs w:val="28"/>
          <w:lang w:bidi="ar"/>
        </w:rPr>
        <w:fldChar w:fldCharType="end"/>
      </w:r>
      <w:r>
        <w:rPr>
          <w:rFonts w:hint="eastAsia" w:ascii="仿宋" w:hAnsi="仿宋" w:eastAsia="仿宋" w:cs="仿宋"/>
          <w:bCs/>
          <w:color w:val="auto"/>
          <w:sz w:val="28"/>
          <w:szCs w:val="28"/>
          <w:lang w:bidi="ar"/>
        </w:rPr>
        <w:t>情况的监督检查，如实反映情况，提供有关资料；否则，将对有关单位、当事人按照有关规定予以处罚。</w:t>
      </w:r>
    </w:p>
    <w:p w14:paraId="5336B065">
      <w:pPr>
        <w:keepNext w:val="0"/>
        <w:keepLines w:val="0"/>
        <w:pageBreakBefore w:val="0"/>
        <w:widowControl/>
        <w:kinsoku/>
        <w:wordWrap/>
        <w:overflowPunct/>
        <w:topLinePunct w:val="0"/>
        <w:autoSpaceDE/>
        <w:autoSpaceDN/>
        <w:bidi w:val="0"/>
        <w:snapToGrid w:val="0"/>
        <w:spacing w:line="360" w:lineRule="auto"/>
        <w:jc w:val="left"/>
        <w:textAlignment w:val="auto"/>
        <w:rPr>
          <w:rFonts w:hint="eastAsia" w:ascii="仿宋" w:hAnsi="仿宋" w:eastAsia="仿宋" w:cs="仿宋"/>
          <w:b/>
          <w:color w:val="auto"/>
          <w:sz w:val="28"/>
          <w:szCs w:val="28"/>
          <w:lang w:bidi="ar"/>
        </w:rPr>
      </w:pPr>
      <w:r>
        <w:rPr>
          <w:rFonts w:hint="eastAsia" w:ascii="仿宋" w:hAnsi="仿宋" w:eastAsia="仿宋" w:cs="仿宋"/>
          <w:b/>
          <w:color w:val="auto"/>
          <w:sz w:val="28"/>
          <w:szCs w:val="28"/>
          <w:lang w:bidi="ar"/>
        </w:rPr>
        <w:t>第十三条</w:t>
      </w:r>
      <w:r>
        <w:rPr>
          <w:rFonts w:hint="eastAsia" w:ascii="仿宋" w:hAnsi="仿宋" w:eastAsia="仿宋" w:cs="仿宋"/>
          <w:b/>
          <w:color w:val="auto"/>
          <w:sz w:val="28"/>
          <w:szCs w:val="28"/>
          <w:lang w:bidi="ar"/>
        </w:rPr>
        <w:fldChar w:fldCharType="begin"/>
      </w:r>
      <w:r>
        <w:rPr>
          <w:rFonts w:hint="eastAsia" w:ascii="仿宋" w:hAnsi="仿宋" w:eastAsia="仿宋" w:cs="仿宋"/>
          <w:b/>
          <w:color w:val="auto"/>
          <w:sz w:val="28"/>
          <w:szCs w:val="28"/>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color w:val="auto"/>
          <w:sz w:val="28"/>
          <w:szCs w:val="28"/>
          <w:lang w:bidi="ar"/>
        </w:rPr>
        <w:fldChar w:fldCharType="separate"/>
      </w:r>
      <w:r>
        <w:rPr>
          <w:rFonts w:hint="eastAsia" w:ascii="仿宋" w:hAnsi="仿宋" w:eastAsia="仿宋" w:cs="仿宋"/>
          <w:b/>
          <w:color w:val="auto"/>
          <w:sz w:val="28"/>
          <w:szCs w:val="28"/>
          <w:lang w:bidi="ar"/>
        </w:rPr>
        <w:t>无效合同</w:t>
      </w:r>
      <w:r>
        <w:rPr>
          <w:rFonts w:hint="eastAsia" w:ascii="仿宋" w:hAnsi="仿宋" w:eastAsia="仿宋" w:cs="仿宋"/>
          <w:b/>
          <w:color w:val="auto"/>
          <w:sz w:val="28"/>
          <w:szCs w:val="28"/>
          <w:lang w:bidi="ar"/>
        </w:rPr>
        <w:fldChar w:fldCharType="end"/>
      </w:r>
    </w:p>
    <w:p w14:paraId="7ACEF3F6">
      <w:pPr>
        <w:keepNext w:val="0"/>
        <w:keepLines w:val="0"/>
        <w:pageBreakBefore w:val="0"/>
        <w:widowControl/>
        <w:kinsoku/>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bCs/>
          <w:color w:val="auto"/>
          <w:sz w:val="28"/>
          <w:szCs w:val="28"/>
          <w:lang w:bidi="ar"/>
        </w:rPr>
      </w:pPr>
      <w:r>
        <w:rPr>
          <w:rFonts w:hint="eastAsia" w:ascii="仿宋" w:hAnsi="仿宋" w:eastAsia="仿宋" w:cs="仿宋"/>
          <w:bCs/>
          <w:color w:val="auto"/>
          <w:sz w:val="28"/>
          <w:szCs w:val="28"/>
          <w:lang w:bidi="ar"/>
        </w:rPr>
        <w:t>甲乙双方如因违反政府采购法及相关法律法规的规定，被宣告</w:t>
      </w:r>
      <w:r>
        <w:rPr>
          <w:rFonts w:hint="eastAsia" w:ascii="仿宋" w:hAnsi="仿宋" w:eastAsia="仿宋" w:cs="仿宋"/>
          <w:bCs/>
          <w:color w:val="auto"/>
          <w:sz w:val="28"/>
          <w:szCs w:val="28"/>
          <w:lang w:bidi="ar"/>
        </w:rPr>
        <w:fldChar w:fldCharType="begin"/>
      </w:r>
      <w:r>
        <w:rPr>
          <w:rFonts w:hint="eastAsia" w:ascii="仿宋" w:hAnsi="仿宋" w:eastAsia="仿宋" w:cs="仿宋"/>
          <w:bCs/>
          <w:color w:val="auto"/>
          <w:sz w:val="28"/>
          <w:szCs w:val="28"/>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color w:val="auto"/>
          <w:sz w:val="28"/>
          <w:szCs w:val="28"/>
          <w:lang w:bidi="ar"/>
        </w:rPr>
        <w:fldChar w:fldCharType="separate"/>
      </w:r>
      <w:r>
        <w:rPr>
          <w:rFonts w:hint="eastAsia" w:ascii="仿宋" w:hAnsi="仿宋" w:eastAsia="仿宋" w:cs="仿宋"/>
          <w:bCs/>
          <w:color w:val="auto"/>
          <w:sz w:val="28"/>
          <w:szCs w:val="28"/>
          <w:lang w:bidi="ar"/>
        </w:rPr>
        <w:t>合同无效</w:t>
      </w:r>
      <w:r>
        <w:rPr>
          <w:rFonts w:hint="eastAsia" w:ascii="仿宋" w:hAnsi="仿宋" w:eastAsia="仿宋" w:cs="仿宋"/>
          <w:bCs/>
          <w:color w:val="auto"/>
          <w:sz w:val="28"/>
          <w:szCs w:val="28"/>
          <w:lang w:bidi="ar"/>
        </w:rPr>
        <w:fldChar w:fldCharType="end"/>
      </w:r>
      <w:r>
        <w:rPr>
          <w:rFonts w:hint="eastAsia" w:ascii="仿宋" w:hAnsi="仿宋" w:eastAsia="仿宋" w:cs="仿宋"/>
          <w:bCs/>
          <w:color w:val="auto"/>
          <w:sz w:val="28"/>
          <w:szCs w:val="28"/>
          <w:lang w:bidi="ar"/>
        </w:rPr>
        <w:t>的，一切责任概由过错方承担。</w:t>
      </w:r>
    </w:p>
    <w:p w14:paraId="261FDE88">
      <w:pPr>
        <w:keepNext w:val="0"/>
        <w:keepLines w:val="0"/>
        <w:pageBreakBefore w:val="0"/>
        <w:widowControl/>
        <w:kinsoku/>
        <w:wordWrap/>
        <w:overflowPunct/>
        <w:topLinePunct w:val="0"/>
        <w:autoSpaceDE/>
        <w:autoSpaceDN/>
        <w:bidi w:val="0"/>
        <w:snapToGrid w:val="0"/>
        <w:spacing w:line="360" w:lineRule="auto"/>
        <w:jc w:val="left"/>
        <w:textAlignment w:val="auto"/>
        <w:rPr>
          <w:rFonts w:hint="eastAsia" w:ascii="仿宋" w:hAnsi="仿宋" w:eastAsia="仿宋" w:cs="仿宋"/>
          <w:b/>
          <w:color w:val="auto"/>
          <w:sz w:val="28"/>
          <w:szCs w:val="28"/>
          <w:lang w:bidi="ar"/>
        </w:rPr>
      </w:pPr>
      <w:r>
        <w:rPr>
          <w:rFonts w:hint="eastAsia" w:ascii="仿宋" w:hAnsi="仿宋" w:eastAsia="仿宋" w:cs="仿宋"/>
          <w:b/>
          <w:color w:val="auto"/>
          <w:sz w:val="28"/>
          <w:szCs w:val="28"/>
          <w:lang w:bidi="ar"/>
        </w:rPr>
        <w:t>第十四条  信用融资（如有）</w:t>
      </w:r>
    </w:p>
    <w:p w14:paraId="7C134D85">
      <w:pPr>
        <w:keepNext w:val="0"/>
        <w:keepLines w:val="0"/>
        <w:pageBreakBefore w:val="0"/>
        <w:widowControl/>
        <w:kinsoku/>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bCs/>
          <w:color w:val="auto"/>
          <w:sz w:val="28"/>
          <w:szCs w:val="28"/>
          <w:u w:val="single"/>
          <w:lang w:bidi="ar"/>
        </w:rPr>
      </w:pPr>
      <w:r>
        <w:rPr>
          <w:rFonts w:hint="eastAsia" w:ascii="仿宋" w:hAnsi="仿宋" w:eastAsia="仿宋" w:cs="仿宋"/>
          <w:bCs/>
          <w:color w:val="auto"/>
          <w:sz w:val="28"/>
          <w:szCs w:val="28"/>
          <w:lang w:bidi="ar"/>
        </w:rPr>
        <w:t>银行名称：</w:t>
      </w:r>
      <w:r>
        <w:rPr>
          <w:rFonts w:hint="eastAsia" w:ascii="仿宋" w:hAnsi="仿宋" w:eastAsia="仿宋" w:cs="仿宋"/>
          <w:bCs/>
          <w:color w:val="auto"/>
          <w:sz w:val="28"/>
          <w:szCs w:val="28"/>
          <w:u w:val="single"/>
          <w:lang w:bidi="ar"/>
        </w:rPr>
        <w:t xml:space="preserve">             </w:t>
      </w:r>
      <w:r>
        <w:rPr>
          <w:rFonts w:hint="eastAsia" w:ascii="仿宋" w:hAnsi="仿宋" w:eastAsia="仿宋" w:cs="仿宋"/>
          <w:bCs/>
          <w:color w:val="auto"/>
          <w:sz w:val="28"/>
          <w:szCs w:val="28"/>
          <w:lang w:bidi="ar"/>
        </w:rPr>
        <w:t xml:space="preserve"> ，收款账号： </w:t>
      </w:r>
      <w:r>
        <w:rPr>
          <w:rFonts w:hint="eastAsia" w:ascii="仿宋" w:hAnsi="仿宋" w:eastAsia="仿宋" w:cs="仿宋"/>
          <w:bCs/>
          <w:color w:val="auto"/>
          <w:sz w:val="28"/>
          <w:szCs w:val="28"/>
          <w:u w:val="single"/>
          <w:lang w:bidi="ar"/>
        </w:rPr>
        <w:t xml:space="preserve">                </w:t>
      </w:r>
    </w:p>
    <w:p w14:paraId="7A644E12">
      <w:pPr>
        <w:keepNext w:val="0"/>
        <w:keepLines w:val="0"/>
        <w:pageBreakBefore w:val="0"/>
        <w:widowControl/>
        <w:kinsoku/>
        <w:wordWrap/>
        <w:overflowPunct/>
        <w:topLinePunct w:val="0"/>
        <w:autoSpaceDE/>
        <w:autoSpaceDN/>
        <w:bidi w:val="0"/>
        <w:snapToGrid w:val="0"/>
        <w:spacing w:line="360" w:lineRule="auto"/>
        <w:jc w:val="left"/>
        <w:textAlignment w:val="auto"/>
        <w:rPr>
          <w:rFonts w:hint="eastAsia" w:ascii="仿宋" w:hAnsi="仿宋" w:eastAsia="仿宋" w:cs="仿宋"/>
          <w:b/>
          <w:color w:val="auto"/>
          <w:sz w:val="28"/>
          <w:szCs w:val="28"/>
          <w:lang w:bidi="ar"/>
        </w:rPr>
      </w:pPr>
      <w:r>
        <w:rPr>
          <w:rFonts w:hint="eastAsia" w:ascii="仿宋" w:hAnsi="仿宋" w:eastAsia="仿宋" w:cs="仿宋"/>
          <w:b/>
          <w:color w:val="auto"/>
          <w:sz w:val="28"/>
          <w:szCs w:val="28"/>
          <w:lang w:bidi="ar"/>
        </w:rPr>
        <w:t>第十五条附则</w:t>
      </w:r>
    </w:p>
    <w:p w14:paraId="08327E72">
      <w:pPr>
        <w:keepNext w:val="0"/>
        <w:keepLines w:val="0"/>
        <w:pageBreakBefore w:val="0"/>
        <w:widowControl/>
        <w:kinsoku/>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bCs/>
          <w:color w:val="auto"/>
          <w:sz w:val="28"/>
          <w:szCs w:val="28"/>
          <w:lang w:bidi="ar"/>
        </w:rPr>
      </w:pPr>
      <w:r>
        <w:rPr>
          <w:rFonts w:hint="eastAsia" w:ascii="仿宋" w:hAnsi="仿宋" w:eastAsia="仿宋" w:cs="仿宋"/>
          <w:bCs/>
          <w:color w:val="auto"/>
          <w:sz w:val="28"/>
          <w:szCs w:val="28"/>
          <w:lang w:bidi="ar"/>
        </w:rPr>
        <w:t>1、</w:t>
      </w:r>
      <w:r>
        <w:rPr>
          <w:rFonts w:hint="eastAsia" w:ascii="仿宋" w:hAnsi="仿宋" w:eastAsia="仿宋" w:cs="仿宋"/>
          <w:bCs/>
          <w:color w:val="auto"/>
          <w:sz w:val="28"/>
          <w:szCs w:val="28"/>
          <w:u w:val="single"/>
          <w:lang w:bidi="ar"/>
        </w:rPr>
        <w:t></w:t>
      </w:r>
      <w:r>
        <w:rPr>
          <w:rFonts w:hint="eastAsia" w:ascii="仿宋" w:hAnsi="仿宋" w:eastAsia="仿宋" w:cs="仿宋"/>
          <w:bCs/>
          <w:color w:val="auto"/>
          <w:sz w:val="28"/>
          <w:szCs w:val="28"/>
          <w:lang w:bidi="ar"/>
        </w:rPr>
        <w:t>项目（项目编号：</w:t>
      </w:r>
      <w:r>
        <w:rPr>
          <w:rFonts w:hint="eastAsia" w:ascii="仿宋" w:hAnsi="仿宋" w:eastAsia="仿宋" w:cs="仿宋"/>
          <w:bCs/>
          <w:color w:val="auto"/>
          <w:sz w:val="28"/>
          <w:szCs w:val="28"/>
          <w:u w:val="single"/>
          <w:lang w:bidi="ar"/>
        </w:rPr>
        <w:t></w:t>
      </w:r>
      <w:r>
        <w:rPr>
          <w:rFonts w:hint="eastAsia" w:ascii="仿宋" w:hAnsi="仿宋" w:eastAsia="仿宋" w:cs="仿宋"/>
          <w:bCs/>
          <w:color w:val="auto"/>
          <w:sz w:val="28"/>
          <w:szCs w:val="28"/>
          <w:lang w:bidi="ar"/>
        </w:rPr>
        <w:t>）的</w:t>
      </w:r>
      <w:r>
        <w:rPr>
          <w:rFonts w:hint="eastAsia" w:ascii="仿宋" w:hAnsi="仿宋" w:eastAsia="仿宋" w:cs="仿宋"/>
          <w:bCs/>
          <w:color w:val="auto"/>
          <w:sz w:val="28"/>
          <w:szCs w:val="28"/>
          <w:lang w:bidi="ar"/>
        </w:rPr>
        <w:fldChar w:fldCharType="begin"/>
      </w:r>
      <w:r>
        <w:rPr>
          <w:rFonts w:hint="eastAsia" w:ascii="仿宋" w:hAnsi="仿宋" w:eastAsia="仿宋" w:cs="仿宋"/>
          <w:bCs/>
          <w:color w:val="auto"/>
          <w:sz w:val="28"/>
          <w:szCs w:val="28"/>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sz w:val="28"/>
          <w:szCs w:val="28"/>
          <w:lang w:bidi="ar"/>
        </w:rPr>
        <w:fldChar w:fldCharType="separate"/>
      </w:r>
      <w:r>
        <w:rPr>
          <w:rFonts w:hint="eastAsia" w:ascii="仿宋" w:hAnsi="仿宋" w:eastAsia="仿宋" w:cs="仿宋"/>
          <w:bCs/>
          <w:color w:val="auto"/>
          <w:sz w:val="28"/>
          <w:szCs w:val="28"/>
          <w:lang w:eastAsia="zh-CN" w:bidi="ar"/>
        </w:rPr>
        <w:t>磋商文件</w:t>
      </w:r>
      <w:r>
        <w:rPr>
          <w:rFonts w:hint="eastAsia" w:ascii="仿宋" w:hAnsi="仿宋" w:eastAsia="仿宋" w:cs="仿宋"/>
          <w:bCs/>
          <w:color w:val="auto"/>
          <w:sz w:val="28"/>
          <w:szCs w:val="28"/>
          <w:lang w:bidi="ar"/>
        </w:rPr>
        <w:fldChar w:fldCharType="end"/>
      </w:r>
      <w:r>
        <w:rPr>
          <w:rFonts w:hint="eastAsia" w:ascii="仿宋" w:hAnsi="仿宋" w:eastAsia="仿宋" w:cs="仿宋"/>
          <w:bCs/>
          <w:color w:val="auto"/>
          <w:sz w:val="28"/>
          <w:szCs w:val="28"/>
          <w:lang w:bidi="ar"/>
        </w:rPr>
        <w:t>、</w:t>
      </w:r>
      <w:r>
        <w:rPr>
          <w:rFonts w:hint="eastAsia" w:ascii="仿宋" w:hAnsi="仿宋" w:eastAsia="仿宋" w:cs="仿宋"/>
          <w:bCs/>
          <w:color w:val="auto"/>
          <w:sz w:val="28"/>
          <w:szCs w:val="28"/>
          <w:lang w:val="en-US" w:eastAsia="zh-CN" w:bidi="ar"/>
        </w:rPr>
        <w:t>成交</w:t>
      </w:r>
      <w:r>
        <w:rPr>
          <w:rFonts w:hint="eastAsia" w:ascii="仿宋" w:hAnsi="仿宋" w:eastAsia="仿宋" w:cs="仿宋"/>
          <w:bCs/>
          <w:color w:val="auto"/>
          <w:sz w:val="28"/>
          <w:szCs w:val="28"/>
          <w:lang w:bidi="ar"/>
        </w:rPr>
        <w:t>通知书、乙方</w:t>
      </w:r>
      <w:r>
        <w:rPr>
          <w:rFonts w:hint="eastAsia" w:ascii="仿宋" w:hAnsi="仿宋" w:eastAsia="仿宋" w:cs="仿宋"/>
          <w:bCs/>
          <w:color w:val="auto"/>
          <w:sz w:val="28"/>
          <w:szCs w:val="28"/>
          <w:lang w:eastAsia="zh-CN" w:bidi="ar"/>
        </w:rPr>
        <w:t>磋商响应文件</w:t>
      </w:r>
      <w:r>
        <w:rPr>
          <w:rFonts w:hint="eastAsia" w:ascii="仿宋" w:hAnsi="仿宋" w:eastAsia="仿宋" w:cs="仿宋"/>
          <w:bCs/>
          <w:color w:val="auto"/>
          <w:sz w:val="28"/>
          <w:szCs w:val="28"/>
          <w:lang w:bidi="ar"/>
        </w:rPr>
        <w:t>及澄清说明文件都是本合同的组成部分，甲、乙双方必须全面遵守，如有违反，应承担违约责任。</w:t>
      </w:r>
    </w:p>
    <w:p w14:paraId="0BF0B91C">
      <w:pPr>
        <w:keepNext w:val="0"/>
        <w:keepLines w:val="0"/>
        <w:pageBreakBefore w:val="0"/>
        <w:widowControl/>
        <w:kinsoku/>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bCs/>
          <w:color w:val="auto"/>
          <w:sz w:val="28"/>
          <w:szCs w:val="28"/>
          <w:lang w:bidi="ar"/>
        </w:rPr>
      </w:pPr>
      <w:r>
        <w:rPr>
          <w:rFonts w:hint="eastAsia" w:ascii="仿宋" w:hAnsi="仿宋" w:eastAsia="仿宋" w:cs="仿宋"/>
          <w:bCs/>
          <w:color w:val="auto"/>
          <w:sz w:val="28"/>
          <w:szCs w:val="28"/>
          <w:lang w:bidi="ar"/>
        </w:rPr>
        <w:t>2、本合同一式</w:t>
      </w:r>
      <w:r>
        <w:rPr>
          <w:rFonts w:hint="eastAsia" w:ascii="仿宋" w:hAnsi="仿宋" w:eastAsia="仿宋" w:cs="仿宋"/>
          <w:bCs/>
          <w:color w:val="auto"/>
          <w:sz w:val="28"/>
          <w:szCs w:val="28"/>
          <w:u w:val="single"/>
          <w:lang w:bidi="ar"/>
        </w:rPr>
        <w:t xml:space="preserve">   </w:t>
      </w:r>
      <w:r>
        <w:rPr>
          <w:rFonts w:hint="eastAsia" w:ascii="仿宋" w:hAnsi="仿宋" w:eastAsia="仿宋" w:cs="仿宋"/>
          <w:bCs/>
          <w:color w:val="auto"/>
          <w:sz w:val="28"/>
          <w:szCs w:val="28"/>
          <w:lang w:bidi="ar"/>
        </w:rPr>
        <w:t>份,甲乙双方各执</w:t>
      </w:r>
      <w:r>
        <w:rPr>
          <w:rFonts w:hint="eastAsia" w:ascii="仿宋" w:hAnsi="仿宋" w:eastAsia="仿宋" w:cs="仿宋"/>
          <w:bCs/>
          <w:color w:val="auto"/>
          <w:sz w:val="28"/>
          <w:szCs w:val="28"/>
          <w:u w:val="single"/>
          <w:lang w:bidi="ar"/>
        </w:rPr>
        <w:t xml:space="preserve">   </w:t>
      </w:r>
      <w:r>
        <w:rPr>
          <w:rFonts w:hint="eastAsia" w:ascii="仿宋" w:hAnsi="仿宋" w:eastAsia="仿宋" w:cs="仿宋"/>
          <w:bCs/>
          <w:color w:val="auto"/>
          <w:sz w:val="28"/>
          <w:szCs w:val="28"/>
          <w:lang w:bidi="ar"/>
        </w:rPr>
        <w:t>份,政府采购代理机构</w:t>
      </w:r>
      <w:r>
        <w:rPr>
          <w:rFonts w:hint="eastAsia" w:ascii="仿宋" w:hAnsi="仿宋" w:eastAsia="仿宋" w:cs="仿宋"/>
          <w:bCs/>
          <w:color w:val="auto"/>
          <w:sz w:val="28"/>
          <w:szCs w:val="28"/>
          <w:lang w:val="en-US" w:eastAsia="zh-CN" w:bidi="ar"/>
        </w:rPr>
        <w:t>壹</w:t>
      </w:r>
      <w:r>
        <w:rPr>
          <w:rFonts w:hint="eastAsia" w:ascii="仿宋" w:hAnsi="仿宋" w:eastAsia="仿宋" w:cs="仿宋"/>
          <w:bCs/>
          <w:color w:val="auto"/>
          <w:sz w:val="28"/>
          <w:szCs w:val="28"/>
          <w:lang w:bidi="ar"/>
        </w:rPr>
        <w:t>份。</w:t>
      </w:r>
    </w:p>
    <w:p w14:paraId="3E7AB895">
      <w:pPr>
        <w:keepNext w:val="0"/>
        <w:keepLines w:val="0"/>
        <w:pageBreakBefore w:val="0"/>
        <w:widowControl/>
        <w:kinsoku/>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bCs/>
          <w:color w:val="auto"/>
          <w:sz w:val="28"/>
          <w:szCs w:val="28"/>
          <w:lang w:bidi="ar"/>
        </w:rPr>
      </w:pPr>
      <w:r>
        <w:rPr>
          <w:rFonts w:hint="eastAsia" w:ascii="仿宋" w:hAnsi="仿宋" w:eastAsia="仿宋" w:cs="仿宋"/>
          <w:bCs/>
          <w:color w:val="auto"/>
          <w:sz w:val="28"/>
          <w:szCs w:val="28"/>
          <w:lang w:bidi="ar"/>
        </w:rPr>
        <w:t>3、本合同自签字盖章之日起生效。</w:t>
      </w:r>
    </w:p>
    <w:p w14:paraId="0888071E">
      <w:pPr>
        <w:pStyle w:val="7"/>
        <w:keepNext w:val="0"/>
        <w:keepLines w:val="0"/>
        <w:pageBreakBefore w:val="0"/>
        <w:widowControl/>
        <w:kinsoku/>
        <w:wordWrap/>
        <w:overflowPunct/>
        <w:topLinePunct w:val="0"/>
        <w:autoSpaceDE/>
        <w:autoSpaceDN/>
        <w:bidi w:val="0"/>
        <w:snapToGrid/>
        <w:ind w:firstLine="560"/>
        <w:rPr>
          <w:rFonts w:hint="eastAsia" w:ascii="仿宋" w:hAnsi="仿宋" w:eastAsia="仿宋" w:cs="仿宋"/>
          <w:color w:val="auto"/>
          <w:sz w:val="24"/>
          <w:szCs w:val="24"/>
        </w:rPr>
      </w:pPr>
    </w:p>
    <w:p w14:paraId="2325D518">
      <w:pPr>
        <w:keepNext w:val="0"/>
        <w:keepLines w:val="0"/>
        <w:pageBreakBefore w:val="0"/>
        <w:kinsoku/>
        <w:wordWrap/>
        <w:overflowPunct/>
        <w:topLinePunct w:val="0"/>
        <w:autoSpaceDE/>
        <w:autoSpaceDN/>
        <w:bidi w:val="0"/>
        <w:snapToGrid/>
        <w:spacing w:line="540" w:lineRule="exact"/>
        <w:ind w:firstLine="280" w:firstLineChars="100"/>
        <w:rPr>
          <w:rFonts w:hint="eastAsia" w:ascii="仿宋" w:hAnsi="仿宋" w:eastAsia="仿宋" w:cs="仿宋"/>
          <w:color w:val="auto"/>
          <w:sz w:val="28"/>
          <w:szCs w:val="28"/>
        </w:rPr>
      </w:pPr>
      <w:r>
        <w:rPr>
          <w:rFonts w:hint="eastAsia" w:ascii="仿宋" w:hAnsi="仿宋" w:eastAsia="仿宋" w:cs="仿宋"/>
          <w:color w:val="auto"/>
          <w:sz w:val="28"/>
          <w:szCs w:val="28"/>
        </w:rPr>
        <w:t>采购人(甲方)：</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（公章）  </w:t>
      </w:r>
      <w:r>
        <w:rPr>
          <w:rFonts w:hint="eastAsia" w:ascii="仿宋" w:hAnsi="仿宋" w:eastAsia="仿宋" w:cs="仿宋"/>
          <w:color w:val="auto"/>
          <w:sz w:val="28"/>
          <w:szCs w:val="28"/>
          <w:lang w:val="en-US" w:eastAsia="zh-CN"/>
        </w:rPr>
        <w:t>成交人</w:t>
      </w:r>
      <w:r>
        <w:rPr>
          <w:rFonts w:hint="eastAsia" w:ascii="仿宋" w:hAnsi="仿宋" w:eastAsia="仿宋" w:cs="仿宋"/>
          <w:color w:val="auto"/>
          <w:sz w:val="28"/>
          <w:szCs w:val="28"/>
        </w:rPr>
        <w:t>(乙方)：</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（公章）</w:t>
      </w:r>
    </w:p>
    <w:p w14:paraId="7C15BE6F">
      <w:pPr>
        <w:keepNext w:val="0"/>
        <w:keepLines w:val="0"/>
        <w:pageBreakBefore w:val="0"/>
        <w:kinsoku/>
        <w:wordWrap/>
        <w:overflowPunct/>
        <w:topLinePunct w:val="0"/>
        <w:autoSpaceDE/>
        <w:autoSpaceDN/>
        <w:bidi w:val="0"/>
        <w:snapToGrid/>
        <w:spacing w:line="540" w:lineRule="exact"/>
        <w:ind w:firstLine="280" w:firstLineChars="100"/>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法定代表人</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法定代表人</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 xml:space="preserve">                  </w:t>
      </w:r>
    </w:p>
    <w:p w14:paraId="6EA5210A">
      <w:pPr>
        <w:keepNext w:val="0"/>
        <w:keepLines w:val="0"/>
        <w:pageBreakBefore w:val="0"/>
        <w:kinsoku/>
        <w:wordWrap/>
        <w:overflowPunct/>
        <w:topLinePunct w:val="0"/>
        <w:autoSpaceDE/>
        <w:autoSpaceDN/>
        <w:bidi w:val="0"/>
        <w:snapToGrid/>
        <w:spacing w:line="540" w:lineRule="exact"/>
        <w:ind w:firstLine="280" w:firstLineChars="100"/>
        <w:rPr>
          <w:rFonts w:hint="eastAsia" w:ascii="仿宋" w:hAnsi="仿宋" w:eastAsia="仿宋" w:cs="仿宋"/>
          <w:color w:val="auto"/>
          <w:sz w:val="28"/>
          <w:szCs w:val="28"/>
        </w:rPr>
      </w:pPr>
      <w:r>
        <w:rPr>
          <w:rFonts w:hint="eastAsia" w:ascii="仿宋" w:hAnsi="仿宋" w:eastAsia="仿宋" w:cs="仿宋"/>
          <w:color w:val="auto"/>
          <w:sz w:val="28"/>
          <w:szCs w:val="28"/>
        </w:rPr>
        <w:t>或</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委托代理人</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（签字或盖章）或</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委托代理人</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（签字或盖章）</w:t>
      </w:r>
    </w:p>
    <w:p w14:paraId="5689B626">
      <w:pPr>
        <w:keepNext w:val="0"/>
        <w:keepLines w:val="0"/>
        <w:pageBreakBefore w:val="0"/>
        <w:kinsoku/>
        <w:wordWrap/>
        <w:overflowPunct/>
        <w:topLinePunct w:val="0"/>
        <w:autoSpaceDE/>
        <w:autoSpaceDN/>
        <w:bidi w:val="0"/>
        <w:snapToGrid/>
        <w:spacing w:line="540" w:lineRule="exact"/>
        <w:ind w:firstLine="280" w:firstLineChars="100"/>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开户银行</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开户银行</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p>
    <w:p w14:paraId="2C70679F">
      <w:pPr>
        <w:keepNext w:val="0"/>
        <w:keepLines w:val="0"/>
        <w:pageBreakBefore w:val="0"/>
        <w:kinsoku/>
        <w:wordWrap/>
        <w:overflowPunct/>
        <w:topLinePunct w:val="0"/>
        <w:autoSpaceDE/>
        <w:autoSpaceDN/>
        <w:bidi w:val="0"/>
        <w:snapToGrid/>
        <w:spacing w:line="540" w:lineRule="exact"/>
        <w:ind w:firstLine="280" w:firstLineChars="100"/>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账</w:t>
      </w:r>
      <w:r>
        <w:rPr>
          <w:rFonts w:hint="eastAsia" w:ascii="仿宋" w:hAnsi="仿宋" w:eastAsia="仿宋" w:cs="仿宋"/>
          <w:color w:val="auto"/>
          <w:sz w:val="28"/>
          <w:szCs w:val="28"/>
        </w:rPr>
        <w:t xml:space="preserve">    号：</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en-US" w:eastAsia="zh-CN"/>
        </w:rPr>
        <w:t>账</w:t>
      </w:r>
      <w:r>
        <w:rPr>
          <w:rFonts w:hint="eastAsia" w:ascii="仿宋" w:hAnsi="仿宋" w:eastAsia="仿宋" w:cs="仿宋"/>
          <w:color w:val="auto"/>
          <w:sz w:val="28"/>
          <w:szCs w:val="28"/>
        </w:rPr>
        <w:t xml:space="preserve">    号：</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p>
    <w:p w14:paraId="262827CA">
      <w:pPr>
        <w:keepNext w:val="0"/>
        <w:keepLines w:val="0"/>
        <w:pageBreakBefore w:val="0"/>
        <w:kinsoku/>
        <w:wordWrap/>
        <w:overflowPunct/>
        <w:topLinePunct w:val="0"/>
        <w:autoSpaceDE/>
        <w:autoSpaceDN/>
        <w:bidi w:val="0"/>
        <w:snapToGrid/>
        <w:spacing w:line="540" w:lineRule="exact"/>
        <w:ind w:firstLine="280" w:firstLineChars="100"/>
        <w:rPr>
          <w:rFonts w:hint="eastAsia" w:ascii="仿宋" w:hAnsi="仿宋" w:eastAsia="仿宋" w:cs="仿宋"/>
          <w:color w:val="auto"/>
          <w:sz w:val="28"/>
          <w:szCs w:val="28"/>
        </w:rPr>
      </w:pPr>
      <w:r>
        <w:rPr>
          <w:rFonts w:hint="eastAsia" w:ascii="仿宋" w:hAnsi="仿宋" w:eastAsia="仿宋" w:cs="仿宋"/>
          <w:color w:val="auto"/>
          <w:sz w:val="28"/>
          <w:szCs w:val="28"/>
        </w:rPr>
        <w:t>电    话：</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电    话：</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p>
    <w:p w14:paraId="740291D4">
      <w:pPr>
        <w:keepNext w:val="0"/>
        <w:keepLines w:val="0"/>
        <w:pageBreakBefore w:val="0"/>
        <w:kinsoku/>
        <w:wordWrap/>
        <w:overflowPunct/>
        <w:topLinePunct w:val="0"/>
        <w:autoSpaceDE/>
        <w:autoSpaceDN/>
        <w:bidi w:val="0"/>
        <w:snapToGrid/>
        <w:spacing w:line="540" w:lineRule="exact"/>
        <w:ind w:firstLine="280" w:firstLineChars="100"/>
        <w:rPr>
          <w:rFonts w:hint="eastAsia" w:ascii="仿宋" w:hAnsi="仿宋" w:eastAsia="仿宋" w:cs="仿宋"/>
          <w:color w:val="auto"/>
          <w:sz w:val="28"/>
          <w:szCs w:val="28"/>
        </w:rPr>
      </w:pPr>
      <w:r>
        <w:rPr>
          <w:rFonts w:hint="eastAsia" w:ascii="仿宋" w:hAnsi="仿宋" w:eastAsia="仿宋" w:cs="仿宋"/>
          <w:color w:val="auto"/>
          <w:sz w:val="28"/>
          <w:szCs w:val="28"/>
        </w:rPr>
        <w:t>地    址：</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地    址：</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p>
    <w:p w14:paraId="2F20B117">
      <w:pPr>
        <w:keepNext w:val="0"/>
        <w:keepLines w:val="0"/>
        <w:pageBreakBefore w:val="0"/>
        <w:widowControl/>
        <w:kinsoku/>
        <w:wordWrap/>
        <w:overflowPunct/>
        <w:topLinePunct w:val="0"/>
        <w:autoSpaceDE/>
        <w:autoSpaceDN/>
        <w:bidi w:val="0"/>
        <w:snapToGrid/>
        <w:spacing w:line="560" w:lineRule="exact"/>
        <w:ind w:firstLine="280" w:firstLineChars="100"/>
        <w:jc w:val="left"/>
        <w:rPr>
          <w:rFonts w:hint="eastAsia" w:ascii="仿宋" w:hAnsi="仿宋" w:eastAsia="仿宋" w:cs="仿宋"/>
          <w:color w:val="auto"/>
          <w:kern w:val="0"/>
          <w:sz w:val="28"/>
          <w:szCs w:val="28"/>
          <w:highlight w:val="none"/>
          <w:u w:val="single" w:color="000000"/>
        </w:rPr>
      </w:pPr>
      <w:r>
        <w:rPr>
          <w:rFonts w:hint="eastAsia" w:ascii="仿宋" w:hAnsi="仿宋" w:eastAsia="仿宋" w:cs="仿宋"/>
          <w:color w:val="auto"/>
          <w:sz w:val="28"/>
          <w:szCs w:val="28"/>
        </w:rPr>
        <w:t>时    间：  年月日        时    间： 年月日</w:t>
      </w:r>
    </w:p>
    <w:p w14:paraId="4F3AB972">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374E15"/>
    <w:multiLevelType w:val="singleLevel"/>
    <w:tmpl w:val="20374E15"/>
    <w:lvl w:ilvl="0" w:tentative="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0B25BC"/>
    <w:rsid w:val="7F0B25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4"/>
    <w:basedOn w:val="1"/>
    <w:next w:val="1"/>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Normal Indent"/>
    <w:basedOn w:val="1"/>
    <w:qFormat/>
    <w:uiPriority w:val="99"/>
    <w:pPr>
      <w:ind w:firstLine="420"/>
    </w:pPr>
  </w:style>
  <w:style w:type="paragraph" w:styleId="4">
    <w:name w:val="Body Text"/>
    <w:basedOn w:val="1"/>
    <w:next w:val="1"/>
    <w:semiHidden/>
    <w:qFormat/>
    <w:uiPriority w:val="0"/>
    <w:pPr>
      <w:jc w:val="center"/>
    </w:pPr>
    <w:rPr>
      <w:rFonts w:ascii="仿宋" w:hAnsi="仿宋" w:eastAsia="仿宋" w:cs="仿宋"/>
      <w:b/>
      <w:bCs/>
      <w:sz w:val="32"/>
      <w:szCs w:val="44"/>
      <w:lang w:eastAsia="zh-CN"/>
    </w:rPr>
  </w:style>
  <w:style w:type="paragraph" w:customStyle="1" w:styleId="7">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2025-08-04T06:58:00Z</dcterms:created>
  <dc:creator>七安</dc:creator>
  <cp:lastModifiedBy>七安</cp:lastModifiedBy>
  <dcterms:modified xsi:type="dcterms:W3CDTF">2025-08-04T06:58:40Z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E378BACFF270482CBC0125EA79583CBA_11</vt:lpwstr>
  </property>
  <property fmtid="{D5CDD505-2E9C-101B-9397-08002B2CF9AE}" pid="4" name="KSOTemplateDocerSaveRecord">
    <vt:lpwstr>eyJoZGlkIjoiYTNjODljY2I4NDIwMDBiNmUwYjUxZTZlNmE1NzJmOTgiLCJ1c2VySWQiOiI2ODY0MTEyNzMifQ==</vt:lpwstr>
  </property>
</Properties>
</file>