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版本号：新天宏THZ2025－55620250801001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高新区教育体育局委托第三方校车服务公司运营校车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新天宏THZ2025－556</w:t>
      </w:r>
      <w:r>
        <w:br/>
      </w:r>
      <w:r>
        <w:br/>
      </w:r>
      <w:r>
        <w:br/>
      </w:r>
    </w:p>
    <w:p>
      <w:pPr>
        <w:pStyle w:val="null3"/>
        <w:jc w:val="center"/>
        <w:outlineLvl w:val="2"/>
      </w:pPr>
      <w:r>
        <w:rPr>
          <w:rFonts w:ascii="仿宋_GB2312" w:hAnsi="仿宋_GB2312" w:cs="仿宋_GB2312" w:eastAsia="仿宋_GB2312"/>
          <w:sz w:val="28"/>
          <w:b/>
        </w:rPr>
        <w:t>西安高新技术产业开发区教育体育局</w:t>
      </w:r>
    </w:p>
    <w:p>
      <w:pPr>
        <w:pStyle w:val="null3"/>
        <w:jc w:val="center"/>
        <w:outlineLvl w:val="2"/>
      </w:pPr>
      <w:r>
        <w:rPr>
          <w:rFonts w:ascii="仿宋_GB2312" w:hAnsi="仿宋_GB2312" w:cs="仿宋_GB2312" w:eastAsia="仿宋_GB2312"/>
          <w:sz w:val="28"/>
          <w:b/>
        </w:rPr>
        <w:t>西安新天宏项目管理有限责任公司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西安新天宏项目管理有限责任公司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西安高新技术产业开发区教育体育局</w:t>
      </w:r>
      <w:r>
        <w:rPr>
          <w:rFonts w:ascii="仿宋_GB2312" w:hAnsi="仿宋_GB2312" w:cs="仿宋_GB2312" w:eastAsia="仿宋_GB2312"/>
        </w:rPr>
        <w:t>委托，拟对</w:t>
      </w:r>
      <w:r>
        <w:rPr>
          <w:rFonts w:ascii="仿宋_GB2312" w:hAnsi="仿宋_GB2312" w:cs="仿宋_GB2312" w:eastAsia="仿宋_GB2312"/>
        </w:rPr>
        <w:t>高新区教育体育局委托第三方校车服务公司运营校车</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新天宏THZ2025－556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高新区教育体育局委托第三方校车服务公司运营校车</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为保障五星街道中心小学、五星街道和迪小学、东大街道中心小学3所学校的学生2025年正常乘坐校车上下学，校车运营不间断，现申请采用购买服务形式为东大、五星2个街道3所学校提供校车服务。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采购包1（高新区教育体育局委托第三方校车服务公司运营校车）：属于专门面向中小企业采购。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及被授权人身份证复印件（被授权人参与投标需提供投标截止时间前三个月的本单位社保证明（不含当月），法定代表人直接参加投标，须提供法定代表人身份证明及身份证复印件）。</w:t>
      </w:r>
    </w:p>
    <w:p>
      <w:pPr>
        <w:pStyle w:val="null3"/>
      </w:pPr>
      <w:r>
        <w:rPr>
          <w:rFonts w:ascii="仿宋_GB2312" w:hAnsi="仿宋_GB2312" w:cs="仿宋_GB2312" w:eastAsia="仿宋_GB2312"/>
        </w:rPr>
        <w:t>2、信用证明：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3、非联合体声明：本项目不接受联合体磋商，提供非联合体声明函。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西安高新区丝路创智谷4号楼404</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029-81150128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西安新天宏项目管理有限责任公司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陕西省西安市雁塔区西安市高新路52号高科大厦4层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029-88318716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中标/成交供应商 代理 服务费收费标准：1.本项目收取代理服务费代理服务费用收取对象：中标/成交供应商代理服务费收费标准： 成交供应商在领取成交通知书前，由成交人向采购代理机构按国家计委颁发的 《 招标代理服务收费管理暂行办法 》（计价格[2002]1980号）和国家发展改革委员会办公厅颁 发的 《关于招标代理服务收费有关问题的通知》（ 发改办价格[2003]857号）的有关规定一次性支付采购 代理服务费。不足5000.00元的按5000.00元收取。 2、招标代理服务费以转账或现金形式缴纳至以下账户：开户名称：西安新天宏项目管理有限责任公司 开户银行：中国银行西安高新技术开发区支行 账 号：103264576539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西安高新技术产业开发区教育体育局</w:t>
      </w:r>
      <w:r>
        <w:rPr>
          <w:rFonts w:ascii="仿宋_GB2312" w:hAnsi="仿宋_GB2312" w:cs="仿宋_GB2312" w:eastAsia="仿宋_GB2312"/>
        </w:rPr>
        <w:t>和</w:t>
      </w:r>
      <w:r>
        <w:rPr>
          <w:rFonts w:ascii="仿宋_GB2312" w:hAnsi="仿宋_GB2312" w:cs="仿宋_GB2312" w:eastAsia="仿宋_GB2312"/>
        </w:rPr>
        <w:t>西安新天宏项目管理有限责任公司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西安新天宏项目管理有限责任公司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西安新天宏项目管理有限责任公司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按照磋商文件和采购合同约定执行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联系电话：029-88318716</w:t>
      </w:r>
    </w:p>
    <w:p>
      <w:pPr>
        <w:pStyle w:val="null3"/>
      </w:pPr>
      <w:r>
        <w:rPr>
          <w:rFonts w:ascii="仿宋_GB2312" w:hAnsi="仿宋_GB2312" w:cs="仿宋_GB2312" w:eastAsia="仿宋_GB2312"/>
        </w:rPr>
        <w:t>地址：陕西省西安市雁塔区西安市高新路52号高科大厦4层</w:t>
      </w:r>
    </w:p>
    <w:p>
      <w:pPr>
        <w:pStyle w:val="null3"/>
      </w:pPr>
      <w:r>
        <w:rPr>
          <w:rFonts w:ascii="仿宋_GB2312" w:hAnsi="仿宋_GB2312" w:cs="仿宋_GB2312" w:eastAsia="仿宋_GB2312"/>
        </w:rPr>
        <w:t>邮编： 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为保障五星街道中心小学、五星街道和迪小学、东大街 道中心小学3所学校的学生2025年正常乘坐校车上下学，校 车运营不间断，现申请采用购买服务形式为东大、五星2个 街道3所学校提供校车服务。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高新区教育体育局委托第三方校车服务公司运营校车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标的名称：高新区教育体育局委托第三方校车服务公司运营校车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为保障五星街道中心小学、五星街道和迪小学、东大街道中心小学</w:t>
            </w:r>
            <w:r>
              <w:rPr>
                <w:rFonts w:ascii="仿宋_GB2312" w:hAnsi="仿宋_GB2312" w:cs="仿宋_GB2312" w:eastAsia="仿宋_GB2312"/>
                <w:sz w:val="24"/>
                <w:color w:val="000000"/>
              </w:rPr>
              <w:t>3所学校的学生2025年正常乘坐校车上下学，校车运营不间断，现申请采用购买服务形式为东大、五星2个街道3所学校提供校车服务。</w:t>
            </w:r>
          </w:p>
          <w:p>
            <w:pPr>
              <w:pStyle w:val="null3"/>
              <w:ind w:firstLine="480"/>
              <w:jc w:val="left"/>
            </w:pPr>
            <w:r>
              <w:rPr>
                <w:rFonts w:ascii="仿宋_GB2312" w:hAnsi="仿宋_GB2312" w:cs="仿宋_GB2312" w:eastAsia="仿宋_GB2312"/>
                <w:sz w:val="24"/>
                <w:color w:val="000000"/>
              </w:rPr>
              <w:t>一、服务内容</w:t>
            </w:r>
          </w:p>
          <w:p>
            <w:pPr>
              <w:pStyle w:val="null3"/>
              <w:ind w:firstLine="480"/>
              <w:jc w:val="left"/>
            </w:pPr>
            <w:r>
              <w:rPr>
                <w:rFonts w:ascii="仿宋_GB2312" w:hAnsi="仿宋_GB2312" w:cs="仿宋_GB2312" w:eastAsia="仿宋_GB2312"/>
                <w:sz w:val="24"/>
                <w:color w:val="000000"/>
              </w:rPr>
              <w:t>共配置</w:t>
            </w:r>
            <w:r>
              <w:rPr>
                <w:rFonts w:ascii="仿宋_GB2312" w:hAnsi="仿宋_GB2312" w:cs="仿宋_GB2312" w:eastAsia="仿宋_GB2312"/>
                <w:sz w:val="24"/>
                <w:color w:val="000000"/>
              </w:rPr>
              <w:t>5辆校车，按照学校提供的学生名单，按照规定 路线提供校车接送学生服务。车辆必须为国标制式校车，包 括相应的驾驶员、管理人员等，车辆配置情况如下：</w:t>
            </w:r>
          </w:p>
          <w:p>
            <w:pPr>
              <w:pStyle w:val="null3"/>
              <w:ind w:firstLine="480"/>
              <w:jc w:val="left"/>
            </w:pPr>
            <w:r>
              <w:rPr>
                <w:rFonts w:ascii="仿宋_GB2312" w:hAnsi="仿宋_GB2312" w:cs="仿宋_GB2312" w:eastAsia="仿宋_GB2312"/>
                <w:sz w:val="24"/>
                <w:color w:val="000000"/>
              </w:rPr>
              <w:t>1、为五星街道中心小学配置43座或43座以上国标制式小学生校车1辆。</w:t>
            </w:r>
          </w:p>
          <w:p>
            <w:pPr>
              <w:pStyle w:val="null3"/>
              <w:ind w:firstLine="480"/>
              <w:jc w:val="left"/>
            </w:pPr>
            <w:r>
              <w:rPr>
                <w:rFonts w:ascii="仿宋_GB2312" w:hAnsi="仿宋_GB2312" w:cs="仿宋_GB2312" w:eastAsia="仿宋_GB2312"/>
                <w:sz w:val="24"/>
                <w:color w:val="000000"/>
              </w:rPr>
              <w:t>2、为五星街道和迪小学配置43座或43座以上国标制式小学生校车3辆；其中至少包含1辆56座国标制式小学生校车。</w:t>
            </w:r>
          </w:p>
          <w:p>
            <w:pPr>
              <w:pStyle w:val="null3"/>
              <w:ind w:firstLine="480"/>
              <w:jc w:val="left"/>
            </w:pPr>
            <w:r>
              <w:rPr>
                <w:rFonts w:ascii="仿宋_GB2312" w:hAnsi="仿宋_GB2312" w:cs="仿宋_GB2312" w:eastAsia="仿宋_GB2312"/>
                <w:sz w:val="24"/>
                <w:color w:val="000000"/>
              </w:rPr>
              <w:t>3、为东大街道中心小学配置51座或51座以上国标制式小学生校车1辆。</w:t>
            </w:r>
          </w:p>
          <w:p>
            <w:pPr>
              <w:pStyle w:val="null3"/>
              <w:ind w:firstLine="480"/>
              <w:jc w:val="left"/>
            </w:pPr>
            <w:r>
              <w:rPr>
                <w:rFonts w:ascii="仿宋_GB2312" w:hAnsi="仿宋_GB2312" w:cs="仿宋_GB2312" w:eastAsia="仿宋_GB2312"/>
                <w:sz w:val="24"/>
                <w:color w:val="000000"/>
              </w:rPr>
              <w:t>二、采购预算</w:t>
            </w:r>
          </w:p>
          <w:p>
            <w:pPr>
              <w:pStyle w:val="null3"/>
              <w:ind w:firstLine="480"/>
              <w:jc w:val="left"/>
            </w:pPr>
            <w:r>
              <w:rPr>
                <w:rFonts w:ascii="仿宋_GB2312" w:hAnsi="仿宋_GB2312" w:cs="仿宋_GB2312" w:eastAsia="仿宋_GB2312"/>
                <w:sz w:val="24"/>
                <w:color w:val="000000"/>
              </w:rPr>
              <w:t>预算资金</w:t>
            </w:r>
            <w:r>
              <w:rPr>
                <w:rFonts w:ascii="仿宋_GB2312" w:hAnsi="仿宋_GB2312" w:cs="仿宋_GB2312" w:eastAsia="仿宋_GB2312"/>
                <w:sz w:val="24"/>
                <w:color w:val="000000"/>
              </w:rPr>
              <w:t>78万元。</w:t>
            </w:r>
          </w:p>
          <w:p>
            <w:pPr>
              <w:pStyle w:val="null3"/>
              <w:ind w:firstLine="480"/>
              <w:jc w:val="left"/>
            </w:pPr>
            <w:r>
              <w:rPr>
                <w:rFonts w:ascii="仿宋_GB2312" w:hAnsi="仿宋_GB2312" w:cs="仿宋_GB2312" w:eastAsia="仿宋_GB2312"/>
                <w:sz w:val="24"/>
                <w:color w:val="000000"/>
              </w:rPr>
              <w:t>三、车辆要求</w:t>
            </w:r>
          </w:p>
          <w:p>
            <w:pPr>
              <w:pStyle w:val="null3"/>
              <w:ind w:firstLine="480"/>
              <w:jc w:val="left"/>
            </w:pPr>
            <w:r>
              <w:rPr>
                <w:rFonts w:ascii="仿宋_GB2312" w:hAnsi="仿宋_GB2312" w:cs="仿宋_GB2312" w:eastAsia="仿宋_GB2312"/>
                <w:sz w:val="24"/>
                <w:color w:val="000000"/>
              </w:rPr>
              <w:t>1、车型及数量要求：43座或43座以上国标制式小学生 校车3辆，51座或51座以上国标制式小学生校车1辆，56座国标制式小学生校车1辆。</w:t>
            </w:r>
          </w:p>
          <w:p>
            <w:pPr>
              <w:pStyle w:val="null3"/>
              <w:ind w:firstLine="480"/>
              <w:jc w:val="left"/>
            </w:pPr>
            <w:r>
              <w:rPr>
                <w:rFonts w:ascii="仿宋_GB2312" w:hAnsi="仿宋_GB2312" w:cs="仿宋_GB2312" w:eastAsia="仿宋_GB2312"/>
                <w:sz w:val="24"/>
                <w:color w:val="000000"/>
              </w:rPr>
              <w:t>2、所提供车辆性能必须符合《机动车运行安全技术条件》(GB7258-2012)、《专用校车安全技术条件》和《专用校车学生座椅系统及其车辆固定件的强度》等国家相关的校车标准及要求，确保技术性能安全可靠，并具有齐全有效的车辆证件(行驶证、保险费凭证等);</w:t>
            </w:r>
          </w:p>
          <w:p>
            <w:pPr>
              <w:pStyle w:val="null3"/>
              <w:ind w:firstLine="480"/>
              <w:jc w:val="left"/>
            </w:pPr>
            <w:r>
              <w:rPr>
                <w:rFonts w:ascii="仿宋_GB2312" w:hAnsi="仿宋_GB2312" w:cs="仿宋_GB2312" w:eastAsia="仿宋_GB2312"/>
                <w:sz w:val="24"/>
                <w:color w:val="000000"/>
              </w:rPr>
              <w:t>3、投标车辆必须具备国家强制性车辆认证(3C) 证书。</w:t>
            </w:r>
          </w:p>
          <w:p>
            <w:pPr>
              <w:pStyle w:val="null3"/>
              <w:ind w:firstLine="480"/>
              <w:jc w:val="left"/>
            </w:pPr>
            <w:r>
              <w:rPr>
                <w:rFonts w:ascii="仿宋_GB2312" w:hAnsi="仿宋_GB2312" w:cs="仿宋_GB2312" w:eastAsia="仿宋_GB2312"/>
                <w:sz w:val="24"/>
                <w:color w:val="000000"/>
              </w:rPr>
              <w:t>4、拟投入本项目车辆装备应齐全完好，配备车载监控 设备和GPS终端设备，车辆全部应具有北斗、GPS实时监控系统，可以通过网络将实时录像视频传输到监控平台；车辆停 放及行驶期间可以全过程视频监控和即时发现安全问题。</w:t>
            </w:r>
          </w:p>
          <w:p>
            <w:pPr>
              <w:pStyle w:val="null3"/>
              <w:ind w:firstLine="480"/>
              <w:jc w:val="left"/>
            </w:pPr>
            <w:r>
              <w:rPr>
                <w:rFonts w:ascii="仿宋_GB2312" w:hAnsi="仿宋_GB2312" w:cs="仿宋_GB2312" w:eastAsia="仿宋_GB2312"/>
                <w:sz w:val="24"/>
                <w:color w:val="000000"/>
              </w:rPr>
              <w:t>5、投入本项目的车辆车况要求：车辆必须完好无损，安全设施齐全，年审合格，符合采购人有关规定。</w:t>
            </w:r>
          </w:p>
          <w:p>
            <w:pPr>
              <w:pStyle w:val="null3"/>
              <w:ind w:firstLine="480"/>
              <w:jc w:val="left"/>
            </w:pPr>
            <w:r>
              <w:rPr>
                <w:rFonts w:ascii="仿宋_GB2312" w:hAnsi="仿宋_GB2312" w:cs="仿宋_GB2312" w:eastAsia="仿宋_GB2312"/>
                <w:sz w:val="24"/>
                <w:color w:val="000000"/>
              </w:rPr>
              <w:t>6、校车运营公司校车提供具有相应资质的维修企业资 质及维修保证协议。承接校车维修业务的企业按照规定的维 修技术规范进行维修校车，并对所维修的校车实行质量保证 期制度，在质量保证期内对校车的维修质量负责。</w:t>
            </w:r>
          </w:p>
          <w:p>
            <w:pPr>
              <w:pStyle w:val="null3"/>
              <w:ind w:firstLine="480"/>
              <w:jc w:val="left"/>
            </w:pPr>
            <w:r>
              <w:rPr>
                <w:rFonts w:ascii="仿宋_GB2312" w:hAnsi="仿宋_GB2312" w:cs="仿宋_GB2312" w:eastAsia="仿宋_GB2312"/>
                <w:sz w:val="24"/>
                <w:color w:val="000000"/>
              </w:rPr>
              <w:t>四、人员配置要求</w:t>
            </w:r>
          </w:p>
          <w:p>
            <w:pPr>
              <w:pStyle w:val="null3"/>
              <w:ind w:firstLine="480"/>
              <w:jc w:val="left"/>
            </w:pPr>
            <w:r>
              <w:rPr>
                <w:rFonts w:ascii="仿宋_GB2312" w:hAnsi="仿宋_GB2312" w:cs="仿宋_GB2312" w:eastAsia="仿宋_GB2312"/>
                <w:sz w:val="24"/>
                <w:color w:val="000000"/>
              </w:rPr>
              <w:t>1、驾驶员要求：</w:t>
            </w:r>
          </w:p>
          <w:p>
            <w:pPr>
              <w:pStyle w:val="null3"/>
              <w:ind w:firstLine="480"/>
              <w:jc w:val="left"/>
            </w:pPr>
            <w:r>
              <w:rPr>
                <w:rFonts w:ascii="仿宋_GB2312" w:hAnsi="仿宋_GB2312" w:cs="仿宋_GB2312" w:eastAsia="仿宋_GB2312"/>
                <w:sz w:val="24"/>
                <w:color w:val="000000"/>
              </w:rPr>
              <w:t>校车公司的校车驾驶人员要符合国务院《校车安全管理条例》第四章第二十三条的规定：</w:t>
            </w:r>
          </w:p>
          <w:p>
            <w:pPr>
              <w:pStyle w:val="null3"/>
              <w:ind w:firstLine="480"/>
              <w:jc w:val="left"/>
            </w:pPr>
            <w:r>
              <w:rPr>
                <w:rFonts w:ascii="仿宋_GB2312" w:hAnsi="仿宋_GB2312" w:cs="仿宋_GB2312" w:eastAsia="仿宋_GB2312"/>
                <w:sz w:val="24"/>
                <w:color w:val="000000"/>
              </w:rPr>
              <w:t>(1)取得相应准驾车型驾驶证并具有3年以上驾驶经历，年龄在25周岁以上，不超过60周岁；</w:t>
            </w:r>
          </w:p>
          <w:p>
            <w:pPr>
              <w:pStyle w:val="null3"/>
              <w:ind w:firstLine="480"/>
              <w:jc w:val="left"/>
            </w:pPr>
            <w:r>
              <w:rPr>
                <w:rFonts w:ascii="仿宋_GB2312" w:hAnsi="仿宋_GB2312" w:cs="仿宋_GB2312" w:eastAsia="仿宋_GB2312"/>
                <w:sz w:val="24"/>
                <w:color w:val="000000"/>
              </w:rPr>
              <w:t>(2)最近连续3个记分周期内没有被记满分记录(提供承诺书，格式自拟);</w:t>
            </w:r>
          </w:p>
          <w:p>
            <w:pPr>
              <w:pStyle w:val="null3"/>
              <w:ind w:firstLine="480"/>
              <w:jc w:val="left"/>
            </w:pPr>
            <w:r>
              <w:rPr>
                <w:rFonts w:ascii="仿宋_GB2312" w:hAnsi="仿宋_GB2312" w:cs="仿宋_GB2312" w:eastAsia="仿宋_GB2312"/>
                <w:sz w:val="24"/>
                <w:color w:val="000000"/>
              </w:rPr>
              <w:t>(3)无致人死亡或者重伤的交通事故责任记录(提供承诺书，格式自拟);</w:t>
            </w:r>
          </w:p>
          <w:p>
            <w:pPr>
              <w:pStyle w:val="null3"/>
              <w:ind w:firstLine="480"/>
              <w:jc w:val="left"/>
            </w:pPr>
            <w:r>
              <w:rPr>
                <w:rFonts w:ascii="仿宋_GB2312" w:hAnsi="仿宋_GB2312" w:cs="仿宋_GB2312" w:eastAsia="仿宋_GB2312"/>
                <w:sz w:val="24"/>
                <w:color w:val="000000"/>
              </w:rPr>
              <w:t>(4)无饮酒后驾驶或者醉酒驾驶机动车记录，最近1年内无驾驶客运车辆超员、超速等严重交通违法行为记录(提供承诺书，格式自拟);</w:t>
            </w:r>
          </w:p>
          <w:p>
            <w:pPr>
              <w:pStyle w:val="null3"/>
              <w:ind w:firstLine="480"/>
              <w:jc w:val="left"/>
            </w:pPr>
            <w:r>
              <w:rPr>
                <w:rFonts w:ascii="仿宋_GB2312" w:hAnsi="仿宋_GB2312" w:cs="仿宋_GB2312" w:eastAsia="仿宋_GB2312"/>
                <w:sz w:val="24"/>
                <w:color w:val="000000"/>
              </w:rPr>
              <w:t>(5)无犯罪记录(提供承诺书，格式自拟);</w:t>
            </w:r>
          </w:p>
          <w:p>
            <w:pPr>
              <w:pStyle w:val="null3"/>
              <w:ind w:firstLine="480"/>
              <w:jc w:val="left"/>
            </w:pPr>
            <w:r>
              <w:rPr>
                <w:rFonts w:ascii="仿宋_GB2312" w:hAnsi="仿宋_GB2312" w:cs="仿宋_GB2312" w:eastAsia="仿宋_GB2312"/>
                <w:sz w:val="24"/>
                <w:color w:val="000000"/>
              </w:rPr>
              <w:t>(6)身心健康，无传染性疾病，无癫痫、精神病等可能危及行车安全的疾病病史，无酗酒、吸毒行为记录(提供承 诺书，格式自拟);</w:t>
            </w:r>
          </w:p>
          <w:p>
            <w:pPr>
              <w:pStyle w:val="null3"/>
              <w:ind w:firstLine="480"/>
              <w:jc w:val="left"/>
            </w:pPr>
            <w:r>
              <w:rPr>
                <w:rFonts w:ascii="仿宋_GB2312" w:hAnsi="仿宋_GB2312" w:cs="仿宋_GB2312" w:eastAsia="仿宋_GB2312"/>
                <w:sz w:val="24"/>
                <w:color w:val="000000"/>
              </w:rPr>
              <w:t>(7)驾驶19座以上的校车驾驶员持A1驾驶证照，驾驶19座以下(含19座)的校车驾驶员需持b1及以上驾驶证照(提供驾驶人员驾驶证件)。</w:t>
            </w:r>
          </w:p>
          <w:p>
            <w:pPr>
              <w:pStyle w:val="null3"/>
              <w:ind w:firstLine="480"/>
              <w:jc w:val="left"/>
            </w:pPr>
            <w:r>
              <w:rPr>
                <w:rFonts w:ascii="仿宋_GB2312" w:hAnsi="仿宋_GB2312" w:cs="仿宋_GB2312" w:eastAsia="仿宋_GB2312"/>
                <w:sz w:val="24"/>
                <w:color w:val="000000"/>
              </w:rPr>
              <w:t>五、考核办法</w:t>
            </w:r>
          </w:p>
          <w:p>
            <w:pPr>
              <w:pStyle w:val="null3"/>
              <w:ind w:firstLine="480"/>
              <w:jc w:val="left"/>
            </w:pPr>
            <w:r>
              <w:rPr>
                <w:rFonts w:ascii="仿宋_GB2312" w:hAnsi="仿宋_GB2312" w:cs="仿宋_GB2312" w:eastAsia="仿宋_GB2312"/>
                <w:sz w:val="24"/>
                <w:color w:val="000000"/>
              </w:rPr>
              <w:t>(一)考核办法及内容</w:t>
            </w:r>
          </w:p>
          <w:p>
            <w:pPr>
              <w:pStyle w:val="null3"/>
              <w:ind w:firstLine="480"/>
              <w:jc w:val="left"/>
            </w:pPr>
            <w:r>
              <w:rPr>
                <w:rFonts w:ascii="仿宋_GB2312" w:hAnsi="仿宋_GB2312" w:cs="仿宋_GB2312" w:eastAsia="仿宋_GB2312"/>
                <w:sz w:val="24"/>
                <w:color w:val="000000"/>
              </w:rPr>
              <w:t>校车服务质量由各被服务学校负责考核，具体服务质量量化考核表如下，各被服务学校可结合自身实际情况，对校车服务质量量化考核表内容进行适应性调整。</w:t>
            </w:r>
          </w:p>
          <w:p>
            <w:pPr>
              <w:pStyle w:val="null3"/>
              <w:ind w:firstLine="480"/>
              <w:jc w:val="left"/>
            </w:pPr>
            <w:r>
              <w:rPr>
                <w:rFonts w:ascii="仿宋_GB2312" w:hAnsi="仿宋_GB2312" w:cs="仿宋_GB2312" w:eastAsia="仿宋_GB2312"/>
                <w:sz w:val="24"/>
                <w:color w:val="000000"/>
              </w:rPr>
              <w:t>1、驾驶员要求：</w:t>
            </w:r>
          </w:p>
          <w:p>
            <w:pPr>
              <w:pStyle w:val="null3"/>
              <w:ind w:firstLine="480"/>
              <w:jc w:val="left"/>
            </w:pPr>
            <w:r>
              <w:rPr>
                <w:rFonts w:ascii="仿宋_GB2312" w:hAnsi="仿宋_GB2312" w:cs="仿宋_GB2312" w:eastAsia="仿宋_GB2312"/>
                <w:sz w:val="24"/>
                <w:color w:val="000000"/>
              </w:rPr>
              <w:t>校车公司的校车驾驶人员要符合国务院《校车安全管理</w:t>
            </w:r>
            <w:r>
              <w:rPr>
                <w:rFonts w:ascii="仿宋_GB2312" w:hAnsi="仿宋_GB2312" w:cs="仿宋_GB2312" w:eastAsia="仿宋_GB2312"/>
                <w:sz w:val="24"/>
                <w:color w:val="000000"/>
              </w:rPr>
              <w:t>条例》第四章第二十三条的规定：</w:t>
            </w:r>
          </w:p>
          <w:p>
            <w:pPr>
              <w:pStyle w:val="null3"/>
              <w:ind w:firstLine="480"/>
              <w:jc w:val="left"/>
            </w:pPr>
            <w:r>
              <w:rPr>
                <w:rFonts w:ascii="仿宋_GB2312" w:hAnsi="仿宋_GB2312" w:cs="仿宋_GB2312" w:eastAsia="仿宋_GB2312"/>
                <w:sz w:val="24"/>
                <w:color w:val="000000"/>
              </w:rPr>
              <w:t>(1)取得相应准驾车型驾驶证并具有3年以上驾驶经历，年龄在25周岁以上，不超过60周岁；</w:t>
            </w:r>
          </w:p>
          <w:p>
            <w:pPr>
              <w:pStyle w:val="null3"/>
              <w:ind w:firstLine="480"/>
              <w:jc w:val="left"/>
            </w:pPr>
            <w:r>
              <w:rPr>
                <w:rFonts w:ascii="仿宋_GB2312" w:hAnsi="仿宋_GB2312" w:cs="仿宋_GB2312" w:eastAsia="仿宋_GB2312"/>
                <w:sz w:val="24"/>
                <w:color w:val="000000"/>
              </w:rPr>
              <w:t>(2)最近连续3个记分周期内没有被记满分记录(提供承诺书，格式自拟);</w:t>
            </w:r>
          </w:p>
          <w:p>
            <w:pPr>
              <w:pStyle w:val="null3"/>
              <w:ind w:firstLine="480"/>
              <w:jc w:val="left"/>
            </w:pPr>
            <w:r>
              <w:rPr>
                <w:rFonts w:ascii="仿宋_GB2312" w:hAnsi="仿宋_GB2312" w:cs="仿宋_GB2312" w:eastAsia="仿宋_GB2312"/>
                <w:sz w:val="24"/>
                <w:color w:val="000000"/>
              </w:rPr>
              <w:t>(3)无致人死亡或者重伤的交通事故责任记录(提供承诺书，格式自拟);</w:t>
            </w:r>
          </w:p>
          <w:p>
            <w:pPr>
              <w:pStyle w:val="null3"/>
              <w:ind w:firstLine="480"/>
              <w:jc w:val="left"/>
            </w:pPr>
            <w:r>
              <w:rPr>
                <w:rFonts w:ascii="仿宋_GB2312" w:hAnsi="仿宋_GB2312" w:cs="仿宋_GB2312" w:eastAsia="仿宋_GB2312"/>
                <w:sz w:val="24"/>
                <w:color w:val="000000"/>
              </w:rPr>
              <w:t>(4)无饮酒后驾驶或者醉酒驾驶机动车记录，最近1年内无驾驶客运车辆超员、超速等严重交通违法行为记录(提供承诺书，格式自拟);</w:t>
            </w:r>
          </w:p>
          <w:p>
            <w:pPr>
              <w:pStyle w:val="null3"/>
              <w:ind w:firstLine="480"/>
              <w:jc w:val="left"/>
            </w:pPr>
            <w:r>
              <w:rPr>
                <w:rFonts w:ascii="仿宋_GB2312" w:hAnsi="仿宋_GB2312" w:cs="仿宋_GB2312" w:eastAsia="仿宋_GB2312"/>
                <w:sz w:val="24"/>
                <w:color w:val="000000"/>
              </w:rPr>
              <w:t>(5)无犯罪记录(提供承诺书，格式自拟);</w:t>
            </w:r>
          </w:p>
          <w:p>
            <w:pPr>
              <w:pStyle w:val="null3"/>
              <w:ind w:firstLine="480"/>
              <w:jc w:val="left"/>
            </w:pPr>
            <w:r>
              <w:rPr>
                <w:rFonts w:ascii="仿宋_GB2312" w:hAnsi="仿宋_GB2312" w:cs="仿宋_GB2312" w:eastAsia="仿宋_GB2312"/>
                <w:sz w:val="24"/>
                <w:color w:val="000000"/>
              </w:rPr>
              <w:t>(6)身心健康，无传染性疾病，无癫痫、精神病等可能危及行车安全的疾病病史，无酗酒、吸毒行为记录(提供承 诺书，格式自拟);</w:t>
            </w:r>
          </w:p>
          <w:p>
            <w:pPr>
              <w:pStyle w:val="null3"/>
              <w:ind w:firstLine="480"/>
              <w:jc w:val="left"/>
            </w:pPr>
            <w:r>
              <w:rPr>
                <w:rFonts w:ascii="仿宋_GB2312" w:hAnsi="仿宋_GB2312" w:cs="仿宋_GB2312" w:eastAsia="仿宋_GB2312"/>
                <w:sz w:val="24"/>
                <w:color w:val="000000"/>
              </w:rPr>
              <w:t>(7)驾驶19座以上的校车驾驶员持A1驾驶证照，驾驶19 座以下(含19座)的校车驾驶员需持b1及以上驾驶证照(提 供驾驶人员驾驶证件)。</w:t>
            </w:r>
          </w:p>
          <w:p>
            <w:pPr>
              <w:pStyle w:val="null3"/>
              <w:ind w:firstLine="480"/>
              <w:jc w:val="left"/>
            </w:pPr>
            <w:r>
              <w:rPr>
                <w:rFonts w:ascii="仿宋_GB2312" w:hAnsi="仿宋_GB2312" w:cs="仿宋_GB2312" w:eastAsia="仿宋_GB2312"/>
                <w:sz w:val="24"/>
                <w:color w:val="000000"/>
              </w:rPr>
              <w:t>考核办法</w:t>
            </w:r>
          </w:p>
          <w:p>
            <w:pPr>
              <w:pStyle w:val="null3"/>
              <w:ind w:firstLine="480"/>
              <w:jc w:val="left"/>
            </w:pPr>
            <w:r>
              <w:rPr>
                <w:rFonts w:ascii="仿宋_GB2312" w:hAnsi="仿宋_GB2312" w:cs="仿宋_GB2312" w:eastAsia="仿宋_GB2312"/>
                <w:sz w:val="24"/>
                <w:color w:val="000000"/>
              </w:rPr>
              <w:t>(一)考核办法及内容</w:t>
            </w:r>
          </w:p>
          <w:p>
            <w:pPr>
              <w:pStyle w:val="null3"/>
              <w:ind w:firstLine="480"/>
              <w:jc w:val="left"/>
            </w:pPr>
            <w:r>
              <w:rPr>
                <w:rFonts w:ascii="仿宋_GB2312" w:hAnsi="仿宋_GB2312" w:cs="仿宋_GB2312" w:eastAsia="仿宋_GB2312"/>
                <w:sz w:val="24"/>
                <w:color w:val="000000"/>
              </w:rPr>
              <w:t>校车服务质量由各被服务学校负责考核，具体服务质量</w:t>
            </w:r>
            <w:r>
              <w:rPr>
                <w:rFonts w:ascii="仿宋_GB2312" w:hAnsi="仿宋_GB2312" w:cs="仿宋_GB2312" w:eastAsia="仿宋_GB2312"/>
                <w:sz w:val="24"/>
                <w:color w:val="000000"/>
              </w:rPr>
              <w:t>量化考核表如下，各被服务学校可结合自身实际情况，对校</w:t>
            </w:r>
            <w:r>
              <w:rPr>
                <w:rFonts w:ascii="仿宋_GB2312" w:hAnsi="仿宋_GB2312" w:cs="仿宋_GB2312" w:eastAsia="仿宋_GB2312"/>
                <w:sz w:val="24"/>
                <w:color w:val="000000"/>
              </w:rPr>
              <w:t>车服务质量量化考核表内容进行适应性调整。</w:t>
            </w:r>
          </w:p>
          <w:p>
            <w:pPr>
              <w:pStyle w:val="null3"/>
              <w:jc w:val="center"/>
            </w:pPr>
            <w:r>
              <w:rPr>
                <w:rFonts w:ascii="仿宋_GB2312" w:hAnsi="仿宋_GB2312" w:cs="仿宋_GB2312" w:eastAsia="仿宋_GB2312"/>
                <w:sz w:val="24"/>
                <w:b/>
                <w:color w:val="000000"/>
              </w:rPr>
              <w:t>校车服务质量量化考核表</w:t>
            </w:r>
            <w:r>
              <w:rPr>
                <w:rFonts w:ascii="仿宋_GB2312" w:hAnsi="仿宋_GB2312" w:cs="仿宋_GB2312" w:eastAsia="仿宋_GB2312"/>
                <w:sz w:val="24"/>
                <w:b/>
                <w:color w:val="000000"/>
              </w:rPr>
              <w:t>(满分100分)</w:t>
            </w:r>
          </w:p>
          <w:tbl>
            <w:tblPr>
              <w:tblInd w:type="dxa" w:w="105"/>
              <w:tblBorders>
                <w:top w:val="none" w:color="000000" w:sz="4"/>
                <w:left w:val="none" w:color="000000" w:sz="4"/>
                <w:bottom w:val="none" w:color="000000" w:sz="4"/>
                <w:right w:val="none" w:color="000000" w:sz="4"/>
                <w:insideH w:val="none"/>
                <w:insideV w:val="none"/>
              </w:tblBorders>
            </w:tblPr>
            <w:tblGrid>
              <w:gridCol w:w="183"/>
              <w:gridCol w:w="370"/>
              <w:gridCol w:w="390"/>
              <w:gridCol w:w="9"/>
              <w:gridCol w:w="886"/>
              <w:gridCol w:w="236"/>
              <w:gridCol w:w="207"/>
              <w:gridCol w:w="245"/>
              <w:gridCol w:w="9"/>
            </w:tblGrid>
            <w:tr>
              <w:tc>
                <w:tcPr>
                  <w:tcW w:type="dxa" w:w="1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3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检查</w:t>
                  </w:r>
                  <w:r>
                    <w:rPr>
                      <w:rFonts w:ascii="仿宋_GB2312" w:hAnsi="仿宋_GB2312" w:cs="仿宋_GB2312" w:eastAsia="仿宋_GB2312"/>
                      <w:sz w:val="24"/>
                      <w:color w:val="000000"/>
                    </w:rPr>
                    <w:t>项</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目</w:t>
                  </w:r>
                </w:p>
              </w:tc>
              <w:tc>
                <w:tcPr>
                  <w:tcW w:type="dxa" w:w="39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考核指标</w:t>
                  </w:r>
                </w:p>
              </w:tc>
              <w:tc>
                <w:tcPr>
                  <w:tcW w:type="dxa" w:w="8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评分标准</w:t>
                  </w:r>
                </w:p>
              </w:tc>
              <w:tc>
                <w:tcPr>
                  <w:tcW w:type="dxa" w:w="2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权重</w:t>
                  </w:r>
                </w:p>
              </w:tc>
              <w:tc>
                <w:tcPr>
                  <w:tcW w:type="dxa" w:w="2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得分</w:t>
                  </w:r>
                </w:p>
              </w:tc>
              <w:tc>
                <w:tcPr>
                  <w:tcW w:type="dxa" w:w="25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扣分</w:t>
                  </w:r>
                </w:p>
              </w:tc>
            </w:tr>
            <w:tr>
              <w:tc>
                <w:tcPr>
                  <w:tcW w:type="dxa" w:w="18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37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日常管</w:t>
                  </w:r>
                  <w:r>
                    <w:rPr>
                      <w:rFonts w:ascii="仿宋_GB2312" w:hAnsi="仿宋_GB2312" w:cs="仿宋_GB2312" w:eastAsia="仿宋_GB2312"/>
                      <w:sz w:val="24"/>
                      <w:color w:val="000000"/>
                    </w:rPr>
                    <w:t>理</w:t>
                  </w:r>
                </w:p>
                <w:p>
                  <w:pPr>
                    <w:pStyle w:val="null3"/>
                    <w:jc w:val="left"/>
                  </w:pPr>
                  <w:r>
                    <w:rPr>
                      <w:rFonts w:ascii="仿宋_GB2312" w:hAnsi="仿宋_GB2312" w:cs="仿宋_GB2312" w:eastAsia="仿宋_GB2312"/>
                      <w:sz w:val="24"/>
                      <w:color w:val="000000"/>
                    </w:rPr>
                    <w:t>(40分)</w:t>
                  </w:r>
                </w:p>
              </w:tc>
              <w:tc>
                <w:tcPr>
                  <w:tcW w:type="dxa" w:w="39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安全事故</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发生率</w:t>
                  </w:r>
                </w:p>
              </w:tc>
              <w:tc>
                <w:tcPr>
                  <w:tcW w:type="dxa" w:w="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考核期内发生有责交</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通事故次数</w:t>
                  </w:r>
                  <w:r>
                    <w:rPr>
                      <w:rFonts w:ascii="仿宋_GB2312" w:hAnsi="仿宋_GB2312" w:cs="仿宋_GB2312" w:eastAsia="仿宋_GB2312"/>
                      <w:sz w:val="24"/>
                      <w:color w:val="000000"/>
                    </w:rPr>
                    <w:t>/</w:t>
                  </w:r>
                  <w:r>
                    <w:rPr>
                      <w:rFonts w:ascii="仿宋_GB2312" w:hAnsi="仿宋_GB2312" w:cs="仿宋_GB2312" w:eastAsia="仿宋_GB2312"/>
                      <w:sz w:val="24"/>
                      <w:color w:val="000000"/>
                    </w:rPr>
                    <w:t>总</w:t>
                  </w:r>
                  <w:r>
                    <w:rPr>
                      <w:rFonts w:ascii="仿宋_GB2312" w:hAnsi="仿宋_GB2312" w:cs="仿宋_GB2312" w:eastAsia="仿宋_GB2312"/>
                      <w:sz w:val="24"/>
                      <w:color w:val="000000"/>
                    </w:rPr>
                    <w:t>运</w:t>
                  </w:r>
                  <w:r>
                    <w:rPr>
                      <w:rFonts w:ascii="仿宋_GB2312" w:hAnsi="仿宋_GB2312" w:cs="仿宋_GB2312" w:eastAsia="仿宋_GB2312"/>
                      <w:sz w:val="24"/>
                      <w:color w:val="000000"/>
                    </w:rPr>
                    <w:t>行天数</w:t>
                  </w:r>
                  <w:r>
                    <w:rPr>
                      <w:rFonts w:ascii="仿宋_GB2312" w:hAnsi="仿宋_GB2312" w:cs="仿宋_GB2312" w:eastAsia="仿宋_GB2312"/>
                      <w:sz w:val="24"/>
                      <w:color w:val="000000"/>
                    </w:rPr>
                    <w:t>)*100%。0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事故为满分，有一次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扣</w:t>
                  </w:r>
                  <w:r>
                    <w:rPr>
                      <w:rFonts w:ascii="仿宋_GB2312" w:hAnsi="仿宋_GB2312" w:cs="仿宋_GB2312" w:eastAsia="仿宋_GB2312"/>
                      <w:sz w:val="24"/>
                      <w:color w:val="000000"/>
                    </w:rPr>
                    <w:t>20分。</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5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3"/>
                  <w:vMerge/>
                  <w:tcBorders>
                    <w:top w:val="none" w:color="000000" w:sz="4"/>
                    <w:left w:val="single" w:color="000000" w:sz="4"/>
                    <w:bottom w:val="none" w:color="000000" w:sz="4"/>
                    <w:right w:val="single" w:color="000000" w:sz="4"/>
                  </w:tcBorders>
                </w:tcPr>
                <w:p/>
              </w:tc>
              <w:tc>
                <w:tcPr>
                  <w:tcW w:type="dxa" w:w="370"/>
                  <w:vMerge/>
                  <w:tcBorders>
                    <w:top w:val="none" w:color="000000" w:sz="4"/>
                    <w:left w:val="single" w:color="000000" w:sz="4"/>
                    <w:bottom w:val="non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超速行驶</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发生率</w:t>
                  </w:r>
                </w:p>
              </w:tc>
              <w:tc>
                <w:tcPr>
                  <w:tcW w:type="dxa" w:w="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(GPS监控发现的超</w:t>
                  </w:r>
                  <w:r>
                    <w:rPr>
                      <w:rFonts w:ascii="仿宋_GB2312" w:hAnsi="仿宋_GB2312" w:cs="仿宋_GB2312" w:eastAsia="仿宋_GB2312"/>
                      <w:sz w:val="24"/>
                      <w:color w:val="000000"/>
                    </w:rPr>
                    <w:t>速</w:t>
                  </w:r>
                  <w:r>
                    <w:rPr>
                      <w:rFonts w:ascii="仿宋_GB2312" w:hAnsi="仿宋_GB2312" w:cs="仿宋_GB2312" w:eastAsia="仿宋_GB2312"/>
                      <w:sz w:val="24"/>
                      <w:color w:val="000000"/>
                    </w:rPr>
                    <w:t>行驶次数</w:t>
                  </w:r>
                  <w:r>
                    <w:rPr>
                      <w:rFonts w:ascii="仿宋_GB2312" w:hAnsi="仿宋_GB2312" w:cs="仿宋_GB2312" w:eastAsia="仿宋_GB2312"/>
                      <w:sz w:val="24"/>
                      <w:color w:val="000000"/>
                    </w:rPr>
                    <w:t>/总运</w:t>
                  </w:r>
                  <w:r>
                    <w:rPr>
                      <w:rFonts w:ascii="仿宋_GB2312" w:hAnsi="仿宋_GB2312" w:cs="仿宋_GB2312" w:eastAsia="仿宋_GB2312"/>
                      <w:sz w:val="24"/>
                      <w:color w:val="000000"/>
                    </w:rPr>
                    <w:t>行趟次</w:t>
                  </w:r>
                  <w:r>
                    <w:rPr>
                      <w:rFonts w:ascii="仿宋_GB2312" w:hAnsi="仿宋_GB2312" w:cs="仿宋_GB2312" w:eastAsia="仿宋_GB2312"/>
                      <w:sz w:val="24"/>
                      <w:color w:val="000000"/>
                    </w:rPr>
                    <w:t>)*100%。0</w:t>
                  </w:r>
                  <w:r>
                    <w:rPr>
                      <w:rFonts w:ascii="仿宋_GB2312" w:hAnsi="仿宋_GB2312" w:cs="仿宋_GB2312" w:eastAsia="仿宋_GB2312"/>
                      <w:sz w:val="24"/>
                      <w:color w:val="000000"/>
                    </w:rPr>
                    <w:t>超速为满分，超速一</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次扣</w:t>
                  </w:r>
                  <w:r>
                    <w:rPr>
                      <w:rFonts w:ascii="仿宋_GB2312" w:hAnsi="仿宋_GB2312" w:cs="仿宋_GB2312" w:eastAsia="仿宋_GB2312"/>
                      <w:sz w:val="24"/>
                      <w:color w:val="000000"/>
                    </w:rPr>
                    <w:t>20分。</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5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3"/>
                  <w:vMerge/>
                  <w:tcBorders>
                    <w:top w:val="none" w:color="000000" w:sz="4"/>
                    <w:left w:val="single" w:color="000000" w:sz="4"/>
                    <w:bottom w:val="none" w:color="000000" w:sz="4"/>
                    <w:right w:val="single" w:color="000000" w:sz="4"/>
                  </w:tcBorders>
                </w:tcPr>
                <w:p/>
              </w:tc>
              <w:tc>
                <w:tcPr>
                  <w:tcW w:type="dxa" w:w="370"/>
                  <w:vMerge/>
                  <w:tcBorders>
                    <w:top w:val="none" w:color="000000" w:sz="4"/>
                    <w:left w:val="single" w:color="000000" w:sz="4"/>
                    <w:bottom w:val="non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违规驾驶</w:t>
                  </w:r>
                </w:p>
                <w:p>
                  <w:pPr>
                    <w:pStyle w:val="null3"/>
                    <w:jc w:val="left"/>
                  </w:pPr>
                  <w:r>
                    <w:rPr>
                      <w:rFonts w:ascii="仿宋_GB2312" w:hAnsi="仿宋_GB2312" w:cs="仿宋_GB2312" w:eastAsia="仿宋_GB2312"/>
                      <w:sz w:val="24"/>
                      <w:color w:val="000000"/>
                    </w:rPr>
                    <w:t>行为发生</w:t>
                  </w:r>
                </w:p>
                <w:p>
                  <w:pPr>
                    <w:pStyle w:val="null3"/>
                    <w:jc w:val="left"/>
                  </w:pPr>
                  <w:r>
                    <w:rPr>
                      <w:rFonts w:ascii="仿宋_GB2312" w:hAnsi="仿宋_GB2312" w:cs="仿宋_GB2312" w:eastAsia="仿宋_GB2312"/>
                      <w:sz w:val="24"/>
                      <w:color w:val="000000"/>
                    </w:rPr>
                    <w:t>率</w:t>
                  </w:r>
                </w:p>
              </w:tc>
              <w:tc>
                <w:tcPr>
                  <w:tcW w:type="dxa" w:w="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(被记录的不规范操</w:t>
                  </w:r>
                  <w:r>
                    <w:rPr>
                      <w:rFonts w:ascii="仿宋_GB2312" w:hAnsi="仿宋_GB2312" w:cs="仿宋_GB2312" w:eastAsia="仿宋_GB2312"/>
                      <w:sz w:val="24"/>
                      <w:color w:val="000000"/>
                    </w:rPr>
                    <w:t>作</w:t>
                  </w:r>
                  <w:r>
                    <w:rPr>
                      <w:rFonts w:ascii="仿宋_GB2312" w:hAnsi="仿宋_GB2312" w:cs="仿宋_GB2312" w:eastAsia="仿宋_GB2312"/>
                      <w:sz w:val="24"/>
                      <w:color w:val="000000"/>
                    </w:rPr>
                    <w:t>次数</w:t>
                  </w:r>
                  <w:r>
                    <w:rPr>
                      <w:rFonts w:ascii="仿宋_GB2312" w:hAnsi="仿宋_GB2312" w:cs="仿宋_GB2312" w:eastAsia="仿宋_GB2312"/>
                      <w:sz w:val="24"/>
                      <w:color w:val="000000"/>
                    </w:rPr>
                    <w:t>/总运行趟</w:t>
                  </w:r>
                  <w:r>
                    <w:rPr>
                      <w:rFonts w:ascii="仿宋_GB2312" w:hAnsi="仿宋_GB2312" w:cs="仿宋_GB2312" w:eastAsia="仿宋_GB2312"/>
                      <w:sz w:val="24"/>
                      <w:color w:val="000000"/>
                    </w:rPr>
                    <w:t>次</w:t>
                  </w:r>
                  <w:r>
                    <w:rPr>
                      <w:rFonts w:ascii="仿宋_GB2312" w:hAnsi="仿宋_GB2312" w:cs="仿宋_GB2312" w:eastAsia="仿宋_GB2312"/>
                      <w:sz w:val="24"/>
                      <w:color w:val="000000"/>
                    </w:rPr>
                    <w:t>)*100%。如：急</w:t>
                  </w:r>
                  <w:r>
                    <w:rPr>
                      <w:rFonts w:ascii="仿宋_GB2312" w:hAnsi="仿宋_GB2312" w:cs="仿宋_GB2312" w:eastAsia="仿宋_GB2312"/>
                      <w:sz w:val="24"/>
                      <w:color w:val="000000"/>
                    </w:rPr>
                    <w:t>刹急停、未按要求开</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关门、未提醒学生系</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安全带等。不规范一</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次扣</w:t>
                  </w:r>
                  <w:r>
                    <w:rPr>
                      <w:rFonts w:ascii="仿宋_GB2312" w:hAnsi="仿宋_GB2312" w:cs="仿宋_GB2312" w:eastAsia="仿宋_GB2312"/>
                      <w:sz w:val="24"/>
                      <w:color w:val="000000"/>
                    </w:rPr>
                    <w:t>10分。</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5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3"/>
                  <w:vMerge/>
                  <w:tcBorders>
                    <w:top w:val="none" w:color="000000" w:sz="4"/>
                    <w:left w:val="single" w:color="000000" w:sz="4"/>
                    <w:bottom w:val="none" w:color="000000" w:sz="4"/>
                    <w:right w:val="single" w:color="000000" w:sz="4"/>
                  </w:tcBorders>
                </w:tcPr>
                <w:p/>
              </w:tc>
              <w:tc>
                <w:tcPr>
                  <w:tcW w:type="dxa" w:w="370"/>
                  <w:vMerge/>
                  <w:tcBorders>
                    <w:top w:val="none" w:color="000000" w:sz="4"/>
                    <w:left w:val="single" w:color="000000" w:sz="4"/>
                    <w:bottom w:val="non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学生上下</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车安全事</w:t>
                  </w:r>
                  <w:r>
                    <w:rPr>
                      <w:rFonts w:ascii="仿宋_GB2312" w:hAnsi="仿宋_GB2312" w:cs="仿宋_GB2312" w:eastAsia="仿宋_GB2312"/>
                      <w:sz w:val="24"/>
                      <w:color w:val="000000"/>
                    </w:rPr>
                    <w:t>故率</w:t>
                  </w:r>
                </w:p>
              </w:tc>
              <w:tc>
                <w:tcPr>
                  <w:tcW w:type="dxa" w:w="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(考核期内发生在上</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下车环节的学生轻微</w:t>
                  </w:r>
                  <w:r>
                    <w:rPr>
                      <w:rFonts w:ascii="仿宋_GB2312" w:hAnsi="仿宋_GB2312" w:cs="仿宋_GB2312" w:eastAsia="仿宋_GB2312"/>
                      <w:sz w:val="24"/>
                      <w:color w:val="000000"/>
                    </w:rPr>
                    <w:t>伤及以上事故次数</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总运行天数</w:t>
                  </w:r>
                  <w:r>
                    <w:rPr>
                      <w:rFonts w:ascii="仿宋_GB2312" w:hAnsi="仿宋_GB2312" w:cs="仿宋_GB2312" w:eastAsia="仿宋_GB2312"/>
                      <w:sz w:val="24"/>
                      <w:color w:val="000000"/>
                    </w:rPr>
                    <w:t>)*100%。</w:t>
                  </w:r>
                </w:p>
                <w:p>
                  <w:pPr>
                    <w:pStyle w:val="null3"/>
                    <w:jc w:val="left"/>
                  </w:pPr>
                  <w:r>
                    <w:rPr>
                      <w:rFonts w:ascii="仿宋_GB2312" w:hAnsi="仿宋_GB2312" w:cs="仿宋_GB2312" w:eastAsia="仿宋_GB2312"/>
                      <w:sz w:val="24"/>
                      <w:color w:val="000000"/>
                    </w:rPr>
                    <w:t>0事故为满分。</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5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370"/>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准点与</w:t>
                  </w:r>
                  <w:r>
                    <w:rPr>
                      <w:rFonts w:ascii="仿宋_GB2312" w:hAnsi="仿宋_GB2312" w:cs="仿宋_GB2312" w:eastAsia="仿宋_GB2312"/>
                      <w:sz w:val="24"/>
                      <w:color w:val="000000"/>
                    </w:rPr>
                    <w:t>运行效</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率指标</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(15分)</w:t>
                  </w:r>
                </w:p>
              </w:tc>
              <w:tc>
                <w:tcPr>
                  <w:tcW w:type="dxa" w:w="399"/>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发车准点</w:t>
                  </w:r>
                  <w:r>
                    <w:rPr>
                      <w:rFonts w:ascii="仿宋_GB2312" w:hAnsi="仿宋_GB2312" w:cs="仿宋_GB2312" w:eastAsia="仿宋_GB2312"/>
                      <w:sz w:val="24"/>
                      <w:color w:val="000000"/>
                    </w:rPr>
                    <w:t>率</w:t>
                  </w:r>
                </w:p>
              </w:tc>
              <w:tc>
                <w:tcPr>
                  <w:tcW w:type="dxa" w:w="8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(准时发车次数/总</w:t>
                  </w:r>
                  <w:r>
                    <w:rPr>
                      <w:rFonts w:ascii="仿宋_GB2312" w:hAnsi="仿宋_GB2312" w:cs="仿宋_GB2312" w:eastAsia="仿宋_GB2312"/>
                      <w:sz w:val="24"/>
                      <w:color w:val="000000"/>
                    </w:rPr>
                    <w:t>应发车次数</w:t>
                  </w:r>
                  <w:r>
                    <w:rPr>
                      <w:rFonts w:ascii="仿宋_GB2312" w:hAnsi="仿宋_GB2312" w:cs="仿宋_GB2312" w:eastAsia="仿宋_GB2312"/>
                      <w:sz w:val="24"/>
                      <w:color w:val="000000"/>
                    </w:rPr>
                    <w:t>)*100%。</w:t>
                  </w:r>
                  <w:r>
                    <w:rPr>
                      <w:rFonts w:ascii="仿宋_GB2312" w:hAnsi="仿宋_GB2312" w:cs="仿宋_GB2312" w:eastAsia="仿宋_GB2312"/>
                      <w:sz w:val="24"/>
                      <w:color w:val="000000"/>
                    </w:rPr>
                    <w:t>(准点定义：±5分钟</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内，不满足一次扣</w:t>
                  </w:r>
                  <w:r>
                    <w:rPr>
                      <w:rFonts w:ascii="仿宋_GB2312" w:hAnsi="仿宋_GB2312" w:cs="仿宋_GB2312" w:eastAsia="仿宋_GB2312"/>
                      <w:sz w:val="24"/>
                      <w:color w:val="000000"/>
                    </w:rPr>
                    <w:t>10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分。</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5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3"/>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399"/>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到校</w:t>
                  </w:r>
                  <w:r>
                    <w:rPr>
                      <w:rFonts w:ascii="仿宋_GB2312" w:hAnsi="仿宋_GB2312" w:cs="仿宋_GB2312" w:eastAsia="仿宋_GB2312"/>
                      <w:sz w:val="24"/>
                      <w:color w:val="000000"/>
                    </w:rPr>
                    <w:t>/到</w:t>
                  </w:r>
                  <w:r>
                    <w:rPr>
                      <w:rFonts w:ascii="仿宋_GB2312" w:hAnsi="仿宋_GB2312" w:cs="仿宋_GB2312" w:eastAsia="仿宋_GB2312"/>
                      <w:sz w:val="24"/>
                      <w:color w:val="000000"/>
                    </w:rPr>
                    <w:t>家准点率</w:t>
                  </w:r>
                </w:p>
              </w:tc>
              <w:tc>
                <w:tcPr>
                  <w:tcW w:type="dxa" w:w="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(准时到达指定地点</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次数</w:t>
                  </w:r>
                  <w:r>
                    <w:rPr>
                      <w:rFonts w:ascii="仿宋_GB2312" w:hAnsi="仿宋_GB2312" w:cs="仿宋_GB2312" w:eastAsia="仿宋_GB2312"/>
                      <w:sz w:val="24"/>
                      <w:color w:val="000000"/>
                    </w:rPr>
                    <w:t>/总应到达次</w:t>
                  </w:r>
                </w:p>
                <w:p>
                  <w:pPr>
                    <w:pStyle w:val="null3"/>
                    <w:jc w:val="left"/>
                  </w:pPr>
                  <w:r>
                    <w:rPr>
                      <w:rFonts w:ascii="仿宋_GB2312" w:hAnsi="仿宋_GB2312" w:cs="仿宋_GB2312" w:eastAsia="仿宋_GB2312"/>
                      <w:sz w:val="24"/>
                      <w:color w:val="000000"/>
                    </w:rPr>
                    <w:t>数</w:t>
                  </w:r>
                  <w:r>
                    <w:rPr>
                      <w:rFonts w:ascii="仿宋_GB2312" w:hAnsi="仿宋_GB2312" w:cs="仿宋_GB2312" w:eastAsia="仿宋_GB2312"/>
                      <w:sz w:val="24"/>
                      <w:color w:val="000000"/>
                    </w:rPr>
                    <w:t>)*100%。(准点</w:t>
                  </w:r>
                </w:p>
                <w:p>
                  <w:pPr>
                    <w:pStyle w:val="null3"/>
                    <w:jc w:val="left"/>
                  </w:pPr>
                  <w:r>
                    <w:rPr>
                      <w:rFonts w:ascii="仿宋_GB2312" w:hAnsi="仿宋_GB2312" w:cs="仿宋_GB2312" w:eastAsia="仿宋_GB2312"/>
                      <w:sz w:val="24"/>
                      <w:color w:val="000000"/>
                    </w:rPr>
                    <w:t>定义：</w:t>
                  </w:r>
                  <w:r>
                    <w:rPr>
                      <w:rFonts w:ascii="仿宋_GB2312" w:hAnsi="仿宋_GB2312" w:cs="仿宋_GB2312" w:eastAsia="仿宋_GB2312"/>
                      <w:sz w:val="24"/>
                      <w:color w:val="000000"/>
                    </w:rPr>
                    <w:t xml:space="preserve">±5分钟内， </w:t>
                  </w:r>
                  <w:r>
                    <w:rPr>
                      <w:rFonts w:ascii="仿宋_GB2312" w:hAnsi="仿宋_GB2312" w:cs="仿宋_GB2312" w:eastAsia="仿宋_GB2312"/>
                      <w:sz w:val="24"/>
                      <w:color w:val="000000"/>
                    </w:rPr>
                    <w:t>不满足一次扣</w:t>
                  </w:r>
                  <w:r>
                    <w:rPr>
                      <w:rFonts w:ascii="仿宋_GB2312" w:hAnsi="仿宋_GB2312" w:cs="仿宋_GB2312" w:eastAsia="仿宋_GB2312"/>
                      <w:sz w:val="24"/>
                      <w:color w:val="000000"/>
                    </w:rPr>
                    <w:t>10分。</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5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3"/>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399"/>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站点停靠</w:t>
                  </w:r>
                  <w:r>
                    <w:rPr>
                      <w:rFonts w:ascii="仿宋_GB2312" w:hAnsi="仿宋_GB2312" w:cs="仿宋_GB2312" w:eastAsia="仿宋_GB2312"/>
                      <w:sz w:val="24"/>
                      <w:color w:val="000000"/>
                    </w:rPr>
                    <w:t>规范率</w:t>
                  </w:r>
                </w:p>
              </w:tc>
              <w:tc>
                <w:tcPr>
                  <w:tcW w:type="dxa" w:w="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(按规</w:t>
                  </w:r>
                  <w:r>
                    <w:rPr>
                      <w:rFonts w:ascii="仿宋_GB2312" w:hAnsi="仿宋_GB2312" w:cs="仿宋_GB2312" w:eastAsia="仿宋_GB2312"/>
                      <w:sz w:val="24"/>
                      <w:color w:val="000000"/>
                    </w:rPr>
                    <w:t>定停靠站点</w:t>
                  </w:r>
                  <w:r>
                    <w:rPr>
                      <w:rFonts w:ascii="仿宋_GB2312" w:hAnsi="仿宋_GB2312" w:cs="仿宋_GB2312" w:eastAsia="仿宋_GB2312"/>
                      <w:sz w:val="24"/>
                      <w:color w:val="000000"/>
                    </w:rPr>
                    <w:t>且</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停稳开门次数</w:t>
                  </w:r>
                  <w:r>
                    <w:rPr>
                      <w:rFonts w:ascii="仿宋_GB2312" w:hAnsi="仿宋_GB2312" w:cs="仿宋_GB2312" w:eastAsia="仿宋_GB2312"/>
                      <w:sz w:val="24"/>
                      <w:color w:val="000000"/>
                    </w:rPr>
                    <w:t>/总</w:t>
                  </w:r>
                  <w:r>
                    <w:rPr>
                      <w:rFonts w:ascii="仿宋_GB2312" w:hAnsi="仿宋_GB2312" w:cs="仿宋_GB2312" w:eastAsia="仿宋_GB2312"/>
                      <w:sz w:val="24"/>
                      <w:color w:val="000000"/>
                    </w:rPr>
                    <w:t>应停靠站点次数</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100%。(未停稳开门、</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飞站等均算违规</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不规范一次扣</w:t>
                  </w:r>
                  <w:r>
                    <w:rPr>
                      <w:rFonts w:ascii="仿宋_GB2312" w:hAnsi="仿宋_GB2312" w:cs="仿宋_GB2312" w:eastAsia="仿宋_GB2312"/>
                      <w:sz w:val="24"/>
                      <w:color w:val="000000"/>
                    </w:rPr>
                    <w:t>10分。</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5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w:t>
                  </w:r>
                </w:p>
              </w:tc>
              <w:tc>
                <w:tcPr>
                  <w:tcW w:type="dxa" w:w="37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服务规</w:t>
                  </w:r>
                </w:p>
                <w:p>
                  <w:pPr>
                    <w:pStyle w:val="null3"/>
                    <w:jc w:val="left"/>
                  </w:pPr>
                  <w:r>
                    <w:rPr>
                      <w:rFonts w:ascii="仿宋_GB2312" w:hAnsi="仿宋_GB2312" w:cs="仿宋_GB2312" w:eastAsia="仿宋_GB2312"/>
                      <w:sz w:val="24"/>
                      <w:color w:val="000000"/>
                    </w:rPr>
                    <w:t>范与满</w:t>
                  </w:r>
                </w:p>
                <w:p>
                  <w:pPr>
                    <w:pStyle w:val="null3"/>
                    <w:jc w:val="left"/>
                  </w:pPr>
                  <w:r>
                    <w:rPr>
                      <w:rFonts w:ascii="仿宋_GB2312" w:hAnsi="仿宋_GB2312" w:cs="仿宋_GB2312" w:eastAsia="仿宋_GB2312"/>
                      <w:sz w:val="24"/>
                      <w:color w:val="000000"/>
                    </w:rPr>
                    <w:t>意度指</w:t>
                  </w:r>
                  <w:r>
                    <w:rPr>
                      <w:rFonts w:ascii="仿宋_GB2312" w:hAnsi="仿宋_GB2312" w:cs="仿宋_GB2312" w:eastAsia="仿宋_GB2312"/>
                      <w:sz w:val="24"/>
                      <w:color w:val="000000"/>
                    </w:rPr>
                    <w:t>标</w:t>
                  </w:r>
                  <w:r>
                    <w:rPr>
                      <w:rFonts w:ascii="仿宋_GB2312" w:hAnsi="仿宋_GB2312" w:cs="仿宋_GB2312" w:eastAsia="仿宋_GB2312"/>
                      <w:sz w:val="24"/>
                      <w:color w:val="000000"/>
                    </w:rPr>
                    <w:t>(30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分</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p>
              </w:tc>
              <w:tc>
                <w:tcPr>
                  <w:tcW w:type="dxa" w:w="39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有效投诉</w:t>
                  </w:r>
                  <w:r>
                    <w:rPr>
                      <w:rFonts w:ascii="仿宋_GB2312" w:hAnsi="仿宋_GB2312" w:cs="仿宋_GB2312" w:eastAsia="仿宋_GB2312"/>
                      <w:sz w:val="24"/>
                      <w:color w:val="000000"/>
                    </w:rPr>
                    <w:t>率</w:t>
                  </w:r>
                </w:p>
              </w:tc>
              <w:tc>
                <w:tcPr>
                  <w:tcW w:type="dxa" w:w="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(经核</w:t>
                  </w:r>
                  <w:r>
                    <w:rPr>
                      <w:rFonts w:ascii="仿宋_GB2312" w:hAnsi="仿宋_GB2312" w:cs="仿宋_GB2312" w:eastAsia="仿宋_GB2312"/>
                      <w:sz w:val="24"/>
                      <w:color w:val="000000"/>
                    </w:rPr>
                    <w:t>实有效的服</w:t>
                  </w:r>
                  <w:r>
                    <w:rPr>
                      <w:rFonts w:ascii="仿宋_GB2312" w:hAnsi="仿宋_GB2312" w:cs="仿宋_GB2312" w:eastAsia="仿宋_GB2312"/>
                      <w:sz w:val="24"/>
                      <w:color w:val="000000"/>
                    </w:rPr>
                    <w:t>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投诉次数</w:t>
                  </w:r>
                  <w:r>
                    <w:rPr>
                      <w:rFonts w:ascii="仿宋_GB2312" w:hAnsi="仿宋_GB2312" w:cs="仿宋_GB2312" w:eastAsia="仿宋_GB2312"/>
                      <w:sz w:val="24"/>
                      <w:color w:val="000000"/>
                    </w:rPr>
                    <w:t>/总服务</w:t>
                  </w:r>
                  <w:r>
                    <w:rPr>
                      <w:rFonts w:ascii="仿宋_GB2312" w:hAnsi="仿宋_GB2312" w:cs="仿宋_GB2312" w:eastAsia="仿宋_GB2312"/>
                      <w:sz w:val="24"/>
                      <w:color w:val="000000"/>
                    </w:rPr>
                    <w:t>学生数</w:t>
                  </w:r>
                  <w:r>
                    <w:rPr>
                      <w:rFonts w:ascii="仿宋_GB2312" w:hAnsi="仿宋_GB2312" w:cs="仿宋_GB2312" w:eastAsia="仿宋_GB2312"/>
                      <w:sz w:val="24"/>
                      <w:color w:val="000000"/>
                    </w:rPr>
                    <w:t>)*100%。(有效投诉指：服务态度差、未提醒安全、信息沟通不畅等),一次扣10分。</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5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3"/>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学生点名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/交接规 </w:t>
                  </w:r>
                  <w:r>
                    <w:rPr>
                      <w:rFonts w:ascii="仿宋_GB2312" w:hAnsi="仿宋_GB2312" w:cs="仿宋_GB2312" w:eastAsia="仿宋_GB2312"/>
                      <w:sz w:val="24"/>
                      <w:color w:val="000000"/>
                    </w:rPr>
                    <w:t>范执行率</w:t>
                  </w:r>
                </w:p>
              </w:tc>
              <w:tc>
                <w:tcPr>
                  <w:tcW w:type="dxa" w:w="89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(按规定完成学生点</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名、与家长</w:t>
                  </w:r>
                  <w:r>
                    <w:rPr>
                      <w:rFonts w:ascii="仿宋_GB2312" w:hAnsi="仿宋_GB2312" w:cs="仿宋_GB2312" w:eastAsia="仿宋_GB2312"/>
                      <w:sz w:val="24"/>
                      <w:color w:val="000000"/>
                    </w:rPr>
                    <w:t>/老师规范</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交接次数</w:t>
                  </w:r>
                  <w:r>
                    <w:rPr>
                      <w:rFonts w:ascii="仿宋_GB2312" w:hAnsi="仿宋_GB2312" w:cs="仿宋_GB2312" w:eastAsia="仿宋_GB2312"/>
                      <w:sz w:val="24"/>
                      <w:color w:val="000000"/>
                    </w:rPr>
                    <w:t>/总应执</w:t>
                  </w:r>
                </w:p>
                <w:p>
                  <w:pPr>
                    <w:pStyle w:val="null3"/>
                    <w:jc w:val="left"/>
                  </w:pPr>
                  <w:r>
                    <w:rPr>
                      <w:rFonts w:ascii="仿宋_GB2312" w:hAnsi="仿宋_GB2312" w:cs="仿宋_GB2312" w:eastAsia="仿宋_GB2312"/>
                      <w:sz w:val="24"/>
                      <w:color w:val="000000"/>
                    </w:rPr>
                    <w:t>行次数</w:t>
                  </w:r>
                  <w:r>
                    <w:rPr>
                      <w:rFonts w:ascii="仿宋_GB2312" w:hAnsi="仿宋_GB2312" w:cs="仿宋_GB2312" w:eastAsia="仿宋_GB2312"/>
                      <w:sz w:val="24"/>
                      <w:color w:val="000000"/>
                    </w:rPr>
                    <w:t>)*100%,不</w:t>
                  </w:r>
                </w:p>
                <w:p>
                  <w:pPr>
                    <w:pStyle w:val="null3"/>
                    <w:jc w:val="left"/>
                  </w:pPr>
                  <w:r>
                    <w:rPr>
                      <w:rFonts w:ascii="仿宋_GB2312" w:hAnsi="仿宋_GB2312" w:cs="仿宋_GB2312" w:eastAsia="仿宋_GB2312"/>
                      <w:sz w:val="24"/>
                      <w:color w:val="000000"/>
                    </w:rPr>
                    <w:t>按规定一次扣</w:t>
                  </w:r>
                  <w:r>
                    <w:rPr>
                      <w:rFonts w:ascii="仿宋_GB2312" w:hAnsi="仿宋_GB2312" w:cs="仿宋_GB2312" w:eastAsia="仿宋_GB2312"/>
                      <w:sz w:val="24"/>
                      <w:color w:val="000000"/>
                    </w:rPr>
                    <w:t>10分。</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5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3"/>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信</w:t>
                  </w:r>
                  <w:r>
                    <w:rPr>
                      <w:rFonts w:ascii="仿宋_GB2312" w:hAnsi="仿宋_GB2312" w:cs="仿宋_GB2312" w:eastAsia="仿宋_GB2312"/>
                      <w:sz w:val="24"/>
                      <w:color w:val="000000"/>
                    </w:rPr>
                    <w:t>息沟</w:t>
                  </w:r>
                  <w:r>
                    <w:rPr>
                      <w:rFonts w:ascii="仿宋_GB2312" w:hAnsi="仿宋_GB2312" w:cs="仿宋_GB2312" w:eastAsia="仿宋_GB2312"/>
                      <w:sz w:val="24"/>
                      <w:color w:val="000000"/>
                    </w:rPr>
                    <w:t>通</w:t>
                  </w:r>
                  <w:r>
                    <w:rPr>
                      <w:rFonts w:ascii="仿宋_GB2312" w:hAnsi="仿宋_GB2312" w:cs="仿宋_GB2312" w:eastAsia="仿宋_GB2312"/>
                      <w:sz w:val="24"/>
                      <w:color w:val="000000"/>
                    </w:rPr>
                    <w:t>及时率</w:t>
                  </w:r>
                </w:p>
              </w:tc>
              <w:tc>
                <w:tcPr>
                  <w:tcW w:type="dxa" w:w="89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(因临时变动、延误</w:t>
                  </w:r>
                  <w:r>
                    <w:rPr>
                      <w:rFonts w:ascii="仿宋_GB2312" w:hAnsi="仿宋_GB2312" w:cs="仿宋_GB2312" w:eastAsia="仿宋_GB2312"/>
                      <w:sz w:val="24"/>
                      <w:color w:val="000000"/>
                    </w:rPr>
                    <w:t>等情况，按规定时限</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提前通知家长</w:t>
                  </w:r>
                  <w:r>
                    <w:rPr>
                      <w:rFonts w:ascii="仿宋_GB2312" w:hAnsi="仿宋_GB2312" w:cs="仿宋_GB2312" w:eastAsia="仿宋_GB2312"/>
                      <w:sz w:val="24"/>
                      <w:color w:val="000000"/>
                    </w:rPr>
                    <w:t>/学校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的次数</w:t>
                  </w:r>
                  <w:r>
                    <w:rPr>
                      <w:rFonts w:ascii="仿宋_GB2312" w:hAnsi="仿宋_GB2312" w:cs="仿宋_GB2312" w:eastAsia="仿宋_GB2312"/>
                      <w:sz w:val="24"/>
                      <w:color w:val="000000"/>
                    </w:rPr>
                    <w:t>/总需通知</w:t>
                  </w:r>
                </w:p>
                <w:p>
                  <w:pPr>
                    <w:pStyle w:val="null3"/>
                    <w:jc w:val="left"/>
                  </w:pPr>
                  <w:r>
                    <w:rPr>
                      <w:rFonts w:ascii="仿宋_GB2312" w:hAnsi="仿宋_GB2312" w:cs="仿宋_GB2312" w:eastAsia="仿宋_GB2312"/>
                      <w:sz w:val="24"/>
                      <w:color w:val="000000"/>
                    </w:rPr>
                    <w:t>次数</w:t>
                  </w:r>
                  <w:r>
                    <w:rPr>
                      <w:rFonts w:ascii="仿宋_GB2312" w:hAnsi="仿宋_GB2312" w:cs="仿宋_GB2312" w:eastAsia="仿宋_GB2312"/>
                      <w:sz w:val="24"/>
                      <w:color w:val="000000"/>
                    </w:rPr>
                    <w:t>)*100%,不满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足一次扣</w:t>
                  </w:r>
                  <w:r>
                    <w:rPr>
                      <w:rFonts w:ascii="仿宋_GB2312" w:hAnsi="仿宋_GB2312" w:cs="仿宋_GB2312" w:eastAsia="仿宋_GB2312"/>
                      <w:sz w:val="24"/>
                      <w:color w:val="000000"/>
                    </w:rPr>
                    <w:t>10分。</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5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4</w:t>
                  </w:r>
                </w:p>
              </w:tc>
              <w:tc>
                <w:tcPr>
                  <w:tcW w:type="dxa" w:w="37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车辆与</w:t>
                  </w:r>
                  <w:r>
                    <w:rPr>
                      <w:rFonts w:ascii="仿宋_GB2312" w:hAnsi="仿宋_GB2312" w:cs="仿宋_GB2312" w:eastAsia="仿宋_GB2312"/>
                      <w:sz w:val="24"/>
                      <w:color w:val="000000"/>
                    </w:rPr>
                    <w:t>设备管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理指标</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(15分)</w:t>
                  </w:r>
                </w:p>
              </w:tc>
              <w:tc>
                <w:tcPr>
                  <w:tcW w:type="dxa" w:w="39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车载</w:t>
                  </w:r>
                  <w:r>
                    <w:rPr>
                      <w:rFonts w:ascii="仿宋_GB2312" w:hAnsi="仿宋_GB2312" w:cs="仿宋_GB2312" w:eastAsia="仿宋_GB2312"/>
                      <w:sz w:val="24"/>
                      <w:color w:val="000000"/>
                    </w:rPr>
                    <w:t>设</w:t>
                  </w:r>
                  <w:r>
                    <w:rPr>
                      <w:rFonts w:ascii="仿宋_GB2312" w:hAnsi="仿宋_GB2312" w:cs="仿宋_GB2312" w:eastAsia="仿宋_GB2312"/>
                      <w:sz w:val="24"/>
                      <w:color w:val="000000"/>
                    </w:rPr>
                    <w:t>备</w:t>
                  </w:r>
                  <w:r>
                    <w:rPr>
                      <w:rFonts w:ascii="仿宋_GB2312" w:hAnsi="仿宋_GB2312" w:cs="仿宋_GB2312" w:eastAsia="仿宋_GB2312"/>
                      <w:sz w:val="24"/>
                      <w:color w:val="000000"/>
                    </w:rPr>
                    <w:t>完好率</w:t>
                  </w:r>
                </w:p>
              </w:tc>
              <w:tc>
                <w:tcPr>
                  <w:tcW w:type="dxa" w:w="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(GPS定位器、监控</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摄像头、灭火器、安</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全锤、应急门等关键</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设备功能完好的天数</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总</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运</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行</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天</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数</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100%。不合格一次扣</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10分。</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5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3"/>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车辆定期</w:t>
                  </w:r>
                  <w:r>
                    <w:rPr>
                      <w:rFonts w:ascii="仿宋_GB2312" w:hAnsi="仿宋_GB2312" w:cs="仿宋_GB2312" w:eastAsia="仿宋_GB2312"/>
                      <w:sz w:val="24"/>
                      <w:color w:val="000000"/>
                    </w:rPr>
                    <w:t>维护保养</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按时率</w:t>
                  </w:r>
                </w:p>
              </w:tc>
              <w:tc>
                <w:tcPr>
                  <w:tcW w:type="dxa" w:w="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按时完成规定保</w:t>
                  </w:r>
                  <w:r>
                    <w:rPr>
                      <w:rFonts w:ascii="仿宋_GB2312" w:hAnsi="仿宋_GB2312" w:cs="仿宋_GB2312" w:eastAsia="仿宋_GB2312"/>
                      <w:sz w:val="24"/>
                      <w:color w:val="000000"/>
                    </w:rPr>
                    <w:t>养</w:t>
                  </w:r>
                  <w:r>
                    <w:rPr>
                      <w:rFonts w:ascii="仿宋_GB2312" w:hAnsi="仿宋_GB2312" w:cs="仿宋_GB2312" w:eastAsia="仿宋_GB2312"/>
                      <w:sz w:val="24"/>
                      <w:color w:val="000000"/>
                    </w:rPr>
                    <w:t>项目的次数</w:t>
                  </w:r>
                  <w:r>
                    <w:rPr>
                      <w:rFonts w:ascii="仿宋_GB2312" w:hAnsi="仿宋_GB2312" w:cs="仿宋_GB2312" w:eastAsia="仿宋_GB2312"/>
                      <w:sz w:val="24"/>
                      <w:color w:val="000000"/>
                    </w:rPr>
                    <w:t>/总应</w:t>
                  </w:r>
                </w:p>
                <w:p>
                  <w:pPr>
                    <w:pStyle w:val="null3"/>
                    <w:jc w:val="left"/>
                  </w:pPr>
                  <w:r>
                    <w:rPr>
                      <w:rFonts w:ascii="仿宋_GB2312" w:hAnsi="仿宋_GB2312" w:cs="仿宋_GB2312" w:eastAsia="仿宋_GB2312"/>
                      <w:sz w:val="24"/>
                      <w:color w:val="000000"/>
                    </w:rPr>
                    <w:t>保养次数</w:t>
                  </w:r>
                  <w:r>
                    <w:rPr>
                      <w:rFonts w:ascii="仿宋_GB2312" w:hAnsi="仿宋_GB2312" w:cs="仿宋_GB2312" w:eastAsia="仿宋_GB2312"/>
                      <w:sz w:val="24"/>
                      <w:color w:val="000000"/>
                    </w:rPr>
                    <w:t>)*100%。</w:t>
                  </w:r>
                </w:p>
                <w:p>
                  <w:pPr>
                    <w:pStyle w:val="null3"/>
                    <w:jc w:val="left"/>
                  </w:pPr>
                  <w:r>
                    <w:rPr>
                      <w:rFonts w:ascii="仿宋_GB2312" w:hAnsi="仿宋_GB2312" w:cs="仿宋_GB2312" w:eastAsia="仿宋_GB2312"/>
                      <w:sz w:val="24"/>
                      <w:color w:val="000000"/>
                    </w:rPr>
                    <w:t>不合格一次扣</w:t>
                  </w:r>
                  <w:r>
                    <w:rPr>
                      <w:rFonts w:ascii="仿宋_GB2312" w:hAnsi="仿宋_GB2312" w:cs="仿宋_GB2312" w:eastAsia="仿宋_GB2312"/>
                      <w:sz w:val="24"/>
                      <w:color w:val="000000"/>
                    </w:rPr>
                    <w:t>10分。</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183"/>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车辆</w:t>
                  </w:r>
                  <w:r>
                    <w:rPr>
                      <w:rFonts w:ascii="仿宋_GB2312" w:hAnsi="仿宋_GB2312" w:cs="仿宋_GB2312" w:eastAsia="仿宋_GB2312"/>
                      <w:sz w:val="24"/>
                      <w:color w:val="000000"/>
                    </w:rPr>
                    <w:t>卫</w:t>
                  </w:r>
                  <w:r>
                    <w:rPr>
                      <w:rFonts w:ascii="仿宋_GB2312" w:hAnsi="仿宋_GB2312" w:cs="仿宋_GB2312" w:eastAsia="仿宋_GB2312"/>
                      <w:sz w:val="24"/>
                      <w:color w:val="000000"/>
                    </w:rPr>
                    <w:t>生</w:t>
                  </w:r>
                </w:p>
                <w:p>
                  <w:pPr>
                    <w:pStyle w:val="null3"/>
                    <w:jc w:val="left"/>
                  </w:pPr>
                  <w:r>
                    <w:rPr>
                      <w:rFonts w:ascii="仿宋_GB2312" w:hAnsi="仿宋_GB2312" w:cs="仿宋_GB2312" w:eastAsia="仿宋_GB2312"/>
                      <w:sz w:val="24"/>
                      <w:color w:val="000000"/>
                    </w:rPr>
                    <w:t>清</w:t>
                  </w:r>
                  <w:r>
                    <w:rPr>
                      <w:rFonts w:ascii="仿宋_GB2312" w:hAnsi="仿宋_GB2312" w:cs="仿宋_GB2312" w:eastAsia="仿宋_GB2312"/>
                      <w:sz w:val="24"/>
                      <w:color w:val="000000"/>
                    </w:rPr>
                    <w:t>洁达</w:t>
                  </w:r>
                  <w:r>
                    <w:rPr>
                      <w:rFonts w:ascii="仿宋_GB2312" w:hAnsi="仿宋_GB2312" w:cs="仿宋_GB2312" w:eastAsia="仿宋_GB2312"/>
                      <w:sz w:val="24"/>
                      <w:color w:val="000000"/>
                    </w:rPr>
                    <w:t>标</w:t>
                  </w:r>
                </w:p>
                <w:p>
                  <w:pPr>
                    <w:pStyle w:val="null3"/>
                    <w:jc w:val="left"/>
                  </w:pPr>
                  <w:r>
                    <w:rPr>
                      <w:rFonts w:ascii="仿宋_GB2312" w:hAnsi="仿宋_GB2312" w:cs="仿宋_GB2312" w:eastAsia="仿宋_GB2312"/>
                      <w:sz w:val="24"/>
                      <w:color w:val="000000"/>
                    </w:rPr>
                    <w:t>率</w:t>
                  </w:r>
                </w:p>
              </w:tc>
              <w:tc>
                <w:tcPr>
                  <w:tcW w:type="dxa" w:w="8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(随机抽查或</w:t>
                  </w:r>
                  <w:r>
                    <w:rPr>
                      <w:rFonts w:ascii="仿宋_GB2312" w:hAnsi="仿宋_GB2312" w:cs="仿宋_GB2312" w:eastAsia="仿宋_GB2312"/>
                      <w:sz w:val="24"/>
                      <w:color w:val="000000"/>
                    </w:rPr>
                    <w:t>定期</w:t>
                  </w:r>
                  <w:r>
                    <w:rPr>
                      <w:rFonts w:ascii="仿宋_GB2312" w:hAnsi="仿宋_GB2312" w:cs="仿宋_GB2312" w:eastAsia="仿宋_GB2312"/>
                      <w:sz w:val="24"/>
                      <w:color w:val="000000"/>
                    </w:rPr>
                    <w:t>检</w:t>
                  </w:r>
                  <w:r>
                    <w:rPr>
                      <w:rFonts w:ascii="仿宋_GB2312" w:hAnsi="仿宋_GB2312" w:cs="仿宋_GB2312" w:eastAsia="仿宋_GB2312"/>
                      <w:sz w:val="24"/>
                      <w:color w:val="000000"/>
                    </w:rPr>
                    <w:t>查</w:t>
                  </w:r>
                  <w:r>
                    <w:rPr>
                      <w:rFonts w:ascii="仿宋_GB2312" w:hAnsi="仿宋_GB2312" w:cs="仿宋_GB2312" w:eastAsia="仿宋_GB2312"/>
                      <w:sz w:val="24"/>
                      <w:color w:val="000000"/>
                    </w:rPr>
                    <w:t>中车辆内外卫生</w:t>
                  </w:r>
                  <w:r>
                    <w:rPr>
                      <w:rFonts w:ascii="仿宋_GB2312" w:hAnsi="仿宋_GB2312" w:cs="仿宋_GB2312" w:eastAsia="仿宋_GB2312"/>
                      <w:sz w:val="24"/>
                      <w:color w:val="000000"/>
                    </w:rPr>
                    <w:t>达</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标的次数</w:t>
                  </w:r>
                  <w:r>
                    <w:rPr>
                      <w:rFonts w:ascii="仿宋_GB2312" w:hAnsi="仿宋_GB2312" w:cs="仿宋_GB2312" w:eastAsia="仿宋_GB2312"/>
                      <w:sz w:val="24"/>
                      <w:color w:val="000000"/>
                    </w:rPr>
                    <w:t>/总检查</w:t>
                  </w:r>
                </w:p>
                <w:p>
                  <w:pPr>
                    <w:pStyle w:val="null3"/>
                    <w:jc w:val="left"/>
                  </w:pPr>
                  <w:r>
                    <w:rPr>
                      <w:rFonts w:ascii="仿宋_GB2312" w:hAnsi="仿宋_GB2312" w:cs="仿宋_GB2312" w:eastAsia="仿宋_GB2312"/>
                      <w:sz w:val="24"/>
                      <w:color w:val="000000"/>
                    </w:rPr>
                    <w:t>次数</w:t>
                  </w:r>
                  <w:r>
                    <w:rPr>
                      <w:rFonts w:ascii="仿宋_GB2312" w:hAnsi="仿宋_GB2312" w:cs="仿宋_GB2312" w:eastAsia="仿宋_GB2312"/>
                      <w:sz w:val="24"/>
                      <w:color w:val="000000"/>
                    </w:rPr>
                    <w:t>)*100%。(标准需明确)不合格一</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次扣</w:t>
                  </w:r>
                  <w:r>
                    <w:rPr>
                      <w:rFonts w:ascii="仿宋_GB2312" w:hAnsi="仿宋_GB2312" w:cs="仿宋_GB2312" w:eastAsia="仿宋_GB2312"/>
                      <w:sz w:val="24"/>
                      <w:color w:val="000000"/>
                    </w:rPr>
                    <w:t>10分。</w:t>
                  </w:r>
                </w:p>
              </w:tc>
              <w:tc>
                <w:tcPr>
                  <w:tcW w:type="dxa" w:w="2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2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考核期：</w:t>
                  </w:r>
                  <w:r>
                    <w:rPr>
                      <w:rFonts w:ascii="仿宋_GB2312" w:hAnsi="仿宋_GB2312" w:cs="仿宋_GB2312" w:eastAsia="仿宋_GB2312"/>
                      <w:sz w:val="24"/>
                      <w:color w:val="000000"/>
                    </w:rPr>
                    <w:t>xx</w:t>
                  </w:r>
                  <w:r>
                    <w:rPr>
                      <w:rFonts w:ascii="仿宋_GB2312" w:hAnsi="仿宋_GB2312" w:cs="仿宋_GB2312" w:eastAsia="仿宋_GB2312"/>
                      <w:sz w:val="24"/>
                      <w:color w:val="000000"/>
                    </w:rPr>
                    <w:t>年</w:t>
                  </w:r>
                  <w:r>
                    <w:rPr>
                      <w:rFonts w:ascii="仿宋_GB2312" w:hAnsi="仿宋_GB2312" w:cs="仿宋_GB2312" w:eastAsia="仿宋_GB2312"/>
                      <w:sz w:val="24"/>
                      <w:color w:val="000000"/>
                    </w:rPr>
                    <w:t>xx</w:t>
                  </w:r>
                  <w:r>
                    <w:rPr>
                      <w:rFonts w:ascii="仿宋_GB2312" w:hAnsi="仿宋_GB2312" w:cs="仿宋_GB2312" w:eastAsia="仿宋_GB2312"/>
                      <w:sz w:val="24"/>
                      <w:color w:val="000000"/>
                    </w:rPr>
                    <w:t>月至</w:t>
                  </w:r>
                  <w:r>
                    <w:rPr>
                      <w:rFonts w:ascii="仿宋_GB2312" w:hAnsi="仿宋_GB2312" w:cs="仿宋_GB2312" w:eastAsia="仿宋_GB2312"/>
                      <w:sz w:val="24"/>
                      <w:color w:val="000000"/>
                    </w:rPr>
                    <w:t>xx</w:t>
                  </w:r>
                  <w:r>
                    <w:rPr>
                      <w:rFonts w:ascii="仿宋_GB2312" w:hAnsi="仿宋_GB2312" w:cs="仿宋_GB2312" w:eastAsia="仿宋_GB2312"/>
                      <w:sz w:val="24"/>
                      <w:color w:val="000000"/>
                    </w:rPr>
                    <w:t>年</w:t>
                  </w:r>
                  <w:r>
                    <w:rPr>
                      <w:rFonts w:ascii="仿宋_GB2312" w:hAnsi="仿宋_GB2312" w:cs="仿宋_GB2312" w:eastAsia="仿宋_GB2312"/>
                      <w:sz w:val="24"/>
                      <w:color w:val="000000"/>
                    </w:rPr>
                    <w:t>xx</w:t>
                  </w:r>
                  <w:r>
                    <w:rPr>
                      <w:rFonts w:ascii="仿宋_GB2312" w:hAnsi="仿宋_GB2312" w:cs="仿宋_GB2312" w:eastAsia="仿宋_GB2312"/>
                      <w:sz w:val="24"/>
                      <w:color w:val="000000"/>
                    </w:rPr>
                    <w:t>月</w:t>
                  </w:r>
                </w:p>
              </w:tc>
              <w:tc>
                <w:tcPr>
                  <w:tcW w:type="dxa" w:w="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考核得分</w:t>
                  </w:r>
                </w:p>
              </w:tc>
              <w:tc>
                <w:tcPr>
                  <w:tcW w:type="dxa" w:w="1973"/>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252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考核意见：</w:t>
                  </w:r>
                </w:p>
                <w:p>
                  <w:pPr>
                    <w:pStyle w:val="null3"/>
                    <w:jc w:val="left"/>
                  </w:pPr>
                  <w:r>
                    <w:rPr>
                      <w:rFonts w:ascii="仿宋_GB2312" w:hAnsi="仿宋_GB2312" w:cs="仿宋_GB2312" w:eastAsia="仿宋_GB2312"/>
                      <w:sz w:val="24"/>
                      <w:color w:val="000000"/>
                    </w:rPr>
                    <w:t>(学校公章)</w:t>
                  </w:r>
                </w:p>
                <w:p>
                  <w:pPr>
                    <w:pStyle w:val="null3"/>
                    <w:jc w:val="right"/>
                  </w:pPr>
                  <w:r>
                    <w:rPr>
                      <w:rFonts w:ascii="仿宋_GB2312" w:hAnsi="仿宋_GB2312" w:cs="仿宋_GB2312" w:eastAsia="仿宋_GB2312"/>
                      <w:sz w:val="24"/>
                      <w:color w:val="000000"/>
                    </w:rPr>
                    <w:t>年</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日</w:t>
                  </w:r>
                </w:p>
              </w:tc>
              <w:tc>
                <w:tcPr>
                  <w:tcW w:type="dxa" w:w="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sz w:val="24"/>
                <w:color w:val="000000"/>
              </w:rPr>
              <w:t>(二)考核层次</w:t>
            </w:r>
          </w:p>
          <w:p>
            <w:pPr>
              <w:pStyle w:val="null3"/>
              <w:ind w:firstLine="480"/>
              <w:jc w:val="left"/>
            </w:pPr>
            <w:r>
              <w:rPr>
                <w:rFonts w:ascii="仿宋_GB2312" w:hAnsi="仿宋_GB2312" w:cs="仿宋_GB2312" w:eastAsia="仿宋_GB2312"/>
                <w:sz w:val="24"/>
                <w:color w:val="000000"/>
              </w:rPr>
              <w:t>考核结果分为四档，分别对应考核得分为：</w:t>
            </w:r>
          </w:p>
          <w:p>
            <w:pPr>
              <w:pStyle w:val="null3"/>
              <w:ind w:firstLine="480"/>
              <w:jc w:val="left"/>
            </w:pPr>
            <w:r>
              <w:rPr>
                <w:rFonts w:ascii="仿宋_GB2312" w:hAnsi="仿宋_GB2312" w:cs="仿宋_GB2312" w:eastAsia="仿宋_GB2312"/>
                <w:sz w:val="24"/>
                <w:color w:val="000000"/>
              </w:rPr>
              <w:t>1、优秀：90分(含)以上；</w:t>
            </w:r>
          </w:p>
          <w:p>
            <w:pPr>
              <w:pStyle w:val="null3"/>
              <w:ind w:firstLine="480"/>
              <w:jc w:val="left"/>
            </w:pPr>
            <w:r>
              <w:rPr>
                <w:rFonts w:ascii="仿宋_GB2312" w:hAnsi="仿宋_GB2312" w:cs="仿宋_GB2312" w:eastAsia="仿宋_GB2312"/>
                <w:sz w:val="24"/>
                <w:color w:val="000000"/>
              </w:rPr>
              <w:t>2、良好：80(含)-90分(不含);</w:t>
            </w:r>
          </w:p>
          <w:p>
            <w:pPr>
              <w:pStyle w:val="null3"/>
              <w:ind w:firstLine="480"/>
              <w:jc w:val="left"/>
            </w:pPr>
            <w:r>
              <w:rPr>
                <w:rFonts w:ascii="仿宋_GB2312" w:hAnsi="仿宋_GB2312" w:cs="仿宋_GB2312" w:eastAsia="仿宋_GB2312"/>
                <w:sz w:val="24"/>
                <w:color w:val="000000"/>
              </w:rPr>
              <w:t>3、合格：70(含)-80分(不含);</w:t>
            </w:r>
          </w:p>
          <w:p>
            <w:pPr>
              <w:pStyle w:val="null3"/>
              <w:ind w:firstLine="480"/>
              <w:jc w:val="left"/>
            </w:pPr>
            <w:r>
              <w:rPr>
                <w:rFonts w:ascii="仿宋_GB2312" w:hAnsi="仿宋_GB2312" w:cs="仿宋_GB2312" w:eastAsia="仿宋_GB2312"/>
                <w:sz w:val="24"/>
                <w:color w:val="000000"/>
              </w:rPr>
              <w:t>4、不合格：低于70分，视为考核不合格。</w:t>
            </w:r>
          </w:p>
          <w:p>
            <w:pPr>
              <w:pStyle w:val="null3"/>
              <w:ind w:firstLine="480"/>
              <w:jc w:val="left"/>
            </w:pPr>
            <w:r>
              <w:rPr>
                <w:rFonts w:ascii="仿宋_GB2312" w:hAnsi="仿宋_GB2312" w:cs="仿宋_GB2312" w:eastAsia="仿宋_GB2312"/>
                <w:sz w:val="24"/>
                <w:color w:val="000000"/>
              </w:rPr>
              <w:t>(三)考核结果运用</w:t>
            </w:r>
          </w:p>
          <w:p>
            <w:pPr>
              <w:pStyle w:val="null3"/>
              <w:ind w:firstLine="480"/>
              <w:jc w:val="left"/>
            </w:pPr>
            <w:r>
              <w:rPr>
                <w:rFonts w:ascii="仿宋_GB2312" w:hAnsi="仿宋_GB2312" w:cs="仿宋_GB2312" w:eastAsia="仿宋_GB2312"/>
                <w:sz w:val="24"/>
                <w:color w:val="000000"/>
              </w:rPr>
              <w:t>1、考核结果作为支付服务费用的主要依据，视情形按 考核评分档次支付服务费。</w:t>
            </w:r>
          </w:p>
          <w:p>
            <w:pPr>
              <w:pStyle w:val="null3"/>
              <w:ind w:firstLine="480"/>
              <w:jc w:val="left"/>
            </w:pPr>
            <w:r>
              <w:rPr>
                <w:rFonts w:ascii="仿宋_GB2312" w:hAnsi="仿宋_GB2312" w:cs="仿宋_GB2312" w:eastAsia="仿宋_GB2312"/>
                <w:sz w:val="24"/>
                <w:color w:val="000000"/>
              </w:rPr>
              <w:t>考核平均得分</w:t>
            </w:r>
            <w:r>
              <w:rPr>
                <w:rFonts w:ascii="仿宋_GB2312" w:hAnsi="仿宋_GB2312" w:cs="仿宋_GB2312" w:eastAsia="仿宋_GB2312"/>
                <w:sz w:val="24"/>
                <w:color w:val="000000"/>
              </w:rPr>
              <w:t>80分(含)以上的，服务费按付款比例全 额支付；</w:t>
            </w:r>
          </w:p>
          <w:p>
            <w:pPr>
              <w:pStyle w:val="null3"/>
              <w:ind w:firstLine="480"/>
              <w:jc w:val="left"/>
            </w:pPr>
            <w:r>
              <w:rPr>
                <w:rFonts w:ascii="仿宋_GB2312" w:hAnsi="仿宋_GB2312" w:cs="仿宋_GB2312" w:eastAsia="仿宋_GB2312"/>
                <w:sz w:val="24"/>
                <w:color w:val="000000"/>
              </w:rPr>
              <w:t>考核平均得分低于</w:t>
            </w:r>
            <w:r>
              <w:rPr>
                <w:rFonts w:ascii="仿宋_GB2312" w:hAnsi="仿宋_GB2312" w:cs="仿宋_GB2312" w:eastAsia="仿宋_GB2312"/>
                <w:sz w:val="24"/>
                <w:color w:val="000000"/>
              </w:rPr>
              <w:t>80 分(不含)的，服务费按付款比例 的95%支付。</w:t>
            </w:r>
          </w:p>
          <w:p>
            <w:pPr>
              <w:pStyle w:val="null3"/>
              <w:ind w:firstLine="480"/>
              <w:jc w:val="left"/>
            </w:pPr>
            <w:r>
              <w:rPr>
                <w:rFonts w:ascii="仿宋_GB2312" w:hAnsi="仿宋_GB2312" w:cs="仿宋_GB2312" w:eastAsia="仿宋_GB2312"/>
                <w:sz w:val="24"/>
                <w:color w:val="000000"/>
              </w:rPr>
              <w:t>2、若考核结果低于70分为不合格，连续两次考核不合 格采购人有权单方面解除服务合同，造成相关损失由供应商 全部承担。</w:t>
            </w:r>
          </w:p>
          <w:p>
            <w:pPr>
              <w:pStyle w:val="null3"/>
              <w:ind w:firstLine="480"/>
              <w:jc w:val="left"/>
            </w:pPr>
            <w:r>
              <w:rPr>
                <w:rFonts w:ascii="仿宋_GB2312" w:hAnsi="仿宋_GB2312" w:cs="仿宋_GB2312" w:eastAsia="仿宋_GB2312"/>
                <w:sz w:val="24"/>
                <w:color w:val="000000"/>
              </w:rPr>
              <w:t>六、运营要求</w:t>
            </w:r>
          </w:p>
          <w:p>
            <w:pPr>
              <w:pStyle w:val="null3"/>
              <w:ind w:firstLine="480"/>
              <w:jc w:val="left"/>
            </w:pPr>
            <w:r>
              <w:rPr>
                <w:rFonts w:ascii="仿宋_GB2312" w:hAnsi="仿宋_GB2312" w:cs="仿宋_GB2312" w:eastAsia="仿宋_GB2312"/>
                <w:sz w:val="24"/>
                <w:color w:val="000000"/>
              </w:rPr>
              <w:t>(1)乙方根据甲方要求制定项目执行过程中的详细实 施计划和车辆、人员的安排计划。</w:t>
            </w:r>
          </w:p>
          <w:p>
            <w:pPr>
              <w:pStyle w:val="null3"/>
              <w:ind w:firstLine="480"/>
              <w:jc w:val="left"/>
            </w:pPr>
            <w:r>
              <w:rPr>
                <w:rFonts w:ascii="仿宋_GB2312" w:hAnsi="仿宋_GB2312" w:cs="仿宋_GB2312" w:eastAsia="仿宋_GB2312"/>
                <w:sz w:val="24"/>
                <w:color w:val="000000"/>
              </w:rPr>
              <w:t>(2)乙方应制定在车辆出现紧急故障或者人员特殊状 况时的应急预案。</w:t>
            </w:r>
          </w:p>
          <w:p>
            <w:pPr>
              <w:pStyle w:val="null3"/>
              <w:ind w:firstLine="480"/>
              <w:jc w:val="left"/>
            </w:pPr>
            <w:r>
              <w:rPr>
                <w:rFonts w:ascii="仿宋_GB2312" w:hAnsi="仿宋_GB2312" w:cs="仿宋_GB2312" w:eastAsia="仿宋_GB2312"/>
                <w:sz w:val="24"/>
                <w:color w:val="000000"/>
              </w:rPr>
              <w:t>(3)乙方在项目执行过程中车辆和人员需第一时间优 先保证，以确保项目的正常运行。</w:t>
            </w:r>
          </w:p>
          <w:p>
            <w:pPr>
              <w:pStyle w:val="null3"/>
              <w:ind w:firstLine="480"/>
              <w:jc w:val="left"/>
            </w:pPr>
            <w:r>
              <w:rPr>
                <w:rFonts w:ascii="仿宋_GB2312" w:hAnsi="仿宋_GB2312" w:cs="仿宋_GB2312" w:eastAsia="仿宋_GB2312"/>
                <w:sz w:val="24"/>
                <w:color w:val="000000"/>
              </w:rPr>
              <w:t>(4)乙方应定期对车辆进行检查、维修、保养，其费 用包括在合同总价款中。</w:t>
            </w:r>
          </w:p>
          <w:p>
            <w:pPr>
              <w:pStyle w:val="null3"/>
              <w:ind w:firstLine="480"/>
              <w:jc w:val="left"/>
            </w:pPr>
            <w:r>
              <w:rPr>
                <w:rFonts w:ascii="仿宋_GB2312" w:hAnsi="仿宋_GB2312" w:cs="仿宋_GB2312" w:eastAsia="仿宋_GB2312"/>
                <w:sz w:val="24"/>
                <w:color w:val="000000"/>
              </w:rPr>
              <w:t>七、商务要求</w:t>
            </w:r>
          </w:p>
          <w:p>
            <w:pPr>
              <w:pStyle w:val="null3"/>
              <w:ind w:firstLine="480"/>
              <w:jc w:val="left"/>
            </w:pPr>
            <w:r>
              <w:rPr>
                <w:rFonts w:ascii="仿宋_GB2312" w:hAnsi="仿宋_GB2312" w:cs="仿宋_GB2312" w:eastAsia="仿宋_GB2312"/>
                <w:sz w:val="24"/>
                <w:color w:val="000000"/>
              </w:rPr>
              <w:t>1、服务地点：西安市高新区辖区范围内，具体以五星 街道中心小学、五星街道和迪小学、东大街道中心小学具体 提供的路线为准。</w:t>
            </w:r>
          </w:p>
          <w:p>
            <w:pPr>
              <w:pStyle w:val="null3"/>
              <w:ind w:firstLine="480"/>
              <w:jc w:val="left"/>
            </w:pPr>
            <w:r>
              <w:rPr>
                <w:rFonts w:ascii="仿宋_GB2312" w:hAnsi="仿宋_GB2312" w:cs="仿宋_GB2312" w:eastAsia="仿宋_GB2312"/>
                <w:sz w:val="24"/>
                <w:color w:val="000000"/>
              </w:rPr>
              <w:t>2、服务期限：自合同签订之日起一年。</w:t>
            </w:r>
          </w:p>
          <w:p>
            <w:pPr>
              <w:pStyle w:val="null3"/>
              <w:ind w:firstLine="480"/>
              <w:jc w:val="left"/>
            </w:pPr>
            <w:r>
              <w:rPr>
                <w:rFonts w:ascii="仿宋_GB2312" w:hAnsi="仿宋_GB2312" w:cs="仿宋_GB2312" w:eastAsia="仿宋_GB2312"/>
                <w:sz w:val="24"/>
                <w:color w:val="000000"/>
              </w:rPr>
              <w:t>3、服务费用付款方式及结算方式</w:t>
            </w:r>
          </w:p>
          <w:p>
            <w:pPr>
              <w:pStyle w:val="null3"/>
              <w:ind w:firstLine="480"/>
              <w:jc w:val="left"/>
            </w:pPr>
            <w:r>
              <w:rPr>
                <w:rFonts w:ascii="仿宋_GB2312" w:hAnsi="仿宋_GB2312" w:cs="仿宋_GB2312" w:eastAsia="仿宋_GB2312"/>
                <w:sz w:val="24"/>
                <w:color w:val="000000"/>
              </w:rPr>
              <w:t>上学期结束，由服务学校认可后，中标单位提交本学期</w:t>
            </w:r>
            <w:r>
              <w:rPr>
                <w:rFonts w:ascii="仿宋_GB2312" w:hAnsi="仿宋_GB2312" w:cs="仿宋_GB2312" w:eastAsia="仿宋_GB2312"/>
                <w:sz w:val="24"/>
                <w:color w:val="000000"/>
              </w:rPr>
              <w:t>校车运行自查报告，及校方反馈意见，出具合法有效的完税</w:t>
            </w:r>
            <w:r>
              <w:rPr>
                <w:rFonts w:ascii="仿宋_GB2312" w:hAnsi="仿宋_GB2312" w:cs="仿宋_GB2312" w:eastAsia="仿宋_GB2312"/>
                <w:sz w:val="24"/>
                <w:color w:val="000000"/>
              </w:rPr>
              <w:t>发票，支付合同总款</w:t>
            </w:r>
            <w:r>
              <w:rPr>
                <w:rFonts w:ascii="仿宋_GB2312" w:hAnsi="仿宋_GB2312" w:cs="仿宋_GB2312" w:eastAsia="仿宋_GB2312"/>
                <w:sz w:val="24"/>
                <w:color w:val="000000"/>
              </w:rPr>
              <w:t>40%;合同期满学期结束后，提交全年 校车运行自查报告，出具合法有效的完税发票，支付合同总 额剩余60%。</w:t>
            </w:r>
          </w:p>
          <w:p>
            <w:pPr>
              <w:pStyle w:val="null3"/>
              <w:ind w:firstLine="480"/>
              <w:jc w:val="left"/>
            </w:pPr>
            <w:r>
              <w:rPr>
                <w:rFonts w:ascii="仿宋_GB2312" w:hAnsi="仿宋_GB2312" w:cs="仿宋_GB2312" w:eastAsia="仿宋_GB2312"/>
                <w:sz w:val="24"/>
                <w:color w:val="000000"/>
              </w:rPr>
              <w:t>八、其他要求</w:t>
            </w:r>
          </w:p>
          <w:p>
            <w:pPr>
              <w:pStyle w:val="null3"/>
              <w:ind w:firstLine="480"/>
              <w:jc w:val="left"/>
            </w:pPr>
            <w:r>
              <w:rPr>
                <w:rFonts w:ascii="仿宋_GB2312" w:hAnsi="仿宋_GB2312" w:cs="仿宋_GB2312" w:eastAsia="仿宋_GB2312"/>
                <w:sz w:val="24"/>
                <w:color w:val="000000"/>
              </w:rPr>
              <w:t>未尽事宜，参照《校车安全管理条例》</w:t>
            </w:r>
            <w:r>
              <w:rPr>
                <w:rFonts w:ascii="仿宋_GB2312" w:hAnsi="仿宋_GB2312" w:cs="仿宋_GB2312" w:eastAsia="仿宋_GB2312"/>
                <w:sz w:val="24"/>
                <w:color w:val="000000"/>
              </w:rPr>
              <w:t>(国务院令第617 号)、《陕西省实施&lt;校车安全管理条例&gt;办法》(陕西省人 民政府令第164号)、《西安市校车安全管理办法》(西安 市人民政府令第104号)执行。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西安市高新区辖区范围内，具体以五星 街道中心小学、五星街道和迪小学、东大街道中心小学具体 提供的路线为准。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（一）由校车使用单位和乙方共同对项目整体进行验收。其内容包括确认车辆的产地、规格、型号、数量、车辆资料及证件，以及驾驶人员的驾照等级、身体健康情况等。 对其车辆技术指标、性能参数、驾驶人员的技术水平和健康是否满足校方的使用要求进行逐项检查。 1.车辆的指标、性能参数通过验收达不到磋商文件要求和响应文件承诺的，或在使用中出现问题、瑕疵等，将视为车辆验收不合格，乙方应无条件免费维修或更换。 2.驾驶人员的技术水平和健康状况不能满足车辆驾驶要求的，乙方应及时进行人员调整，保证项目的顺利实施。 3.若发现供应商有弄虚作假的，在投标时故意或随意夸大车辆技术性能，乙方应无条件进行更换，并赔偿甲方相应的损失。 （二）验收标准：按磋商文件、响应文件及澄清函等技术指标进行验收。各项指标均应符合验收标准及要求。验收合格后，填写验收单，双方签字盖章后生效。 （三）验收依据： 1、合同文本； 2、响应文件及澄清函、磋商文件； 3、国家和行业制定的相应的标准和规范； 4、车辆验收清单（注明各部件的品名、数量、规格型号和原产地或生产厂家）； 5、驾驶人员职业健康安全要求。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由服务学校认可后，成交供应商提交本学期校车运行自查报告及校方反馈意见，出具合法有效的完税发票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合同期满学期结束后，提交全年校车运行自查报告，并出具合法有效的完税发票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乙方未全面履行合同义务或者发生违约，甲方会同采购代理机构有权终止合同，依法向乙方进行经济索赔，并报请政府采购监督管理机关进行相应的行政处罚。甲方违约的，应当赔偿给乙方造成的经济损失。其中： （一）若乙方校车因驾驶员原因造成迟到的，每次罚款200元。 （二）如乙方校车发生故障造成迟到或不能正常发车时，乙方应立即调派备用校车或旅游客车按时接送学生，其间发生的费用由乙方自行承担。 若乙方校车在运行中出现重大交通事故，造成人员伤亡，相关赔偿责任均由乙方承担，若乙方造成的严重后果，视情节严重者，甲方有权单方面解除合同。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补充事宜：1、本项目所属行业为：租赁和商务服务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至少包括现金流量表、资产负债表和利润表，成立时间至提交响应文件截止时间不足一年的可提供成立后任意时段的资产负债表），或其开标前三个月内基本存款账户开户银行出具的资信证明及基本存款账户开户许可证（或基本账户信息）。</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法定代表人授权书及被授权人身份证复印件（被授权人参与投标需提供投标截止时间前三个月的本单位社保证明（不含当月），法定代表人直接参加投标，须提供法定代表人身份证明及身份证复印件）。</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响应文件封面、响应函中体现的投项目名称、 项目编号与本项目一致，且符合磋商文件签署、盖章要求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 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响应文件封面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内容至少包括①服务目标；②车辆安排和调度方案；③路线安排方案。 评审标准：方案各部分内容全面详细、阐述条理清晰详尽、符合本项目采购需求得15分；评审内容每缺一项扣5分；评审内容有缺陷的根据情况每出现一种扣0.5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服务团队人员配置</w:t>
            </w:r>
          </w:p>
        </w:tc>
        <w:tc>
          <w:tcPr>
            <w:tcW w:type="dxa" w:w="2492"/>
          </w:tcPr>
          <w:p>
            <w:pPr>
              <w:pStyle w:val="null3"/>
            </w:pPr>
            <w:r>
              <w:rPr>
                <w:rFonts w:ascii="仿宋_GB2312" w:hAnsi="仿宋_GB2312" w:cs="仿宋_GB2312" w:eastAsia="仿宋_GB2312"/>
              </w:rPr>
              <w:t>1.提供服务团队人员配置表（内容至少包括人员姓名、年龄、性别、从业年限、拟担任岗位、从业资格证等）得2分，不提供不得分。 2.项目负责人：为本项目配备的项目负责人从事车辆运输管理3年以上，3年以来无交通违法记录，满足得2分，不满足不得分。（提 供相关证明材料） 3.安全管理人员：为本项目配备从事车辆运输管理3年以上专职安全员 , 满足得2分，不满足不得分。（提供相关证明材料） 4.驾驶员：持有A1类驾照、从业资格证并具有5年以上驾驶经历，年龄在25周岁以上、不超过60周岁；最近连续3个记分周期内没有被记满分记录；无致人死亡或者重伤的交通事故责任记录；无饮酒后驾驶或者醉酒驾驶机动车记录，最近1年内无驾驶客运车辆超员、超速等严重交通违法行为记录； 无犯罪记录；身心健康，无传染性疾病，无癫痫、精神病等可能危及行车安全的疾病病史 , 无酗酒、吸毒行为记录。每满足1人得1分，不满足不得分，最高得7分，（提供相关证明材料或承诺。）</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内容至少包括①安全保障方案；②安全教育方案；③车辆安全检查与隐患治理；④安全管理机构 。 评审标准：方案各部分内容全面详细、阐述条理清晰详尽、符合本项目采购需求并能保障校车运行安全，得12分；评审内容每缺一项扣3分，评审内容有缺陷的根据情况每出现一种扣0.5分，扣完为止。（缺陷是指：内容粗略、逻辑混乱、描述过于简单、与项目特点不匹配、凭空 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车辆配置及管理</w:t>
            </w:r>
          </w:p>
        </w:tc>
        <w:tc>
          <w:tcPr>
            <w:tcW w:type="dxa" w:w="2492"/>
          </w:tcPr>
          <w:p>
            <w:pPr>
              <w:pStyle w:val="null3"/>
            </w:pPr>
            <w:r>
              <w:rPr>
                <w:rFonts w:ascii="仿宋_GB2312" w:hAnsi="仿宋_GB2312" w:cs="仿宋_GB2312" w:eastAsia="仿宋_GB2312"/>
              </w:rPr>
              <w:t>内容至少包括①车辆配置明细（包括车辆数量、类型、品牌、公里数、相关证件等）；② 车辆配置的实时视频监控管理指挥系统；③车辆在校车运行过程中实时行驶状态监管方案 ; ④校车运行记录保存管理方案（可查询到所有车辆至少30天内的行车情况，在地图上动 态显示车辆行车轨迹）。 评审标准：方案各部分内容全面详细、阐述条理清晰详尽、符合本项目采购需求并能保障校车运行安全，得12分；评审内容每缺一项扣3分；评审内容有缺陷的根据情况每出现一种扣0.5分，扣完为止。（缺陷是指：内容粗略、逻辑混乱、描述过于简单、与 项目特点不匹配、凭空编造、逻辑漏洞、出现常识性错误、存在不适用项目实际情况的情 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保险配置方案</w:t>
            </w:r>
          </w:p>
        </w:tc>
        <w:tc>
          <w:tcPr>
            <w:tcW w:type="dxa" w:w="2492"/>
          </w:tcPr>
          <w:p>
            <w:pPr>
              <w:pStyle w:val="null3"/>
            </w:pPr>
            <w:r>
              <w:rPr>
                <w:rFonts w:ascii="仿宋_GB2312" w:hAnsi="仿宋_GB2312" w:cs="仿宋_GB2312" w:eastAsia="仿宋_GB2312"/>
              </w:rPr>
              <w:t>供应商提供为校车投保交强险、商业保险及其他相关保险的方案。1.商业险按照车损、三责100万、不计免赔出保。全部满足要求得3分，不满足不得分。2.承运人险不低于100 万元/座，满足得3分，不满足不得分。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内容至少包括：①培训制度；②培训方式；③培训目标；④培训内容；⑤培训流程。 评审标准：方案各部分内容全面详细、阐述条理清晰详尽、符合本项目采购需求得10分；评审内容每缺一项扣2分；评审内容有缺陷的根据情况每出现一种扣0.5分，扣完为止。（缺陷是指：内容粗略、逻辑混 乱、描述过于简单、与项目特点不匹配、凭空编造、逻辑漏洞、出现常识性错误、存在不 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日常管理制度</w:t>
            </w:r>
          </w:p>
        </w:tc>
        <w:tc>
          <w:tcPr>
            <w:tcW w:type="dxa" w:w="2492"/>
          </w:tcPr>
          <w:p>
            <w:pPr>
              <w:pStyle w:val="null3"/>
            </w:pPr>
            <w:r>
              <w:rPr>
                <w:rFonts w:ascii="仿宋_GB2312" w:hAnsi="仿宋_GB2312" w:cs="仿宋_GB2312" w:eastAsia="仿宋_GB2312"/>
              </w:rPr>
              <w:t>内容至少包括①考勤制度；②安全管理制度；③考核制度；④员工奖惩制度；⑤投诉处理制度；⑥应急处理方案（如交通事故、车辆故障等情况）。 评审标准：方案各部分内容 全面详细、阐述条理清晰详尽、符合本项目采购需求得12分；评审内容每缺一项扣2分； 评审内容有缺陷的根据情况每出现一种扣0.5分，扣完为止。（缺陷是指：内容粗略、逻辑混乱、描述过于 简单、与项目特点不匹配、凭空编造、逻辑漏洞、出现常识性错误、存在不适用项目实际 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供应商提供2022年08月01日至今（以合同签订时间为准）的同类项目业绩，每提供一份得2分，满分10分。 注：响应文件中提供合同扫描件加盖供应商公章。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满足磋商文件内容及技术要求且最终磋商报价最低的价格为评审基准价，其价格分为满分 。 其他供应商的价格分统一按照下列公式计算：磋商报价得分=（评审基准价／最终磋商 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详见附件：校车服务合同（2024-2025年度）.docx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