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2F455E">
      <w:pPr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</w:t>
      </w:r>
      <w:r>
        <w:rPr>
          <w:rFonts w:hint="eastAsia"/>
          <w:sz w:val="36"/>
          <w:szCs w:val="36"/>
          <w:lang w:val="en-US" w:eastAsia="zh-CN"/>
        </w:rPr>
        <w:t xml:space="preserve">    服务方案 </w:t>
      </w:r>
    </w:p>
    <w:p w14:paraId="512D1B1A">
      <w:pPr>
        <w:pageBreakBefore w:val="0"/>
        <w:numPr>
          <w:ilvl w:val="0"/>
          <w:numId w:val="0"/>
        </w:numPr>
        <w:kinsoku/>
        <w:topLinePunct w:val="0"/>
        <w:bidi w:val="0"/>
        <w:spacing w:line="440" w:lineRule="exact"/>
        <w:ind w:right="0" w:rightChars="0"/>
        <w:outlineLvl w:val="9"/>
        <w:rPr>
          <w:rFonts w:hint="eastAsia" w:ascii="宋体" w:hAnsi="宋体" w:eastAsia="宋体" w:cs="宋体"/>
          <w:sz w:val="24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0"/>
          <w:lang w:val="en-US" w:eastAsia="zh-CN"/>
        </w:rPr>
        <w:t>总体服务方案</w:t>
      </w:r>
    </w:p>
    <w:p w14:paraId="7D09A68E">
      <w:pPr>
        <w:pageBreakBefore w:val="0"/>
        <w:numPr>
          <w:ilvl w:val="0"/>
          <w:numId w:val="0"/>
        </w:numPr>
        <w:kinsoku/>
        <w:topLinePunct w:val="0"/>
        <w:bidi w:val="0"/>
        <w:spacing w:line="440" w:lineRule="exact"/>
        <w:ind w:right="0" w:rightChars="0"/>
        <w:outlineLvl w:val="9"/>
        <w:rPr>
          <w:rFonts w:hint="default" w:ascii="宋体" w:hAnsi="宋体" w:eastAsia="宋体" w:cs="宋体"/>
          <w:sz w:val="24"/>
          <w:szCs w:val="20"/>
          <w:lang w:val="en-US" w:eastAsia="zh-CN"/>
        </w:rPr>
      </w:pPr>
      <w:r>
        <w:rPr>
          <w:rFonts w:hint="default" w:ascii="宋体" w:hAnsi="宋体" w:eastAsia="宋体" w:cs="宋体"/>
          <w:sz w:val="24"/>
          <w:szCs w:val="20"/>
          <w:lang w:val="en-US" w:eastAsia="zh-CN"/>
        </w:rPr>
        <w:t>服务团队人员配置</w:t>
      </w:r>
    </w:p>
    <w:p w14:paraId="39C9A36F">
      <w:pPr>
        <w:pageBreakBefore w:val="0"/>
        <w:numPr>
          <w:ilvl w:val="0"/>
          <w:numId w:val="0"/>
        </w:numPr>
        <w:kinsoku/>
        <w:topLinePunct w:val="0"/>
        <w:bidi w:val="0"/>
        <w:spacing w:line="440" w:lineRule="exact"/>
        <w:ind w:right="0" w:rightChars="0"/>
        <w:outlineLvl w:val="9"/>
        <w:rPr>
          <w:rFonts w:hint="default" w:ascii="宋体" w:hAnsi="宋体" w:eastAsia="宋体" w:cs="宋体"/>
          <w:sz w:val="24"/>
          <w:szCs w:val="20"/>
          <w:lang w:val="en-US" w:eastAsia="zh-CN"/>
        </w:rPr>
      </w:pPr>
      <w:r>
        <w:rPr>
          <w:rFonts w:hint="default" w:ascii="宋体" w:hAnsi="宋体" w:eastAsia="宋体" w:cs="宋体"/>
          <w:sz w:val="24"/>
          <w:szCs w:val="20"/>
          <w:lang w:val="en-US" w:eastAsia="zh-CN"/>
        </w:rPr>
        <w:t>安全保障方案</w:t>
      </w:r>
    </w:p>
    <w:p w14:paraId="539118F6">
      <w:pPr>
        <w:pageBreakBefore w:val="0"/>
        <w:numPr>
          <w:ilvl w:val="0"/>
          <w:numId w:val="0"/>
        </w:numPr>
        <w:kinsoku/>
        <w:topLinePunct w:val="0"/>
        <w:bidi w:val="0"/>
        <w:spacing w:line="440" w:lineRule="exact"/>
        <w:ind w:right="0" w:rightChars="0"/>
        <w:outlineLvl w:val="9"/>
        <w:rPr>
          <w:rFonts w:hint="default" w:ascii="宋体" w:hAnsi="宋体" w:eastAsia="宋体" w:cs="宋体"/>
          <w:sz w:val="24"/>
          <w:szCs w:val="20"/>
          <w:lang w:val="en-US" w:eastAsia="zh-CN"/>
        </w:rPr>
      </w:pPr>
      <w:r>
        <w:rPr>
          <w:rFonts w:hint="default" w:ascii="宋体" w:hAnsi="宋体" w:eastAsia="宋体" w:cs="宋体"/>
          <w:sz w:val="24"/>
          <w:szCs w:val="20"/>
          <w:lang w:val="en-US" w:eastAsia="zh-CN"/>
        </w:rPr>
        <w:t>车辆配置及管理</w:t>
      </w:r>
    </w:p>
    <w:p w14:paraId="58DF6C46">
      <w:pPr>
        <w:pageBreakBefore w:val="0"/>
        <w:numPr>
          <w:ilvl w:val="0"/>
          <w:numId w:val="0"/>
        </w:numPr>
        <w:kinsoku/>
        <w:topLinePunct w:val="0"/>
        <w:bidi w:val="0"/>
        <w:spacing w:line="440" w:lineRule="exact"/>
        <w:ind w:right="0" w:rightChars="0"/>
        <w:outlineLvl w:val="9"/>
        <w:rPr>
          <w:rFonts w:hint="default" w:ascii="宋体" w:hAnsi="宋体" w:eastAsia="宋体" w:cs="宋体"/>
          <w:sz w:val="24"/>
          <w:szCs w:val="20"/>
          <w:lang w:val="en-US" w:eastAsia="zh-CN"/>
        </w:rPr>
      </w:pPr>
      <w:r>
        <w:rPr>
          <w:rFonts w:hint="default" w:ascii="宋体" w:hAnsi="宋体" w:eastAsia="宋体" w:cs="宋体"/>
          <w:sz w:val="24"/>
          <w:szCs w:val="20"/>
          <w:lang w:val="en-US" w:eastAsia="zh-CN"/>
        </w:rPr>
        <w:t>保险配置方案</w:t>
      </w:r>
    </w:p>
    <w:p w14:paraId="754606DB">
      <w:pPr>
        <w:pageBreakBefore w:val="0"/>
        <w:numPr>
          <w:ilvl w:val="0"/>
          <w:numId w:val="0"/>
        </w:numPr>
        <w:kinsoku/>
        <w:topLinePunct w:val="0"/>
        <w:bidi w:val="0"/>
        <w:spacing w:line="440" w:lineRule="exact"/>
        <w:ind w:right="0" w:rightChars="0"/>
        <w:outlineLvl w:val="9"/>
        <w:rPr>
          <w:rFonts w:hint="default" w:ascii="宋体" w:hAnsi="宋体" w:eastAsia="宋体" w:cs="宋体"/>
          <w:sz w:val="24"/>
          <w:szCs w:val="20"/>
          <w:lang w:val="en-US" w:eastAsia="zh-CN"/>
        </w:rPr>
      </w:pPr>
      <w:r>
        <w:rPr>
          <w:rFonts w:hint="default" w:ascii="宋体" w:hAnsi="宋体" w:eastAsia="宋体" w:cs="宋体"/>
          <w:sz w:val="24"/>
          <w:szCs w:val="20"/>
          <w:lang w:val="en-US" w:eastAsia="zh-CN"/>
        </w:rPr>
        <w:t>培训方案</w:t>
      </w:r>
      <w:bookmarkStart w:id="0" w:name="_GoBack"/>
      <w:bookmarkEnd w:id="0"/>
    </w:p>
    <w:p w14:paraId="3C3C7577">
      <w:pPr>
        <w:pageBreakBefore w:val="0"/>
        <w:numPr>
          <w:ilvl w:val="0"/>
          <w:numId w:val="0"/>
        </w:numPr>
        <w:kinsoku/>
        <w:topLinePunct w:val="0"/>
        <w:bidi w:val="0"/>
        <w:spacing w:line="440" w:lineRule="exact"/>
        <w:ind w:right="0" w:rightChars="0"/>
        <w:outlineLvl w:val="9"/>
        <w:rPr>
          <w:rFonts w:hint="default" w:ascii="宋体" w:hAnsi="宋体" w:eastAsia="宋体" w:cs="宋体"/>
          <w:sz w:val="24"/>
          <w:szCs w:val="20"/>
          <w:lang w:val="en-US" w:eastAsia="zh-CN"/>
        </w:rPr>
      </w:pPr>
      <w:r>
        <w:rPr>
          <w:rFonts w:hint="default" w:ascii="宋体" w:hAnsi="宋体" w:eastAsia="宋体" w:cs="宋体"/>
          <w:sz w:val="24"/>
          <w:szCs w:val="20"/>
          <w:lang w:val="en-US" w:eastAsia="zh-CN"/>
        </w:rPr>
        <w:t>日常管理制度</w:t>
      </w:r>
    </w:p>
    <w:p w14:paraId="4C960974">
      <w:pPr>
        <w:pageBreakBefore w:val="0"/>
        <w:numPr>
          <w:ilvl w:val="0"/>
          <w:numId w:val="0"/>
        </w:numPr>
        <w:kinsoku/>
        <w:topLinePunct w:val="0"/>
        <w:bidi w:val="0"/>
        <w:spacing w:line="440" w:lineRule="exact"/>
        <w:ind w:right="0" w:rightChars="0"/>
        <w:outlineLvl w:val="9"/>
        <w:rPr>
          <w:rFonts w:hint="default" w:ascii="宋体" w:hAnsi="宋体" w:eastAsia="宋体" w:cs="宋体"/>
          <w:sz w:val="24"/>
          <w:szCs w:val="20"/>
          <w:lang w:val="en-US" w:eastAsia="zh-CN"/>
        </w:rPr>
      </w:pPr>
      <w:r>
        <w:rPr>
          <w:rFonts w:hint="default" w:ascii="宋体" w:hAnsi="宋体" w:eastAsia="宋体" w:cs="宋体"/>
          <w:sz w:val="24"/>
          <w:szCs w:val="20"/>
          <w:lang w:val="en-US" w:eastAsia="zh-CN"/>
        </w:rPr>
        <w:t>业绩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E95148"/>
    <w:rsid w:val="56E95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2025-08-01T09:41:00Z</dcterms:created>
  <dc:creator>呢喃</dc:creator>
  <cp:lastModifiedBy>呢喃</cp:lastModifiedBy>
  <dcterms:modified xsi:type="dcterms:W3CDTF">2025-08-01T09:43:22Z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B0125B0E717E4BFBBDAE5787D9429155_11</vt:lpwstr>
  </property>
  <property fmtid="{D5CDD505-2E9C-101B-9397-08002B2CF9AE}" pid="4" name="KSOTemplateDocerSaveRecord">
    <vt:lpwstr>eyJoZGlkIjoiNTgyMWVjZGIzMzdlYzcwOTQxYjY2ZTg2NjAzYWY3NzciLCJ1c2VySWQiOiIxMTYwMDc4MjkzIn0=</vt:lpwstr>
  </property>
</Properties>
</file>