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版本号：DCZX2025-ZCCS-HW109720250819001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教学实验仪器设备采购项目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DCZX2025-ZCCS-HW1097</w:t>
      </w:r>
      <w:r>
        <w:br/>
      </w:r>
      <w:r>
        <w:br/>
      </w:r>
      <w:r>
        <w:br/>
      </w:r>
    </w:p>
    <w:p>
      <w:pPr>
        <w:pStyle w:val="null3"/>
        <w:jc w:val="center"/>
        <w:outlineLvl w:val="2"/>
      </w:pPr>
      <w:r>
        <w:rPr>
          <w:rFonts w:ascii="仿宋_GB2312" w:hAnsi="仿宋_GB2312" w:cs="仿宋_GB2312" w:eastAsia="仿宋_GB2312"/>
          <w:sz w:val="28"/>
          <w:b/>
        </w:rPr>
        <w:t>西安高新区第四初级中学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西安高新区第四初级中学</w:t>
      </w:r>
      <w:r>
        <w:rPr>
          <w:rFonts w:ascii="仿宋_GB2312" w:hAnsi="仿宋_GB2312" w:cs="仿宋_GB2312" w:eastAsia="仿宋_GB2312"/>
        </w:rPr>
        <w:t>委托，拟对</w:t>
      </w:r>
      <w:r>
        <w:rPr>
          <w:rFonts w:ascii="仿宋_GB2312" w:hAnsi="仿宋_GB2312" w:cs="仿宋_GB2312" w:eastAsia="仿宋_GB2312"/>
        </w:rPr>
        <w:t>教学实验仪器设备采购项目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教学实验仪器设备采购项目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教学实验仪器设备采购项目，详见采购需求。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西安高新技术开发区天谷二路以南，云水二路以西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029-89632333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智慧黑板、国产计算机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教师仿古桌、教师椅、仿古桌、仿古凳、博古架</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西安高新区第四初级中学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3、安装完成，乙方进行自测并形成自测报告、出现的问题限期整改。自检最终通过后，乙方提出验收申请，甲方组织相关人员进行最终验收。4、设备采购从通过最终验收之日起进入保修期，提供保修升级。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 029-89632333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教学实验仪器设备采购项目，详见采购需求。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839,400.00</w:t>
      </w:r>
    </w:p>
    <w:p>
      <w:pPr>
        <w:pStyle w:val="null3"/>
      </w:pPr>
      <w:r>
        <w:rPr>
          <w:rFonts w:ascii="仿宋_GB2312" w:hAnsi="仿宋_GB2312" w:cs="仿宋_GB2312" w:eastAsia="仿宋_GB2312"/>
        </w:rPr>
        <w:t>采购包最高限价（元）: 839,400.00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教学实验仪器设备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486"/>
              <w:gridCol w:w="1526"/>
              <w:gridCol w:w="180"/>
              <w:gridCol w:w="180"/>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名称</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规格参数</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单位</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数量</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全息教学系统（历史版）</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一、硬件要求</w:t>
                  </w:r>
                  <w:r>
                    <w:br/>
                  </w:r>
                  <w:r>
                    <w:rPr>
                      <w:rFonts w:ascii="仿宋_GB2312" w:hAnsi="仿宋_GB2312" w:cs="仿宋_GB2312" w:eastAsia="仿宋_GB2312"/>
                      <w:sz w:val="20"/>
                      <w:color w:val="000000"/>
                    </w:rPr>
                    <w:t>1.整机规格：不小于1040*680*1600mm，设备整机应采用一体化设计，通过嵌入式触控屏对系统进行控制。</w:t>
                  </w:r>
                  <w:r>
                    <w:br/>
                  </w:r>
                  <w:r>
                    <w:rPr>
                      <w:rFonts w:ascii="仿宋_GB2312" w:hAnsi="仿宋_GB2312" w:cs="仿宋_GB2312" w:eastAsia="仿宋_GB2312"/>
                      <w:sz w:val="20"/>
                      <w:color w:val="000000"/>
                    </w:rPr>
                    <w:t>2.硬件要求：</w:t>
                  </w:r>
                  <w:r>
                    <w:br/>
                  </w:r>
                  <w:r>
                    <w:rPr>
                      <w:rFonts w:ascii="仿宋_GB2312" w:hAnsi="仿宋_GB2312" w:cs="仿宋_GB2312" w:eastAsia="仿宋_GB2312"/>
                      <w:sz w:val="20"/>
                      <w:color w:val="000000"/>
                    </w:rPr>
                    <w:t>1)成像面：全息玻璃≥3块，可视角度≥270°</w:t>
                  </w:r>
                  <w:r>
                    <w:br/>
                  </w:r>
                  <w:r>
                    <w:rPr>
                      <w:rFonts w:ascii="仿宋_GB2312" w:hAnsi="仿宋_GB2312" w:cs="仿宋_GB2312" w:eastAsia="仿宋_GB2312"/>
                      <w:sz w:val="20"/>
                      <w:color w:val="000000"/>
                    </w:rPr>
                    <w:t>2)液晶屏：液晶屏x1，不小于43寸，显示比例：16：9；分辨率不低于：1920x1080</w:t>
                  </w:r>
                  <w:r>
                    <w:br/>
                  </w:r>
                  <w:r>
                    <w:rPr>
                      <w:rFonts w:ascii="仿宋_GB2312" w:hAnsi="仿宋_GB2312" w:cs="仿宋_GB2312" w:eastAsia="仿宋_GB2312"/>
                      <w:sz w:val="20"/>
                      <w:color w:val="000000"/>
                    </w:rPr>
                    <w:t>3)主机规格：CPU不低于I5四核；内存不小于4G；固态硬盘不小于120G</w:t>
                  </w:r>
                  <w:r>
                    <w:br/>
                  </w:r>
                  <w:r>
                    <w:rPr>
                      <w:rFonts w:ascii="仿宋_GB2312" w:hAnsi="仿宋_GB2312" w:cs="仿宋_GB2312" w:eastAsia="仿宋_GB2312"/>
                      <w:sz w:val="20"/>
                      <w:color w:val="000000"/>
                    </w:rPr>
                    <w:t>4)操作台：不小于1040*680*1100，全钣金结构，外嵌不小于19寸触摸屏，内含散热装置，两侧内置式音箱，预留检修门，全钢结构，底部不少于两个万向轮；内置集成电源模块,及音箱。外观整洁，一体化电源设计。</w:t>
                  </w:r>
                  <w:r>
                    <w:br/>
                  </w:r>
                  <w:r>
                    <w:rPr>
                      <w:rFonts w:ascii="仿宋_GB2312" w:hAnsi="仿宋_GB2312" w:cs="仿宋_GB2312" w:eastAsia="仿宋_GB2312"/>
                      <w:sz w:val="20"/>
                      <w:color w:val="000000"/>
                    </w:rPr>
                    <w:t>二、软件构成：</w:t>
                  </w:r>
                  <w:r>
                    <w:br/>
                  </w:r>
                  <w:r>
                    <w:rPr>
                      <w:rFonts w:ascii="仿宋_GB2312" w:hAnsi="仿宋_GB2312" w:cs="仿宋_GB2312" w:eastAsia="仿宋_GB2312"/>
                      <w:sz w:val="20"/>
                      <w:color w:val="000000"/>
                    </w:rPr>
                    <w:t>立体视频播放器：</w:t>
                  </w:r>
                  <w:r>
                    <w:br/>
                  </w:r>
                  <w:r>
                    <w:rPr>
                      <w:rFonts w:ascii="仿宋_GB2312" w:hAnsi="仿宋_GB2312" w:cs="仿宋_GB2312" w:eastAsia="仿宋_GB2312"/>
                      <w:sz w:val="20"/>
                      <w:color w:val="000000"/>
                    </w:rPr>
                    <w:t>1）资源需可按分类显示，▲可播放资源3D模型视频，并同步显示图文解说和音频解说；</w:t>
                  </w:r>
                  <w:r>
                    <w:br/>
                  </w:r>
                  <w:r>
                    <w:rPr>
                      <w:rFonts w:ascii="仿宋_GB2312" w:hAnsi="仿宋_GB2312" w:cs="仿宋_GB2312" w:eastAsia="仿宋_GB2312"/>
                      <w:sz w:val="20"/>
                      <w:color w:val="000000"/>
                    </w:rPr>
                    <w:t>2）▲3D模型需可顺、逆时针旋转，可放大、缩小、复位，可上下左右移动，可暂停在某个状态以便仔细观察；</w:t>
                  </w:r>
                  <w:r>
                    <w:br/>
                  </w:r>
                  <w:r>
                    <w:rPr>
                      <w:rFonts w:ascii="仿宋_GB2312" w:hAnsi="仿宋_GB2312" w:cs="仿宋_GB2312" w:eastAsia="仿宋_GB2312"/>
                      <w:sz w:val="20"/>
                      <w:color w:val="000000"/>
                    </w:rPr>
                    <w:t>3）音频播放可在播放器中静音、据需要调节音量大小；</w:t>
                  </w:r>
                  <w:r>
                    <w:br/>
                  </w:r>
                  <w:r>
                    <w:rPr>
                      <w:rFonts w:ascii="仿宋_GB2312" w:hAnsi="仿宋_GB2312" w:cs="仿宋_GB2312" w:eastAsia="仿宋_GB2312"/>
                      <w:sz w:val="20"/>
                      <w:color w:val="000000"/>
                    </w:rPr>
                    <w:t>4）可存储多个播放列表，播放列表可增、删、改，可将某分类下资源整体添加为播放列表，也可选择单个资源添加到某个播放列表中；</w:t>
                  </w:r>
                  <w:r>
                    <w:br/>
                  </w:r>
                  <w:r>
                    <w:rPr>
                      <w:rFonts w:ascii="仿宋_GB2312" w:hAnsi="仿宋_GB2312" w:cs="仿宋_GB2312" w:eastAsia="仿宋_GB2312"/>
                      <w:sz w:val="20"/>
                      <w:color w:val="000000"/>
                    </w:rPr>
                    <w:t>5）用户的自有3D资源可作为自定义分类添加，也可单独添加到新建的播放列表中，并自动生成缩略图。▲要求新增一个自定义名称的播放列表，向该列表中添加一个系统资源、从磁盘上添加一个自有3D资源进列表，并播放该自有资源。</w:t>
                  </w:r>
                  <w:r>
                    <w:br/>
                  </w:r>
                  <w:r>
                    <w:rPr>
                      <w:rFonts w:ascii="仿宋_GB2312" w:hAnsi="仿宋_GB2312" w:cs="仿宋_GB2312" w:eastAsia="仿宋_GB2312"/>
                      <w:sz w:val="20"/>
                      <w:color w:val="000000"/>
                    </w:rPr>
                    <w:t>四、资源内容</w:t>
                  </w:r>
                  <w:r>
                    <w:br/>
                  </w:r>
                  <w:r>
                    <w:rPr>
                      <w:rFonts w:ascii="仿宋_GB2312" w:hAnsi="仿宋_GB2312" w:cs="仿宋_GB2312" w:eastAsia="仿宋_GB2312"/>
                      <w:sz w:val="20"/>
                      <w:color w:val="000000"/>
                    </w:rPr>
                    <w:t>资源应不少于100个，应该包括以下核心内容：</w:t>
                  </w:r>
                  <w:r>
                    <w:br/>
                  </w:r>
                  <w:r>
                    <w:rPr>
                      <w:rFonts w:ascii="仿宋_GB2312" w:hAnsi="仿宋_GB2312" w:cs="仿宋_GB2312" w:eastAsia="仿宋_GB2312"/>
                      <w:sz w:val="20"/>
                      <w:color w:val="000000"/>
                    </w:rPr>
                    <w:t>旧石器时代：山顶洞人头骨，北京人头部复原像，骨鱼镖（复制品）</w:t>
                  </w:r>
                  <w:r>
                    <w:br/>
                  </w:r>
                  <w:r>
                    <w:rPr>
                      <w:rFonts w:ascii="仿宋_GB2312" w:hAnsi="仿宋_GB2312" w:cs="仿宋_GB2312" w:eastAsia="仿宋_GB2312"/>
                      <w:sz w:val="20"/>
                      <w:color w:val="000000"/>
                    </w:rPr>
                    <w:t>新石器时代：石耘田器，石破土器，人面鱼纹彩陶盆，▲小口尖底瓶（要求用全息方式3D动态模拟演示新石器时代小口尖底瓶构成和使用方式）</w:t>
                  </w:r>
                  <w:r>
                    <w:br/>
                  </w:r>
                  <w:r>
                    <w:rPr>
                      <w:rFonts w:ascii="仿宋_GB2312" w:hAnsi="仿宋_GB2312" w:cs="仿宋_GB2312" w:eastAsia="仿宋_GB2312"/>
                      <w:sz w:val="20"/>
                      <w:color w:val="000000"/>
                    </w:rPr>
                    <w:t>夏朝：嵌绿松石饕餮纹铜牌饰</w:t>
                  </w:r>
                  <w:r>
                    <w:br/>
                  </w:r>
                  <w:r>
                    <w:rPr>
                      <w:rFonts w:ascii="仿宋_GB2312" w:hAnsi="仿宋_GB2312" w:cs="仿宋_GB2312" w:eastAsia="仿宋_GB2312"/>
                      <w:sz w:val="20"/>
                      <w:color w:val="000000"/>
                    </w:rPr>
                    <w:t>商朝：妇好墓玉凤，四羊方尊，后母戊鼎</w:t>
                  </w:r>
                  <w:r>
                    <w:br/>
                  </w:r>
                  <w:r>
                    <w:rPr>
                      <w:rFonts w:ascii="仿宋_GB2312" w:hAnsi="仿宋_GB2312" w:cs="仿宋_GB2312" w:eastAsia="仿宋_GB2312"/>
                      <w:sz w:val="20"/>
                      <w:color w:val="000000"/>
                    </w:rPr>
                    <w:t>西周：利簋，何尊，鸭尊</w:t>
                  </w:r>
                  <w:r>
                    <w:br/>
                  </w:r>
                  <w:r>
                    <w:rPr>
                      <w:rFonts w:ascii="仿宋_GB2312" w:hAnsi="仿宋_GB2312" w:cs="仿宋_GB2312" w:eastAsia="仿宋_GB2312"/>
                      <w:sz w:val="20"/>
                      <w:color w:val="000000"/>
                    </w:rPr>
                    <w:t>春秋：莲鹤铜方壶，镶嵌狩猎纹豆</w:t>
                  </w:r>
                  <w:r>
                    <w:br/>
                  </w:r>
                  <w:r>
                    <w:rPr>
                      <w:rFonts w:ascii="仿宋_GB2312" w:hAnsi="仿宋_GB2312" w:cs="仿宋_GB2312" w:eastAsia="仿宋_GB2312"/>
                      <w:sz w:val="20"/>
                      <w:color w:val="000000"/>
                    </w:rPr>
                    <w:t>战国：曾侯乙尊盘，武士斗兽纹铜镜</w:t>
                  </w:r>
                  <w:r>
                    <w:br/>
                  </w:r>
                  <w:r>
                    <w:rPr>
                      <w:rFonts w:ascii="仿宋_GB2312" w:hAnsi="仿宋_GB2312" w:cs="仿宋_GB2312" w:eastAsia="仿宋_GB2312"/>
                      <w:sz w:val="20"/>
                      <w:color w:val="000000"/>
                    </w:rPr>
                    <w:t>秦朝：冕旒冠，大瓦当，彩绘跪射俑</w:t>
                  </w:r>
                  <w:r>
                    <w:br/>
                  </w:r>
                  <w:r>
                    <w:rPr>
                      <w:rFonts w:ascii="仿宋_GB2312" w:hAnsi="仿宋_GB2312" w:cs="仿宋_GB2312" w:eastAsia="仿宋_GB2312"/>
                      <w:sz w:val="20"/>
                      <w:color w:val="000000"/>
                    </w:rPr>
                    <w:t>西汉：长信宫灯，弦纹玻璃杯，马蹄金，铜火锅</w:t>
                  </w:r>
                  <w:r>
                    <w:br/>
                  </w:r>
                  <w:r>
                    <w:rPr>
                      <w:rFonts w:ascii="仿宋_GB2312" w:hAnsi="仿宋_GB2312" w:cs="仿宋_GB2312" w:eastAsia="仿宋_GB2312"/>
                      <w:sz w:val="20"/>
                      <w:color w:val="000000"/>
                    </w:rPr>
                    <w:t>东汉：击鼓说唱俑，马踏飞燕，浑天仪模型，地动仪模型</w:t>
                  </w:r>
                  <w:r>
                    <w:br/>
                  </w:r>
                  <w:r>
                    <w:rPr>
                      <w:rFonts w:ascii="仿宋_GB2312" w:hAnsi="仿宋_GB2312" w:cs="仿宋_GB2312" w:eastAsia="仿宋_GB2312"/>
                      <w:sz w:val="20"/>
                      <w:color w:val="000000"/>
                    </w:rPr>
                    <w:t>魏晋南北朝：大泉五千，鲜卑服饰女武士俑，青铜弩机</w:t>
                  </w:r>
                  <w:r>
                    <w:br/>
                  </w:r>
                  <w:r>
                    <w:rPr>
                      <w:rFonts w:ascii="仿宋_GB2312" w:hAnsi="仿宋_GB2312" w:cs="仿宋_GB2312" w:eastAsia="仿宋_GB2312"/>
                      <w:sz w:val="20"/>
                      <w:color w:val="000000"/>
                    </w:rPr>
                    <w:t>隋朝：白瓷鸡首图</w:t>
                  </w:r>
                  <w:r>
                    <w:br/>
                  </w:r>
                  <w:r>
                    <w:rPr>
                      <w:rFonts w:ascii="仿宋_GB2312" w:hAnsi="仿宋_GB2312" w:cs="仿宋_GB2312" w:eastAsia="仿宋_GB2312"/>
                      <w:sz w:val="20"/>
                      <w:color w:val="000000"/>
                    </w:rPr>
                    <w:t>唐朝：开元通宝，彩绘帷帽仕女骑马木俑</w:t>
                  </w:r>
                  <w:r>
                    <w:br/>
                  </w:r>
                  <w:r>
                    <w:rPr>
                      <w:rFonts w:ascii="仿宋_GB2312" w:hAnsi="仿宋_GB2312" w:cs="仿宋_GB2312" w:eastAsia="仿宋_GB2312"/>
                      <w:sz w:val="20"/>
                      <w:color w:val="000000"/>
                    </w:rPr>
                    <w:t>五代十国：▲白瓷茶具（要求用全息方式3D动态模拟演示五代十国白瓷茶具构成和使用方式），青瓷六系罐</w:t>
                  </w:r>
                  <w:r>
                    <w:br/>
                  </w:r>
                  <w:r>
                    <w:rPr>
                      <w:rFonts w:ascii="仿宋_GB2312" w:hAnsi="仿宋_GB2312" w:cs="仿宋_GB2312" w:eastAsia="仿宋_GB2312"/>
                      <w:sz w:val="20"/>
                      <w:color w:val="000000"/>
                    </w:rPr>
                    <w:t>宋朝：定窑孩儿枕，汝窑青瓷无纹水仙盆</w:t>
                  </w:r>
                  <w:r>
                    <w:br/>
                  </w:r>
                  <w:r>
                    <w:rPr>
                      <w:rFonts w:ascii="仿宋_GB2312" w:hAnsi="仿宋_GB2312" w:cs="仿宋_GB2312" w:eastAsia="仿宋_GB2312"/>
                      <w:sz w:val="20"/>
                      <w:color w:val="000000"/>
                    </w:rPr>
                    <w:t>元朝：简仪模型，龙泉窑缠枝牡丹纹瓶</w:t>
                  </w:r>
                  <w:r>
                    <w:br/>
                  </w:r>
                  <w:r>
                    <w:rPr>
                      <w:rFonts w:ascii="仿宋_GB2312" w:hAnsi="仿宋_GB2312" w:cs="仿宋_GB2312" w:eastAsia="仿宋_GB2312"/>
                      <w:sz w:val="20"/>
                      <w:color w:val="000000"/>
                    </w:rPr>
                    <w:t>明：成化斗彩鸡缸杯</w:t>
                  </w:r>
                  <w:r>
                    <w:br/>
                  </w:r>
                  <w:r>
                    <w:rPr>
                      <w:rFonts w:ascii="仿宋_GB2312" w:hAnsi="仿宋_GB2312" w:cs="仿宋_GB2312" w:eastAsia="仿宋_GB2312"/>
                      <w:sz w:val="20"/>
                      <w:color w:val="000000"/>
                    </w:rPr>
                    <w:t>清：金奔巴瓶</w:t>
                  </w:r>
                  <w:r>
                    <w:br/>
                  </w:r>
                  <w:r>
                    <w:rPr>
                      <w:rFonts w:ascii="仿宋_GB2312" w:hAnsi="仿宋_GB2312" w:cs="仿宋_GB2312" w:eastAsia="仿宋_GB2312"/>
                      <w:sz w:val="20"/>
                      <w:color w:val="000000"/>
                    </w:rPr>
                    <w:t>近代：京张人字铁路</w:t>
                  </w:r>
                  <w:r>
                    <w:br/>
                  </w:r>
                  <w:r>
                    <w:rPr>
                      <w:rFonts w:ascii="仿宋_GB2312" w:hAnsi="仿宋_GB2312" w:cs="仿宋_GB2312" w:eastAsia="仿宋_GB2312"/>
                      <w:sz w:val="20"/>
                      <w:color w:val="000000"/>
                    </w:rPr>
                    <w:t>现代：中国中央人民政府之印</w:t>
                  </w:r>
                  <w:r>
                    <w:br/>
                  </w:r>
                  <w:r>
                    <w:rPr>
                      <w:rFonts w:ascii="仿宋_GB2312" w:hAnsi="仿宋_GB2312" w:cs="仿宋_GB2312" w:eastAsia="仿宋_GB2312"/>
                      <w:sz w:val="20"/>
                      <w:color w:val="000000"/>
                    </w:rPr>
                    <w:t>世界标志性建筑：东京塔，埃菲尔铁塔，荷兰风车</w:t>
                  </w:r>
                  <w:r>
                    <w:br/>
                  </w:r>
                  <w:r>
                    <w:rPr>
                      <w:rFonts w:ascii="仿宋_GB2312" w:hAnsi="仿宋_GB2312" w:cs="仿宋_GB2312" w:eastAsia="仿宋_GB2312"/>
                      <w:sz w:val="20"/>
                      <w:color w:val="000000"/>
                    </w:rPr>
                    <w:t>世界古代建筑：印度泰姬陵，古埃及狮身人面像，古希腊帕特农神庙</w:t>
                  </w:r>
                  <w:r>
                    <w:br/>
                  </w:r>
                  <w:r>
                    <w:rPr>
                      <w:rFonts w:ascii="仿宋_GB2312" w:hAnsi="仿宋_GB2312" w:cs="仿宋_GB2312" w:eastAsia="仿宋_GB2312"/>
                      <w:sz w:val="20"/>
                      <w:color w:val="000000"/>
                    </w:rPr>
                    <w:t>▲要求提供全息教学系统软件著作权登记证书，复印件加盖公章。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历史活动墙</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 规格与构成：</w:t>
                  </w:r>
                  <w:r>
                    <w:br/>
                  </w:r>
                  <w:r>
                    <w:rPr>
                      <w:rFonts w:ascii="仿宋_GB2312" w:hAnsi="仿宋_GB2312" w:cs="仿宋_GB2312" w:eastAsia="仿宋_GB2312"/>
                      <w:sz w:val="20"/>
                      <w:color w:val="000000"/>
                    </w:rPr>
                    <w:t>1) 背景板不小于，1.22m×3.6m；</w:t>
                  </w:r>
                  <w:r>
                    <w:br/>
                  </w:r>
                  <w:r>
                    <w:rPr>
                      <w:rFonts w:ascii="仿宋_GB2312" w:hAnsi="仿宋_GB2312" w:cs="仿宋_GB2312" w:eastAsia="仿宋_GB2312"/>
                      <w:sz w:val="20"/>
                      <w:color w:val="000000"/>
                    </w:rPr>
                    <w:t>2) 时间轴，提供背景板长度不小于3.6m的磁条不少于5条；</w:t>
                  </w:r>
                  <w:r>
                    <w:br/>
                  </w:r>
                  <w:r>
                    <w:rPr>
                      <w:rFonts w:ascii="仿宋_GB2312" w:hAnsi="仿宋_GB2312" w:cs="仿宋_GB2312" w:eastAsia="仿宋_GB2312"/>
                      <w:sz w:val="20"/>
                      <w:color w:val="000000"/>
                    </w:rPr>
                    <w:t>3) 历史板，不小于210mm×297mm  数量不少于180个；</w:t>
                  </w:r>
                  <w:r>
                    <w:br/>
                  </w:r>
                  <w:r>
                    <w:rPr>
                      <w:rFonts w:ascii="仿宋_GB2312" w:hAnsi="仿宋_GB2312" w:cs="仿宋_GB2312" w:eastAsia="仿宋_GB2312"/>
                      <w:sz w:val="20"/>
                      <w:color w:val="000000"/>
                    </w:rPr>
                    <w:t>4) 历史板收纳箱不少于9个；</w:t>
                  </w:r>
                  <w:r>
                    <w:br/>
                  </w:r>
                  <w:r>
                    <w:rPr>
                      <w:rFonts w:ascii="仿宋_GB2312" w:hAnsi="仿宋_GB2312" w:cs="仿宋_GB2312" w:eastAsia="仿宋_GB2312"/>
                      <w:sz w:val="20"/>
                      <w:color w:val="000000"/>
                    </w:rPr>
                    <w:t>5) 收纳架，规格不小于：118*80*37cm，竹质，数量不少于2个；</w:t>
                  </w:r>
                  <w:r>
                    <w:br/>
                  </w:r>
                  <w:r>
                    <w:rPr>
                      <w:rFonts w:ascii="仿宋_GB2312" w:hAnsi="仿宋_GB2312" w:cs="仿宋_GB2312" w:eastAsia="仿宋_GB2312"/>
                      <w:sz w:val="20"/>
                      <w:color w:val="000000"/>
                    </w:rPr>
                    <w:t>6) 配件收纳盒；</w:t>
                  </w:r>
                  <w:r>
                    <w:br/>
                  </w:r>
                  <w:r>
                    <w:rPr>
                      <w:rFonts w:ascii="仿宋_GB2312" w:hAnsi="仿宋_GB2312" w:cs="仿宋_GB2312" w:eastAsia="仿宋_GB2312"/>
                      <w:sz w:val="20"/>
                      <w:color w:val="000000"/>
                    </w:rPr>
                    <w:t>7) 水性笔不少于2套  板擦不少于2个；</w:t>
                  </w:r>
                  <w:r>
                    <w:br/>
                  </w:r>
                  <w:r>
                    <w:rPr>
                      <w:rFonts w:ascii="仿宋_GB2312" w:hAnsi="仿宋_GB2312" w:cs="仿宋_GB2312" w:eastAsia="仿宋_GB2312"/>
                      <w:sz w:val="20"/>
                      <w:color w:val="000000"/>
                    </w:rPr>
                    <w:t>8) 时间数字不少于20套；</w:t>
                  </w:r>
                  <w:r>
                    <w:br/>
                  </w:r>
                  <w:r>
                    <w:rPr>
                      <w:rFonts w:ascii="仿宋_GB2312" w:hAnsi="仿宋_GB2312" w:cs="仿宋_GB2312" w:eastAsia="仿宋_GB2312"/>
                      <w:sz w:val="20"/>
                      <w:color w:val="000000"/>
                    </w:rPr>
                    <w:t>9) 时间轴点不少于20个；</w:t>
                  </w:r>
                  <w:r>
                    <w:br/>
                  </w:r>
                  <w:r>
                    <w:rPr>
                      <w:rFonts w:ascii="仿宋_GB2312" w:hAnsi="仿宋_GB2312" w:cs="仿宋_GB2312" w:eastAsia="仿宋_GB2312"/>
                      <w:sz w:val="20"/>
                      <w:color w:val="000000"/>
                    </w:rPr>
                    <w:t>10） 历史活动墙使用手册不少于1本。</w:t>
                  </w:r>
                  <w:r>
                    <w:br/>
                  </w:r>
                  <w:r>
                    <w:rPr>
                      <w:rFonts w:ascii="仿宋_GB2312" w:hAnsi="仿宋_GB2312" w:cs="仿宋_GB2312" w:eastAsia="仿宋_GB2312"/>
                      <w:sz w:val="20"/>
                      <w:color w:val="000000"/>
                    </w:rPr>
                    <w:t>2. 功能：</w:t>
                  </w:r>
                  <w:r>
                    <w:br/>
                  </w:r>
                  <w:r>
                    <w:rPr>
                      <w:rFonts w:ascii="仿宋_GB2312" w:hAnsi="仿宋_GB2312" w:cs="仿宋_GB2312" w:eastAsia="仿宋_GB2312"/>
                      <w:sz w:val="20"/>
                      <w:color w:val="000000"/>
                    </w:rPr>
                    <w:t xml:space="preserve">1) 适用于日常教学、学生活动以及学生作品如历史简报等展示； </w:t>
                  </w:r>
                  <w:r>
                    <w:br/>
                  </w:r>
                  <w:r>
                    <w:rPr>
                      <w:rFonts w:ascii="仿宋_GB2312" w:hAnsi="仿宋_GB2312" w:cs="仿宋_GB2312" w:eastAsia="仿宋_GB2312"/>
                      <w:sz w:val="20"/>
                      <w:color w:val="000000"/>
                    </w:rPr>
                    <w:t xml:space="preserve">2) 能够灵活呈现历史现象、历史事件的时间与空间变化情况； </w:t>
                  </w:r>
                  <w:r>
                    <w:br/>
                  </w:r>
                  <w:r>
                    <w:rPr>
                      <w:rFonts w:ascii="仿宋_GB2312" w:hAnsi="仿宋_GB2312" w:cs="仿宋_GB2312" w:eastAsia="仿宋_GB2312"/>
                      <w:sz w:val="20"/>
                      <w:color w:val="000000"/>
                    </w:rPr>
                    <w:t>3) 可根据需求变换主题：历史板可在背景板上任意粘贴组合，背景板可用水性笔自由绘制，便于开展各种主题的教学活动、学生室内社会实践活动以及学生作品展示活动；</w:t>
                  </w:r>
                  <w:r>
                    <w:br/>
                  </w:r>
                  <w:r>
                    <w:rPr>
                      <w:rFonts w:ascii="仿宋_GB2312" w:hAnsi="仿宋_GB2312" w:cs="仿宋_GB2312" w:eastAsia="仿宋_GB2312"/>
                      <w:sz w:val="20"/>
                      <w:color w:val="000000"/>
                    </w:rPr>
                    <w:t>4) 历史板上有二维码，拓展呈现内容。</w:t>
                  </w:r>
                  <w:r>
                    <w:br/>
                  </w:r>
                  <w:r>
                    <w:rPr>
                      <w:rFonts w:ascii="仿宋_GB2312" w:hAnsi="仿宋_GB2312" w:cs="仿宋_GB2312" w:eastAsia="仿宋_GB2312"/>
                      <w:sz w:val="20"/>
                      <w:color w:val="000000"/>
                    </w:rPr>
                    <w:t>3. 历史板资源至少包括：</w:t>
                  </w:r>
                  <w:r>
                    <w:br/>
                  </w:r>
                  <w:r>
                    <w:rPr>
                      <w:rFonts w:ascii="仿宋_GB2312" w:hAnsi="仿宋_GB2312" w:cs="仿宋_GB2312" w:eastAsia="仿宋_GB2312"/>
                      <w:sz w:val="20"/>
                      <w:color w:val="000000"/>
                    </w:rPr>
                    <w:t>中国史</w:t>
                  </w:r>
                  <w:r>
                    <w:br/>
                  </w:r>
                  <w:r>
                    <w:rPr>
                      <w:rFonts w:ascii="仿宋_GB2312" w:hAnsi="仿宋_GB2312" w:cs="仿宋_GB2312" w:eastAsia="仿宋_GB2312"/>
                      <w:sz w:val="20"/>
                      <w:color w:val="000000"/>
                    </w:rPr>
                    <w:t>古代史：三公九卿，中朝预政，三省六部，二府三司，中书省，丝绸之路，隋朝大运河，京杭大运河</w:t>
                  </w:r>
                  <w:r>
                    <w:br/>
                  </w:r>
                  <w:r>
                    <w:rPr>
                      <w:rFonts w:ascii="仿宋_GB2312" w:hAnsi="仿宋_GB2312" w:cs="仿宋_GB2312" w:eastAsia="仿宋_GB2312"/>
                      <w:sz w:val="20"/>
                      <w:color w:val="000000"/>
                    </w:rPr>
                    <w:t>近代史：鸦片战争，第二次鸦片战争，太平天国运动，洋务运动，左宗棠收复新疆，甲午战争，戊戌变法，清末新政</w:t>
                  </w:r>
                  <w:r>
                    <w:br/>
                  </w:r>
                  <w:r>
                    <w:rPr>
                      <w:rFonts w:ascii="仿宋_GB2312" w:hAnsi="仿宋_GB2312" w:cs="仿宋_GB2312" w:eastAsia="仿宋_GB2312"/>
                      <w:sz w:val="20"/>
                      <w:color w:val="000000"/>
                    </w:rPr>
                    <w:t>现代史：第一届中国人民政治协商会议召开，中华人民共和国成立，抗美援朝，土地改革运动，和平共处五项原则</w:t>
                  </w:r>
                  <w:r>
                    <w:br/>
                  </w:r>
                  <w:r>
                    <w:rPr>
                      <w:rFonts w:ascii="仿宋_GB2312" w:hAnsi="仿宋_GB2312" w:cs="仿宋_GB2312" w:eastAsia="仿宋_GB2312"/>
                      <w:sz w:val="20"/>
                      <w:color w:val="000000"/>
                    </w:rPr>
                    <w:t>世界史</w:t>
                  </w:r>
                  <w:r>
                    <w:br/>
                  </w:r>
                  <w:r>
                    <w:rPr>
                      <w:rFonts w:ascii="仿宋_GB2312" w:hAnsi="仿宋_GB2312" w:cs="仿宋_GB2312" w:eastAsia="仿宋_GB2312"/>
                      <w:sz w:val="20"/>
                      <w:color w:val="000000"/>
                    </w:rPr>
                    <w:t>古代史：农业革命，两河流域文明，古埃及文明，古印度文明，早期佛教，爱琴文明，古希腊城邦，梭伦改革</w:t>
                  </w:r>
                  <w:r>
                    <w:br/>
                  </w:r>
                  <w:r>
                    <w:rPr>
                      <w:rFonts w:ascii="仿宋_GB2312" w:hAnsi="仿宋_GB2312" w:cs="仿宋_GB2312" w:eastAsia="仿宋_GB2312"/>
                      <w:sz w:val="20"/>
                      <w:color w:val="000000"/>
                    </w:rPr>
                    <w:t>近代史：文艺复兴，新航路开辟，三角贸易，海上马车夫，宗教改革，英国资产阶级革命，艾萨克•牛顿</w:t>
                  </w:r>
                  <w:r>
                    <w:br/>
                  </w:r>
                  <w:r>
                    <w:rPr>
                      <w:rFonts w:ascii="仿宋_GB2312" w:hAnsi="仿宋_GB2312" w:cs="仿宋_GB2312" w:eastAsia="仿宋_GB2312"/>
                      <w:sz w:val="20"/>
                      <w:color w:val="000000"/>
                    </w:rPr>
                    <w:t>现代史：第一次世界大战，十月革命，凡尔赛-华盛顿体系，苏俄新经济政策，斯大林模式，大萧条，罗斯福新政，第二次世界大战</w:t>
                  </w:r>
                  <w:r>
                    <w:br/>
                  </w:r>
                  <w:r>
                    <w:br/>
                  </w:r>
                  <w:r>
                    <w:rPr>
                      <w:rFonts w:ascii="仿宋_GB2312" w:hAnsi="仿宋_GB2312" w:cs="仿宋_GB2312" w:eastAsia="仿宋_GB2312"/>
                      <w:sz w:val="20"/>
                      <w:color w:val="000000"/>
                    </w:rPr>
                    <w:t>要求提供不少于5块不同主题内容的历史板（内含二维码电子内容资源）进行样品展示。通过移动终端扫描历史版上的二维码，可以浏览该历史板对应的电子学习资源，图文并茂介绍相关历史知识内容。</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历史VR教学系统（初中版）</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1.系统功能要求</w:t>
                  </w:r>
                  <w:r>
                    <w:br/>
                  </w:r>
                  <w:r>
                    <w:rPr>
                      <w:rFonts w:ascii="仿宋_GB2312" w:hAnsi="仿宋_GB2312" w:cs="仿宋_GB2312" w:eastAsia="仿宋_GB2312"/>
                      <w:sz w:val="20"/>
                      <w:color w:val="000000"/>
                    </w:rPr>
                    <w:t>1)历史VR教学系统应按照初中历史课程标准要求，涵盖统编初中七、八、九年级历史教科书内容，软件应对3D历史地图、3D历史场景、知识结构、时间轴、实物史料、文献史料、图像史料、历史解释等历史教学素材和资源进行系统整合，软件应内包含初中七、八、九年级不少于100节课程的教学场景。</w:t>
                  </w:r>
                  <w:r>
                    <w:br/>
                  </w:r>
                  <w:r>
                    <w:rPr>
                      <w:rFonts w:ascii="仿宋_GB2312" w:hAnsi="仿宋_GB2312" w:cs="仿宋_GB2312" w:eastAsia="仿宋_GB2312"/>
                      <w:sz w:val="20"/>
                      <w:color w:val="000000"/>
                    </w:rPr>
                    <w:t>2)软件应支持利用触控笔实现三维操控，操作者应能够观察到3D模型的出屏或景深效果；使用触控笔可虚拟“拿起”3D模型，对其进行360°观察及放大、缩小的操作，并能够对模型进行拆分与组合。</w:t>
                  </w:r>
                  <w:r>
                    <w:br/>
                  </w:r>
                  <w:r>
                    <w:rPr>
                      <w:rFonts w:ascii="仿宋_GB2312" w:hAnsi="仿宋_GB2312" w:cs="仿宋_GB2312" w:eastAsia="仿宋_GB2312"/>
                      <w:sz w:val="20"/>
                      <w:color w:val="000000"/>
                    </w:rPr>
                    <w:t>3)软件应支持使用者以单元或课为单位进行示课。</w:t>
                  </w:r>
                  <w:r>
                    <w:br/>
                  </w:r>
                  <w:r>
                    <w:rPr>
                      <w:rFonts w:ascii="仿宋_GB2312" w:hAnsi="仿宋_GB2312" w:cs="仿宋_GB2312" w:eastAsia="仿宋_GB2312"/>
                      <w:sz w:val="20"/>
                      <w:color w:val="000000"/>
                    </w:rPr>
                    <w:t>4)软件应支持实物展示时文物的简介描述、尺寸显示、细节说明以及相应动画、视频和拓展交互；</w:t>
                  </w:r>
                  <w:r>
                    <w:br/>
                  </w:r>
                  <w:r>
                    <w:rPr>
                      <w:rFonts w:ascii="仿宋_GB2312" w:hAnsi="仿宋_GB2312" w:cs="仿宋_GB2312" w:eastAsia="仿宋_GB2312"/>
                      <w:sz w:val="20"/>
                      <w:color w:val="000000"/>
                    </w:rPr>
                    <w:t>▲5)软件应提供基于北京人虚拟场景的体验，可对场景中的人物或模型做移动、旋转、抓取、点击及其他相应的交互操作。通过3D观察，配合文字说明，探究北京人的体态特征、使用的石器、保存火种、利用火吃熟食等行为，了解北京人的生活面貌。</w:t>
                  </w:r>
                  <w:r>
                    <w:br/>
                  </w:r>
                  <w:r>
                    <w:rPr>
                      <w:rFonts w:ascii="仿宋_GB2312" w:hAnsi="仿宋_GB2312" w:cs="仿宋_GB2312" w:eastAsia="仿宋_GB2312"/>
                      <w:sz w:val="20"/>
                      <w:color w:val="000000"/>
                    </w:rPr>
                    <w:t>6)软件应支持展示历史地图（包括静态地图、动画效果）以及地图中包含的时间、位置及相关知识点等内容，历史地图应支持缩放显示控制。</w:t>
                  </w:r>
                  <w:r>
                    <w:br/>
                  </w:r>
                  <w:r>
                    <w:rPr>
                      <w:rFonts w:ascii="仿宋_GB2312" w:hAnsi="仿宋_GB2312" w:cs="仿宋_GB2312" w:eastAsia="仿宋_GB2312"/>
                      <w:sz w:val="20"/>
                      <w:color w:val="000000"/>
                    </w:rPr>
                    <w:t>7)软件应支持动态历史地图的播放控制，包括播放、暂停以及通过拖动滑动条操作地图的显示控制。</w:t>
                  </w:r>
                  <w:r>
                    <w:br/>
                  </w:r>
                  <w:r>
                    <w:rPr>
                      <w:rFonts w:ascii="仿宋_GB2312" w:hAnsi="仿宋_GB2312" w:cs="仿宋_GB2312" w:eastAsia="仿宋_GB2312"/>
                      <w:sz w:val="20"/>
                      <w:color w:val="000000"/>
                    </w:rPr>
                    <w:t>8)软件应支持同一专题下多张历史地图的合成展示，支持同一张地图上切换不同知识点的地理展示。</w:t>
                  </w:r>
                  <w:r>
                    <w:br/>
                  </w:r>
                  <w:r>
                    <w:rPr>
                      <w:rFonts w:ascii="仿宋_GB2312" w:hAnsi="仿宋_GB2312" w:cs="仿宋_GB2312" w:eastAsia="仿宋_GB2312"/>
                      <w:sz w:val="20"/>
                      <w:color w:val="000000"/>
                    </w:rPr>
                    <w:t>9)软件应具备中国历史时间轴、本课时间轴。</w:t>
                  </w:r>
                  <w:r>
                    <w:br/>
                  </w:r>
                  <w:r>
                    <w:rPr>
                      <w:rFonts w:ascii="仿宋_GB2312" w:hAnsi="仿宋_GB2312" w:cs="仿宋_GB2312" w:eastAsia="仿宋_GB2312"/>
                      <w:sz w:val="20"/>
                      <w:color w:val="000000"/>
                    </w:rPr>
                    <w:t>10)软件应支持按阶段定位中国历史时间轴，并支持在时间轴上滑动查看不同历史事件的知识点。</w:t>
                  </w:r>
                  <w:r>
                    <w:br/>
                  </w:r>
                  <w:r>
                    <w:rPr>
                      <w:rFonts w:ascii="仿宋_GB2312" w:hAnsi="仿宋_GB2312" w:cs="仿宋_GB2312" w:eastAsia="仿宋_GB2312"/>
                      <w:sz w:val="20"/>
                      <w:color w:val="000000"/>
                    </w:rPr>
                    <w:t>11)软件可展示知识结构板书。</w:t>
                  </w:r>
                  <w:r>
                    <w:br/>
                  </w:r>
                  <w:r>
                    <w:rPr>
                      <w:rFonts w:ascii="仿宋_GB2312" w:hAnsi="仿宋_GB2312" w:cs="仿宋_GB2312" w:eastAsia="仿宋_GB2312"/>
                      <w:sz w:val="20"/>
                      <w:color w:val="000000"/>
                    </w:rPr>
                    <w:t>12)软件应可展示实物、文献、图像等不同类型史料，并应支持缩放显示控制。</w:t>
                  </w:r>
                  <w:r>
                    <w:br/>
                  </w:r>
                  <w:r>
                    <w:rPr>
                      <w:rFonts w:ascii="仿宋_GB2312" w:hAnsi="仿宋_GB2312" w:cs="仿宋_GB2312" w:eastAsia="仿宋_GB2312"/>
                      <w:sz w:val="20"/>
                      <w:color w:val="000000"/>
                    </w:rPr>
                    <w:t>13)软件应可展示有材料出处、知识内容的史料解读。</w:t>
                  </w:r>
                  <w:r>
                    <w:br/>
                  </w:r>
                  <w:r>
                    <w:rPr>
                      <w:rFonts w:ascii="仿宋_GB2312" w:hAnsi="仿宋_GB2312" w:cs="仿宋_GB2312" w:eastAsia="仿宋_GB2312"/>
                      <w:sz w:val="20"/>
                      <w:color w:val="000000"/>
                    </w:rPr>
                    <w:t>14)软件应可展示单元目录及课次目录两种目录。</w:t>
                  </w:r>
                  <w:r>
                    <w:br/>
                  </w:r>
                  <w:r>
                    <w:rPr>
                      <w:rFonts w:ascii="仿宋_GB2312" w:hAnsi="仿宋_GB2312" w:cs="仿宋_GB2312" w:eastAsia="仿宋_GB2312"/>
                      <w:sz w:val="20"/>
                      <w:color w:val="000000"/>
                    </w:rPr>
                    <w:t>15)初中版软件应按七、八、九年级内容进行划分，应分别提供各个年级的用户操作手册和教学指导手册，其中用户手册应包括系统介绍、系统要求及软件操作说明等内容；教学指导手册应包括单元或每课的资源内容说明、活动设计或教学建议等，手册内容应与软件内容一一对应，每个年级的教学指导手册要求不少于100页。</w:t>
                  </w:r>
                  <w:r>
                    <w:br/>
                  </w:r>
                  <w:r>
                    <w:rPr>
                      <w:rFonts w:ascii="仿宋_GB2312" w:hAnsi="仿宋_GB2312" w:cs="仿宋_GB2312" w:eastAsia="仿宋_GB2312"/>
                      <w:sz w:val="20"/>
                      <w:color w:val="000000"/>
                    </w:rPr>
                    <w:t>▲16)软件应具备“中国共产党百年历程”专题，应包含中国共产党的创建和投身大革命的洪流、掀起土地革命的风暴等模块，模块下应以图文结合的形式串联历史事件，要求提供对应历史地图、南湖红船、红军长征等虚拟场景，提供基于虚拟场景的体验，应支持移动、旋转、抓取、点击及其它相应的交互操作。</w:t>
                  </w:r>
                  <w:r>
                    <w:br/>
                  </w:r>
                  <w:r>
                    <w:rPr>
                      <w:rFonts w:ascii="仿宋_GB2312" w:hAnsi="仿宋_GB2312" w:cs="仿宋_GB2312" w:eastAsia="仿宋_GB2312"/>
                      <w:sz w:val="20"/>
                      <w:color w:val="000000"/>
                    </w:rPr>
                    <w:t>▲17)软件应提供具备甲午中日战争动态线路的历史地图，应支持在地图上进行缩放、播放控制等操作；地图中应包含丰岛海战、平壤战役、黄海决战、威海卫之战等内容，应支持在甲午中日战争形势图上进行任一阶段的内容展示。</w:t>
                  </w:r>
                  <w:r>
                    <w:br/>
                  </w:r>
                  <w:r>
                    <w:rPr>
                      <w:rFonts w:ascii="仿宋_GB2312" w:hAnsi="仿宋_GB2312" w:cs="仿宋_GB2312" w:eastAsia="仿宋_GB2312"/>
                      <w:sz w:val="20"/>
                      <w:color w:val="000000"/>
                    </w:rPr>
                    <w:t>▲18)要求提供奥林匹亚神庙的虚拟场景，通过抓取、旋转、缩放等交互操作，可对奥林匹亚神庙进行360度细节观察，应支持对神庙的尺寸标注显示，可通过内外部的切换实现场景漫游，帮助体验者感受世界文明的多样性。</w:t>
                  </w:r>
                  <w:r>
                    <w:br/>
                  </w:r>
                  <w:r>
                    <w:rPr>
                      <w:rFonts w:ascii="仿宋_GB2312" w:hAnsi="仿宋_GB2312" w:cs="仿宋_GB2312" w:eastAsia="仿宋_GB2312"/>
                      <w:sz w:val="20"/>
                      <w:color w:val="000000"/>
                    </w:rPr>
                    <w:t>19)要求提供带有“历史VR”或“虚拟现实历史”或“历史混合现实”字样的软件著作权证书复印件，加盖制造厂商公章。</w:t>
                  </w:r>
                  <w:r>
                    <w:br/>
                  </w:r>
                  <w:r>
                    <w:rPr>
                      <w:rFonts w:ascii="仿宋_GB2312" w:hAnsi="仿宋_GB2312" w:cs="仿宋_GB2312" w:eastAsia="仿宋_GB2312"/>
                      <w:sz w:val="20"/>
                      <w:color w:val="000000"/>
                    </w:rPr>
                    <w:t>2.课程资源要求</w:t>
                  </w:r>
                  <w:r>
                    <w:br/>
                  </w:r>
                  <w:r>
                    <w:rPr>
                      <w:rFonts w:ascii="仿宋_GB2312" w:hAnsi="仿宋_GB2312" w:cs="仿宋_GB2312" w:eastAsia="仿宋_GB2312"/>
                      <w:sz w:val="20"/>
                      <w:color w:val="000000"/>
                    </w:rPr>
                    <w:t>1)初中版课程依据初中统编版历史教材开发，要求包含课程专题不少于100个课程专题、141个VR主题资源和94个历史地图资源，且课程专题及资源内容需符合课标要求。</w:t>
                  </w:r>
                  <w:r>
                    <w:br/>
                  </w:r>
                  <w:r>
                    <w:rPr>
                      <w:rFonts w:ascii="仿宋_GB2312" w:hAnsi="仿宋_GB2312" w:cs="仿宋_GB2312" w:eastAsia="仿宋_GB2312"/>
                      <w:sz w:val="20"/>
                      <w:color w:val="000000"/>
                    </w:rPr>
                    <w:t>2)需提供不少于100个课程专题教学内容：</w:t>
                  </w:r>
                  <w:r>
                    <w:br/>
                  </w:r>
                  <w:r>
                    <w:rPr>
                      <w:rFonts w:ascii="仿宋_GB2312" w:hAnsi="仿宋_GB2312" w:cs="仿宋_GB2312" w:eastAsia="仿宋_GB2312"/>
                      <w:sz w:val="20"/>
                      <w:color w:val="000000"/>
                    </w:rPr>
                    <w:t xml:space="preserve">七年级上册 </w:t>
                  </w:r>
                  <w:r>
                    <w:br/>
                  </w:r>
                  <w:r>
                    <w:rPr>
                      <w:rFonts w:ascii="仿宋_GB2312" w:hAnsi="仿宋_GB2312" w:cs="仿宋_GB2312" w:eastAsia="仿宋_GB2312"/>
                      <w:sz w:val="20"/>
                      <w:color w:val="000000"/>
                    </w:rPr>
                    <w:t>第一单元 史前时期：中国境内人类的活动</w:t>
                  </w:r>
                  <w:r>
                    <w:br/>
                  </w:r>
                  <w:r>
                    <w:rPr>
                      <w:rFonts w:ascii="仿宋_GB2312" w:hAnsi="仿宋_GB2312" w:cs="仿宋_GB2312" w:eastAsia="仿宋_GB2312"/>
                      <w:sz w:val="20"/>
                      <w:color w:val="000000"/>
                    </w:rPr>
                    <w:t>探访北京人、发现河姆渡、部落考古</w:t>
                  </w:r>
                  <w:r>
                    <w:br/>
                  </w:r>
                  <w:r>
                    <w:rPr>
                      <w:rFonts w:ascii="仿宋_GB2312" w:hAnsi="仿宋_GB2312" w:cs="仿宋_GB2312" w:eastAsia="仿宋_GB2312"/>
                      <w:sz w:val="20"/>
                      <w:color w:val="000000"/>
                    </w:rPr>
                    <w:t>第二单元 夏商周时期：早期国家的产生和发展</w:t>
                  </w:r>
                  <w:r>
                    <w:br/>
                  </w:r>
                  <w:r>
                    <w:rPr>
                      <w:rFonts w:ascii="仿宋_GB2312" w:hAnsi="仿宋_GB2312" w:cs="仿宋_GB2312" w:eastAsia="仿宋_GB2312"/>
                      <w:sz w:val="20"/>
                      <w:color w:val="000000"/>
                    </w:rPr>
                    <w:t>分封之谜、国之重器、春秋霸主、亲临都江堰</w:t>
                  </w:r>
                  <w:r>
                    <w:br/>
                  </w:r>
                  <w:r>
                    <w:rPr>
                      <w:rFonts w:ascii="仿宋_GB2312" w:hAnsi="仿宋_GB2312" w:cs="仿宋_GB2312" w:eastAsia="仿宋_GB2312"/>
                      <w:sz w:val="20"/>
                      <w:color w:val="000000"/>
                    </w:rPr>
                    <w:t>第三单元 秦汉时期：统一多民族国家的建立和巩固</w:t>
                  </w:r>
                  <w:r>
                    <w:br/>
                  </w:r>
                  <w:r>
                    <w:rPr>
                      <w:rFonts w:ascii="仿宋_GB2312" w:hAnsi="仿宋_GB2312" w:cs="仿宋_GB2312" w:eastAsia="仿宋_GB2312"/>
                      <w:sz w:val="20"/>
                      <w:color w:val="000000"/>
                    </w:rPr>
                    <w:t>秦的统一、“汉家”智慧、西汉王朝、东汉生活、丝绸之路</w:t>
                  </w:r>
                  <w:r>
                    <w:br/>
                  </w:r>
                  <w:r>
                    <w:rPr>
                      <w:rFonts w:ascii="仿宋_GB2312" w:hAnsi="仿宋_GB2312" w:cs="仿宋_GB2312" w:eastAsia="仿宋_GB2312"/>
                      <w:sz w:val="20"/>
                      <w:color w:val="000000"/>
                    </w:rPr>
                    <w:t>第四单元 三国两晋南北朝时期：政权分立与民族交融</w:t>
                  </w:r>
                  <w:r>
                    <w:br/>
                  </w:r>
                  <w:r>
                    <w:rPr>
                      <w:rFonts w:ascii="仿宋_GB2312" w:hAnsi="仿宋_GB2312" w:cs="仿宋_GB2312" w:eastAsia="仿宋_GB2312"/>
                      <w:sz w:val="20"/>
                      <w:color w:val="000000"/>
                    </w:rPr>
                    <w:t>魏晋风度、寻梦桃源、胡风汉家</w:t>
                  </w:r>
                  <w:r>
                    <w:br/>
                  </w:r>
                  <w:r>
                    <w:br/>
                  </w:r>
                  <w:r>
                    <w:rPr>
                      <w:rFonts w:ascii="仿宋_GB2312" w:hAnsi="仿宋_GB2312" w:cs="仿宋_GB2312" w:eastAsia="仿宋_GB2312"/>
                      <w:sz w:val="20"/>
                      <w:color w:val="000000"/>
                    </w:rPr>
                    <w:t xml:space="preserve">七年级下册 </w:t>
                  </w:r>
                  <w:r>
                    <w:br/>
                  </w:r>
                  <w:r>
                    <w:rPr>
                      <w:rFonts w:ascii="仿宋_GB2312" w:hAnsi="仿宋_GB2312" w:cs="仿宋_GB2312" w:eastAsia="仿宋_GB2312"/>
                      <w:sz w:val="20"/>
                      <w:color w:val="000000"/>
                    </w:rPr>
                    <w:t>第一单元 隋唐时期：繁荣与开放的时代</w:t>
                  </w:r>
                  <w:r>
                    <w:br/>
                  </w:r>
                  <w:r>
                    <w:rPr>
                      <w:rFonts w:ascii="仿宋_GB2312" w:hAnsi="仿宋_GB2312" w:cs="仿宋_GB2312" w:eastAsia="仿宋_GB2312"/>
                      <w:sz w:val="20"/>
                      <w:color w:val="000000"/>
                    </w:rPr>
                    <w:t>开通大运河、大唐江山、盛唐气象、一代高僧、宰相悲歌</w:t>
                  </w:r>
                  <w:r>
                    <w:br/>
                  </w:r>
                  <w:r>
                    <w:rPr>
                      <w:rFonts w:ascii="仿宋_GB2312" w:hAnsi="仿宋_GB2312" w:cs="仿宋_GB2312" w:eastAsia="仿宋_GB2312"/>
                      <w:sz w:val="20"/>
                      <w:color w:val="000000"/>
                    </w:rPr>
                    <w:t>第二单元 辽宋夏金元时期：民族关系发展和社会变化</w:t>
                  </w:r>
                  <w:r>
                    <w:br/>
                  </w:r>
                  <w:r>
                    <w:rPr>
                      <w:rFonts w:ascii="仿宋_GB2312" w:hAnsi="仿宋_GB2312" w:cs="仿宋_GB2312" w:eastAsia="仿宋_GB2312"/>
                      <w:sz w:val="20"/>
                      <w:color w:val="000000"/>
                    </w:rPr>
                    <w:t>和战智慧、南海一号、大哉乾元、宋元都市、活字印刷</w:t>
                  </w:r>
                  <w:r>
                    <w:br/>
                  </w:r>
                  <w:r>
                    <w:rPr>
                      <w:rFonts w:ascii="仿宋_GB2312" w:hAnsi="仿宋_GB2312" w:cs="仿宋_GB2312" w:eastAsia="仿宋_GB2312"/>
                      <w:sz w:val="20"/>
                      <w:color w:val="000000"/>
                    </w:rPr>
                    <w:t>第三单元 明清时期：统一多民族国家的巩固与发展</w:t>
                  </w:r>
                  <w:r>
                    <w:br/>
                  </w:r>
                  <w:r>
                    <w:rPr>
                      <w:rFonts w:ascii="仿宋_GB2312" w:hAnsi="仿宋_GB2312" w:cs="仿宋_GB2312" w:eastAsia="仿宋_GB2312"/>
                      <w:sz w:val="20"/>
                      <w:color w:val="000000"/>
                    </w:rPr>
                    <w:t>学优则仕、郑和踪迹、古人智慧、志在边疆、姑苏繁华</w:t>
                  </w:r>
                  <w:r>
                    <w:br/>
                  </w:r>
                  <w:r>
                    <w:rPr>
                      <w:rFonts w:ascii="仿宋_GB2312" w:hAnsi="仿宋_GB2312" w:cs="仿宋_GB2312" w:eastAsia="仿宋_GB2312"/>
                      <w:sz w:val="20"/>
                      <w:color w:val="000000"/>
                    </w:rPr>
                    <w:t>八年级上册：</w:t>
                  </w:r>
                  <w:r>
                    <w:br/>
                  </w:r>
                  <w:r>
                    <w:rPr>
                      <w:rFonts w:ascii="仿宋_GB2312" w:hAnsi="仿宋_GB2312" w:cs="仿宋_GB2312" w:eastAsia="仿宋_GB2312"/>
                      <w:sz w:val="20"/>
                      <w:color w:val="000000"/>
                    </w:rPr>
                    <w:t>第一单元 中国开始沦为半殖民地半封建社会</w:t>
                  </w:r>
                  <w:r>
                    <w:br/>
                  </w:r>
                  <w:r>
                    <w:rPr>
                      <w:rFonts w:ascii="仿宋_GB2312" w:hAnsi="仿宋_GB2312" w:cs="仿宋_GB2312" w:eastAsia="仿宋_GB2312"/>
                      <w:sz w:val="20"/>
                      <w:color w:val="000000"/>
                    </w:rPr>
                    <w:t>鸦片战争、第二次鸦片战争、太平天国运动</w:t>
                  </w:r>
                  <w:r>
                    <w:br/>
                  </w:r>
                  <w:r>
                    <w:rPr>
                      <w:rFonts w:ascii="仿宋_GB2312" w:hAnsi="仿宋_GB2312" w:cs="仿宋_GB2312" w:eastAsia="仿宋_GB2312"/>
                      <w:sz w:val="20"/>
                      <w:color w:val="000000"/>
                    </w:rPr>
                    <w:t>第二单元 近代化的早期探索与民族危机的加剧</w:t>
                  </w:r>
                  <w:r>
                    <w:br/>
                  </w:r>
                  <w:r>
                    <w:rPr>
                      <w:rFonts w:ascii="仿宋_GB2312" w:hAnsi="仿宋_GB2312" w:cs="仿宋_GB2312" w:eastAsia="仿宋_GB2312"/>
                      <w:sz w:val="20"/>
                      <w:color w:val="000000"/>
                    </w:rPr>
                    <w:t>洋务运动、甲午战争与列强瓜分中囯狂潮、戊戌变法、八国联军侵华</w:t>
                  </w:r>
                  <w:r>
                    <w:br/>
                  </w:r>
                  <w:r>
                    <w:rPr>
                      <w:rFonts w:ascii="仿宋_GB2312" w:hAnsi="仿宋_GB2312" w:cs="仿宋_GB2312" w:eastAsia="仿宋_GB2312"/>
                      <w:sz w:val="20"/>
                      <w:color w:val="000000"/>
                    </w:rPr>
                    <w:t>第三单元 资产阶级民主革命与中华民国的建立</w:t>
                  </w:r>
                  <w:r>
                    <w:br/>
                  </w:r>
                  <w:r>
                    <w:rPr>
                      <w:rFonts w:ascii="仿宋_GB2312" w:hAnsi="仿宋_GB2312" w:cs="仿宋_GB2312" w:eastAsia="仿宋_GB2312"/>
                      <w:sz w:val="20"/>
                      <w:color w:val="000000"/>
                    </w:rPr>
                    <w:t>革命先行者孙中山、辛亥革命与中华民国的创建、北洋政府的统治与军阀割据</w:t>
                  </w:r>
                  <w:r>
                    <w:br/>
                  </w:r>
                  <w:r>
                    <w:rPr>
                      <w:rFonts w:ascii="仿宋_GB2312" w:hAnsi="仿宋_GB2312" w:cs="仿宋_GB2312" w:eastAsia="仿宋_GB2312"/>
                      <w:sz w:val="20"/>
                      <w:color w:val="000000"/>
                    </w:rPr>
                    <w:t>第四单元 新民主主义革命的开始</w:t>
                  </w:r>
                  <w:r>
                    <w:br/>
                  </w:r>
                  <w:r>
                    <w:rPr>
                      <w:rFonts w:ascii="仿宋_GB2312" w:hAnsi="仿宋_GB2312" w:cs="仿宋_GB2312" w:eastAsia="仿宋_GB2312"/>
                      <w:sz w:val="20"/>
                      <w:color w:val="000000"/>
                    </w:rPr>
                    <w:t>新文化运动、五四运动、中国共产党诞生</w:t>
                  </w:r>
                  <w:r>
                    <w:br/>
                  </w:r>
                  <w:r>
                    <w:rPr>
                      <w:rFonts w:ascii="仿宋_GB2312" w:hAnsi="仿宋_GB2312" w:cs="仿宋_GB2312" w:eastAsia="仿宋_GB2312"/>
                      <w:sz w:val="20"/>
                      <w:color w:val="000000"/>
                    </w:rPr>
                    <w:t>第五单元 从国共合作到国共对立</w:t>
                  </w:r>
                  <w:r>
                    <w:br/>
                  </w:r>
                  <w:r>
                    <w:rPr>
                      <w:rFonts w:ascii="仿宋_GB2312" w:hAnsi="仿宋_GB2312" w:cs="仿宋_GB2312" w:eastAsia="仿宋_GB2312"/>
                      <w:sz w:val="20"/>
                      <w:color w:val="000000"/>
                    </w:rPr>
                    <w:t>北伐战争、毛泽东开辟井冈山道路、中国工农红军长征</w:t>
                  </w:r>
                  <w:r>
                    <w:br/>
                  </w:r>
                  <w:r>
                    <w:rPr>
                      <w:rFonts w:ascii="仿宋_GB2312" w:hAnsi="仿宋_GB2312" w:cs="仿宋_GB2312" w:eastAsia="仿宋_GB2312"/>
                      <w:sz w:val="20"/>
                      <w:color w:val="000000"/>
                    </w:rPr>
                    <w:t>第六单元 中华民族的抗日战争</w:t>
                  </w:r>
                  <w:r>
                    <w:br/>
                  </w:r>
                  <w:r>
                    <w:rPr>
                      <w:rFonts w:ascii="仿宋_GB2312" w:hAnsi="仿宋_GB2312" w:cs="仿宋_GB2312" w:eastAsia="仿宋_GB2312"/>
                      <w:sz w:val="20"/>
                      <w:color w:val="000000"/>
                    </w:rPr>
                    <w:t>从九一八事变到西安事变、七七事变与全民族抗战、正面战场的抗战和敌后战场的抗战、抗日战争的胜利</w:t>
                  </w:r>
                  <w:r>
                    <w:br/>
                  </w:r>
                  <w:r>
                    <w:rPr>
                      <w:rFonts w:ascii="仿宋_GB2312" w:hAnsi="仿宋_GB2312" w:cs="仿宋_GB2312" w:eastAsia="仿宋_GB2312"/>
                      <w:sz w:val="20"/>
                      <w:color w:val="000000"/>
                    </w:rPr>
                    <w:t>第七单元 人民解放战争</w:t>
                  </w:r>
                  <w:r>
                    <w:br/>
                  </w:r>
                  <w:r>
                    <w:rPr>
                      <w:rFonts w:ascii="仿宋_GB2312" w:hAnsi="仿宋_GB2312" w:cs="仿宋_GB2312" w:eastAsia="仿宋_GB2312"/>
                      <w:sz w:val="20"/>
                      <w:color w:val="000000"/>
                    </w:rPr>
                    <w:t>人民解放战争</w:t>
                  </w:r>
                  <w:r>
                    <w:br/>
                  </w:r>
                  <w:r>
                    <w:rPr>
                      <w:rFonts w:ascii="仿宋_GB2312" w:hAnsi="仿宋_GB2312" w:cs="仿宋_GB2312" w:eastAsia="仿宋_GB2312"/>
                      <w:sz w:val="20"/>
                      <w:color w:val="000000"/>
                    </w:rPr>
                    <w:t>第八单元 近代经济、社会生活与教育文化事业的发展</w:t>
                  </w:r>
                  <w:r>
                    <w:br/>
                  </w:r>
                  <w:r>
                    <w:rPr>
                      <w:rFonts w:ascii="仿宋_GB2312" w:hAnsi="仿宋_GB2312" w:cs="仿宋_GB2312" w:eastAsia="仿宋_GB2312"/>
                      <w:sz w:val="20"/>
                      <w:color w:val="000000"/>
                    </w:rPr>
                    <w:t>近代经济和社会生活与教育文化事业的发展</w:t>
                  </w:r>
                  <w:r>
                    <w:br/>
                  </w:r>
                  <w:r>
                    <w:rPr>
                      <w:rFonts w:ascii="仿宋_GB2312" w:hAnsi="仿宋_GB2312" w:cs="仿宋_GB2312" w:eastAsia="仿宋_GB2312"/>
                      <w:sz w:val="20"/>
                      <w:color w:val="000000"/>
                    </w:rPr>
                    <w:t>八年级下册：</w:t>
                  </w:r>
                  <w:r>
                    <w:br/>
                  </w:r>
                  <w:r>
                    <w:rPr>
                      <w:rFonts w:ascii="仿宋_GB2312" w:hAnsi="仿宋_GB2312" w:cs="仿宋_GB2312" w:eastAsia="仿宋_GB2312"/>
                      <w:sz w:val="20"/>
                      <w:color w:val="000000"/>
                    </w:rPr>
                    <w:t>第一单元 中华人民共和国的成立和巩固</w:t>
                  </w:r>
                  <w:r>
                    <w:br/>
                  </w:r>
                  <w:r>
                    <w:rPr>
                      <w:rFonts w:ascii="仿宋_GB2312" w:hAnsi="仿宋_GB2312" w:cs="仿宋_GB2312" w:eastAsia="仿宋_GB2312"/>
                      <w:sz w:val="20"/>
                      <w:color w:val="000000"/>
                    </w:rPr>
                    <w:t>中华人民共和国成立、抗美援朝、土地改革</w:t>
                  </w:r>
                  <w:r>
                    <w:br/>
                  </w:r>
                  <w:r>
                    <w:rPr>
                      <w:rFonts w:ascii="仿宋_GB2312" w:hAnsi="仿宋_GB2312" w:cs="仿宋_GB2312" w:eastAsia="仿宋_GB2312"/>
                      <w:sz w:val="20"/>
                      <w:color w:val="000000"/>
                    </w:rPr>
                    <w:t>第二单元 社会主义制度的建立与社会主义建设的探索</w:t>
                  </w:r>
                  <w:r>
                    <w:br/>
                  </w:r>
                  <w:r>
                    <w:rPr>
                      <w:rFonts w:ascii="仿宋_GB2312" w:hAnsi="仿宋_GB2312" w:cs="仿宋_GB2312" w:eastAsia="仿宋_GB2312"/>
                      <w:sz w:val="20"/>
                      <w:color w:val="000000"/>
                    </w:rPr>
                    <w:t>工业化的起步和人民代表大会制度的确立、三大改造、艰辛探索与建设成就</w:t>
                  </w:r>
                  <w:r>
                    <w:br/>
                  </w:r>
                  <w:r>
                    <w:rPr>
                      <w:rFonts w:ascii="仿宋_GB2312" w:hAnsi="仿宋_GB2312" w:cs="仿宋_GB2312" w:eastAsia="仿宋_GB2312"/>
                      <w:sz w:val="20"/>
                      <w:color w:val="000000"/>
                    </w:rPr>
                    <w:t>第三单元 中国特色社会主义道路</w:t>
                  </w:r>
                  <w:r>
                    <w:br/>
                  </w:r>
                  <w:r>
                    <w:rPr>
                      <w:rFonts w:ascii="仿宋_GB2312" w:hAnsi="仿宋_GB2312" w:cs="仿宋_GB2312" w:eastAsia="仿宋_GB2312"/>
                      <w:sz w:val="20"/>
                      <w:color w:val="000000"/>
                    </w:rPr>
                    <w:t>改革开放、建设中国特色社会主义、为实现中国梦而努力奋斗</w:t>
                  </w:r>
                  <w:r>
                    <w:br/>
                  </w:r>
                  <w:r>
                    <w:rPr>
                      <w:rFonts w:ascii="仿宋_GB2312" w:hAnsi="仿宋_GB2312" w:cs="仿宋_GB2312" w:eastAsia="仿宋_GB2312"/>
                      <w:sz w:val="20"/>
                      <w:color w:val="000000"/>
                    </w:rPr>
                    <w:t>第四单元 民族大团结</w:t>
                  </w:r>
                  <w:r>
                    <w:br/>
                  </w:r>
                  <w:r>
                    <w:rPr>
                      <w:rFonts w:ascii="仿宋_GB2312" w:hAnsi="仿宋_GB2312" w:cs="仿宋_GB2312" w:eastAsia="仿宋_GB2312"/>
                      <w:sz w:val="20"/>
                      <w:color w:val="000000"/>
                    </w:rPr>
                    <w:t>民族大团结、香港和澳门回归祖国、海峡两岸的交往</w:t>
                  </w:r>
                  <w:r>
                    <w:br/>
                  </w:r>
                  <w:r>
                    <w:rPr>
                      <w:rFonts w:ascii="仿宋_GB2312" w:hAnsi="仿宋_GB2312" w:cs="仿宋_GB2312" w:eastAsia="仿宋_GB2312"/>
                      <w:sz w:val="20"/>
                      <w:color w:val="000000"/>
                    </w:rPr>
                    <w:t>第五单元 国防建设与外交成就</w:t>
                  </w:r>
                  <w:r>
                    <w:br/>
                  </w:r>
                  <w:r>
                    <w:rPr>
                      <w:rFonts w:ascii="仿宋_GB2312" w:hAnsi="仿宋_GB2312" w:cs="仿宋_GB2312" w:eastAsia="仿宋_GB2312"/>
                      <w:sz w:val="20"/>
                      <w:color w:val="000000"/>
                    </w:rPr>
                    <w:t>钢铁长城、外交事业</w:t>
                  </w:r>
                  <w:r>
                    <w:br/>
                  </w:r>
                  <w:r>
                    <w:rPr>
                      <w:rFonts w:ascii="仿宋_GB2312" w:hAnsi="仿宋_GB2312" w:cs="仿宋_GB2312" w:eastAsia="仿宋_GB2312"/>
                      <w:sz w:val="20"/>
                      <w:color w:val="000000"/>
                    </w:rPr>
                    <w:t>第六单元 科技文化与社会生活</w:t>
                  </w:r>
                  <w:r>
                    <w:br/>
                  </w:r>
                  <w:r>
                    <w:rPr>
                      <w:rFonts w:ascii="仿宋_GB2312" w:hAnsi="仿宋_GB2312" w:cs="仿宋_GB2312" w:eastAsia="仿宋_GB2312"/>
                      <w:sz w:val="20"/>
                      <w:color w:val="000000"/>
                    </w:rPr>
                    <w:t>科技文化与社会生活</w:t>
                  </w:r>
                  <w:r>
                    <w:br/>
                  </w:r>
                  <w:r>
                    <w:rPr>
                      <w:rFonts w:ascii="仿宋_GB2312" w:hAnsi="仿宋_GB2312" w:cs="仿宋_GB2312" w:eastAsia="仿宋_GB2312"/>
                      <w:sz w:val="20"/>
                      <w:color w:val="000000"/>
                    </w:rPr>
                    <w:t>党史专题：</w:t>
                  </w:r>
                  <w:r>
                    <w:br/>
                  </w:r>
                  <w:r>
                    <w:rPr>
                      <w:rFonts w:ascii="仿宋_GB2312" w:hAnsi="仿宋_GB2312" w:cs="仿宋_GB2312" w:eastAsia="仿宋_GB2312"/>
                      <w:sz w:val="20"/>
                      <w:color w:val="000000"/>
                    </w:rPr>
                    <w:t>中国共产党的创建和投身大革命的洪流、掀起土地革命的风暴</w:t>
                  </w:r>
                  <w:r>
                    <w:br/>
                  </w:r>
                  <w:r>
                    <w:rPr>
                      <w:rFonts w:ascii="仿宋_GB2312" w:hAnsi="仿宋_GB2312" w:cs="仿宋_GB2312" w:eastAsia="仿宋_GB2312"/>
                      <w:sz w:val="20"/>
                      <w:color w:val="000000"/>
                    </w:rPr>
                    <w:t>九年级上册：</w:t>
                  </w:r>
                  <w:r>
                    <w:br/>
                  </w:r>
                  <w:r>
                    <w:rPr>
                      <w:rFonts w:ascii="仿宋_GB2312" w:hAnsi="仿宋_GB2312" w:cs="仿宋_GB2312" w:eastAsia="仿宋_GB2312"/>
                      <w:sz w:val="20"/>
                      <w:color w:val="000000"/>
                    </w:rPr>
                    <w:t>第一单元 古代亚非文明</w:t>
                  </w:r>
                  <w:r>
                    <w:br/>
                  </w:r>
                  <w:r>
                    <w:rPr>
                      <w:rFonts w:ascii="仿宋_GB2312" w:hAnsi="仿宋_GB2312" w:cs="仿宋_GB2312" w:eastAsia="仿宋_GB2312"/>
                      <w:sz w:val="20"/>
                      <w:color w:val="000000"/>
                    </w:rPr>
                    <w:t>古代埃及、古代两河流域、古代印度</w:t>
                  </w:r>
                  <w:r>
                    <w:br/>
                  </w:r>
                  <w:r>
                    <w:rPr>
                      <w:rFonts w:ascii="仿宋_GB2312" w:hAnsi="仿宋_GB2312" w:cs="仿宋_GB2312" w:eastAsia="仿宋_GB2312"/>
                      <w:sz w:val="20"/>
                      <w:color w:val="000000"/>
                    </w:rPr>
                    <w:t>第二单元 古代欧洲文明</w:t>
                  </w:r>
                  <w:r>
                    <w:br/>
                  </w:r>
                  <w:r>
                    <w:rPr>
                      <w:rFonts w:ascii="仿宋_GB2312" w:hAnsi="仿宋_GB2312" w:cs="仿宋_GB2312" w:eastAsia="仿宋_GB2312"/>
                      <w:sz w:val="20"/>
                      <w:color w:val="000000"/>
                    </w:rPr>
                    <w:t>希腊城邦和亚历山大帝国、罗马城邦和罗马帝国、希腊罗马古典文化</w:t>
                  </w:r>
                  <w:r>
                    <w:br/>
                  </w:r>
                  <w:r>
                    <w:rPr>
                      <w:rFonts w:ascii="仿宋_GB2312" w:hAnsi="仿宋_GB2312" w:cs="仿宋_GB2312" w:eastAsia="仿宋_GB2312"/>
                      <w:sz w:val="20"/>
                      <w:color w:val="000000"/>
                    </w:rPr>
                    <w:t>第三单元 封建时代的欧洲</w:t>
                  </w:r>
                  <w:r>
                    <w:br/>
                  </w:r>
                  <w:r>
                    <w:rPr>
                      <w:rFonts w:ascii="仿宋_GB2312" w:hAnsi="仿宋_GB2312" w:cs="仿宋_GB2312" w:eastAsia="仿宋_GB2312"/>
                      <w:sz w:val="20"/>
                      <w:color w:val="000000"/>
                    </w:rPr>
                    <w:t>基督教的兴起和法兰克王国、西欧庄园、中世纪城市和大学的兴起、拜占庭帝国和《查士丁尼法典》</w:t>
                  </w:r>
                  <w:r>
                    <w:br/>
                  </w:r>
                  <w:r>
                    <w:rPr>
                      <w:rFonts w:ascii="仿宋_GB2312" w:hAnsi="仿宋_GB2312" w:cs="仿宋_GB2312" w:eastAsia="仿宋_GB2312"/>
                      <w:sz w:val="20"/>
                      <w:color w:val="000000"/>
                    </w:rPr>
                    <w:t>第四单元 封建时代的亚洲国家</w:t>
                  </w:r>
                  <w:r>
                    <w:br/>
                  </w:r>
                  <w:r>
                    <w:rPr>
                      <w:rFonts w:ascii="仿宋_GB2312" w:hAnsi="仿宋_GB2312" w:cs="仿宋_GB2312" w:eastAsia="仿宋_GB2312"/>
                      <w:sz w:val="20"/>
                      <w:color w:val="000000"/>
                    </w:rPr>
                    <w:t>古代日本、阿拉伯帝国</w:t>
                  </w:r>
                  <w:r>
                    <w:br/>
                  </w:r>
                  <w:r>
                    <w:rPr>
                      <w:rFonts w:ascii="仿宋_GB2312" w:hAnsi="仿宋_GB2312" w:cs="仿宋_GB2312" w:eastAsia="仿宋_GB2312"/>
                      <w:sz w:val="20"/>
                      <w:color w:val="000000"/>
                    </w:rPr>
                    <w:t>第五单元 步入近代</w:t>
                  </w:r>
                  <w:r>
                    <w:br/>
                  </w:r>
                  <w:r>
                    <w:rPr>
                      <w:rFonts w:ascii="仿宋_GB2312" w:hAnsi="仿宋_GB2312" w:cs="仿宋_GB2312" w:eastAsia="仿宋_GB2312"/>
                      <w:sz w:val="20"/>
                      <w:color w:val="000000"/>
                    </w:rPr>
                    <w:t>西欧经济和社会的发展、文艺复兴运动、探寻新航路、早期殖民掠夺</w:t>
                  </w:r>
                  <w:r>
                    <w:br/>
                  </w:r>
                  <w:r>
                    <w:rPr>
                      <w:rFonts w:ascii="仿宋_GB2312" w:hAnsi="仿宋_GB2312" w:cs="仿宋_GB2312" w:eastAsia="仿宋_GB2312"/>
                      <w:sz w:val="20"/>
                      <w:color w:val="000000"/>
                    </w:rPr>
                    <w:t>九年级下册：</w:t>
                  </w:r>
                  <w:r>
                    <w:br/>
                  </w:r>
                  <w:r>
                    <w:rPr>
                      <w:rFonts w:ascii="仿宋_GB2312" w:hAnsi="仿宋_GB2312" w:cs="仿宋_GB2312" w:eastAsia="仿宋_GB2312"/>
                      <w:sz w:val="20"/>
                      <w:color w:val="000000"/>
                    </w:rPr>
                    <w:t>第一单元 殖民地人民的反抗与资本主义制度的扩展</w:t>
                  </w:r>
                  <w:r>
                    <w:br/>
                  </w:r>
                  <w:r>
                    <w:rPr>
                      <w:rFonts w:ascii="仿宋_GB2312" w:hAnsi="仿宋_GB2312" w:cs="仿宋_GB2312" w:eastAsia="仿宋_GB2312"/>
                      <w:sz w:val="20"/>
                      <w:color w:val="000000"/>
                    </w:rPr>
                    <w:t>殖民地人民的反抗斗争、俄国的改革、美国内战、日本明治维新</w:t>
                  </w:r>
                  <w:r>
                    <w:br/>
                  </w:r>
                  <w:r>
                    <w:rPr>
                      <w:rFonts w:ascii="仿宋_GB2312" w:hAnsi="仿宋_GB2312" w:cs="仿宋_GB2312" w:eastAsia="仿宋_GB2312"/>
                      <w:sz w:val="20"/>
                      <w:color w:val="000000"/>
                    </w:rPr>
                    <w:t>第二单元 第二次工业革命和近代科学文化</w:t>
                  </w:r>
                  <w:r>
                    <w:br/>
                  </w:r>
                  <w:r>
                    <w:rPr>
                      <w:rFonts w:ascii="仿宋_GB2312" w:hAnsi="仿宋_GB2312" w:cs="仿宋_GB2312" w:eastAsia="仿宋_GB2312"/>
                      <w:sz w:val="20"/>
                      <w:color w:val="000000"/>
                    </w:rPr>
                    <w:t>第二次工业革命、工业化国家的社会变化、近代科学与文化</w:t>
                  </w:r>
                  <w:r>
                    <w:br/>
                  </w:r>
                  <w:r>
                    <w:rPr>
                      <w:rFonts w:ascii="仿宋_GB2312" w:hAnsi="仿宋_GB2312" w:cs="仿宋_GB2312" w:eastAsia="仿宋_GB2312"/>
                      <w:sz w:val="20"/>
                      <w:color w:val="000000"/>
                    </w:rPr>
                    <w:t>第三单元 第一次世界大战和战后初期的世界</w:t>
                  </w:r>
                  <w:r>
                    <w:br/>
                  </w:r>
                  <w:r>
                    <w:rPr>
                      <w:rFonts w:ascii="仿宋_GB2312" w:hAnsi="仿宋_GB2312" w:cs="仿宋_GB2312" w:eastAsia="仿宋_GB2312"/>
                      <w:sz w:val="20"/>
                      <w:color w:val="000000"/>
                    </w:rPr>
                    <w:t>第一次世界大战、列宁与十月革命、《凡尔赛条约》和《九国公约》、苏联的社会主义建设、亚非拉民族民主运动的高涨</w:t>
                  </w:r>
                  <w:r>
                    <w:br/>
                  </w:r>
                  <w:r>
                    <w:rPr>
                      <w:rFonts w:ascii="仿宋_GB2312" w:hAnsi="仿宋_GB2312" w:cs="仿宋_GB2312" w:eastAsia="仿宋_GB2312"/>
                      <w:sz w:val="20"/>
                      <w:color w:val="000000"/>
                    </w:rPr>
                    <w:t>第四单元 经济大危机和第二次世界大战</w:t>
                  </w:r>
                  <w:r>
                    <w:br/>
                  </w:r>
                  <w:r>
                    <w:rPr>
                      <w:rFonts w:ascii="仿宋_GB2312" w:hAnsi="仿宋_GB2312" w:cs="仿宋_GB2312" w:eastAsia="仿宋_GB2312"/>
                      <w:sz w:val="20"/>
                      <w:color w:val="000000"/>
                    </w:rPr>
                    <w:t>罗斯福新政、法西斯国家的侵略扩张、第二次世界大战</w:t>
                  </w:r>
                  <w:r>
                    <w:br/>
                  </w:r>
                  <w:r>
                    <w:rPr>
                      <w:rFonts w:ascii="仿宋_GB2312" w:hAnsi="仿宋_GB2312" w:cs="仿宋_GB2312" w:eastAsia="仿宋_GB2312"/>
                      <w:sz w:val="20"/>
                      <w:color w:val="000000"/>
                    </w:rPr>
                    <w:t>2.需提供不少于141个与课程配套的VR主题资源：</w:t>
                  </w:r>
                  <w:r>
                    <w:br/>
                  </w:r>
                  <w:r>
                    <w:rPr>
                      <w:rFonts w:ascii="仿宋_GB2312" w:hAnsi="仿宋_GB2312" w:cs="仿宋_GB2312" w:eastAsia="仿宋_GB2312"/>
                      <w:sz w:val="20"/>
                      <w:color w:val="000000"/>
                    </w:rPr>
                    <w:t>七年级：</w:t>
                  </w:r>
                  <w:r>
                    <w:br/>
                  </w:r>
                  <w:r>
                    <w:rPr>
                      <w:rFonts w:ascii="仿宋_GB2312" w:hAnsi="仿宋_GB2312" w:cs="仿宋_GB2312" w:eastAsia="仿宋_GB2312"/>
                      <w:sz w:val="20"/>
                      <w:color w:val="000000"/>
                    </w:rPr>
                    <w:t>石器、摘果子的猿人、吃熟食的猿人、穴居与用火、干栏式房屋、猪纹陶钵、陶钵中的稻谷、石磨盘、骨耜、人面鱼纹彩陶盆、尖底瓶、鹳鱼石斧纹彩陶缸、克盉、克罍、司母戊鼎、越王勾践剑、吴王夫差矛、六国货币、兵马俑、冕旒冠、汉雁鱼铜灯、汉代耧车、“长乐未央”瓦当、金缕玉衣、马踏匈奴石像、马踏飞燕、东汉水排、击鼓说唱陶俑、鎏金铜蚕、甘肃嘉峪关魏晋墓碑、西晋青瓷对书俑、青瓷莲花尊、青瓷猪圈、鲜卑服武士陶俑、云冈石窟佛像、安济桥石栏板、飒露紫、鎏金舞马衔杯银壶、拳毛騧、彩绘帷帽女骑俑、马球图、三彩腾空马、大雁塔、高昌古城、葱岭、那烂陀寺、琵琶、注子与注碗、西夏铜牌、辽大明塔、契丹货币、南海一号福船、宋代瓷器、蒙古包、青花釉里红镂雕盖罐、简仪、傀儡戏纹铜镜、开宝寺塔、妇女剖鱼砖雕、北宋东京城砖、蹴鞠纹铜镜、活字印刷术、郑和宝船、《瑞应麒麟图》、《布施锡兰山佛寺碑》、《本草纲目》中的药材、金奔巴瓶、国姓瓶、将军炮、红衣大炮。</w:t>
                  </w:r>
                  <w:r>
                    <w:br/>
                  </w:r>
                  <w:r>
                    <w:rPr>
                      <w:rFonts w:ascii="仿宋_GB2312" w:hAnsi="仿宋_GB2312" w:cs="仿宋_GB2312" w:eastAsia="仿宋_GB2312"/>
                      <w:sz w:val="20"/>
                      <w:color w:val="000000"/>
                    </w:rPr>
                    <w:t>八年级：</w:t>
                  </w:r>
                  <w:r>
                    <w:br/>
                  </w:r>
                  <w:r>
                    <w:rPr>
                      <w:rFonts w:ascii="仿宋_GB2312" w:hAnsi="仿宋_GB2312" w:cs="仿宋_GB2312" w:eastAsia="仿宋_GB2312"/>
                      <w:sz w:val="20"/>
                      <w:color w:val="000000"/>
                    </w:rPr>
                    <w:t>虎门销烟原理演示、圆明园西洋楼、大水法、太平天国天王洪秀全玉玺、汉阳铁厂相册、定远舰、江南制造总局炮厂、虎头牌、水火棍、西式炮筒、《时局图》、五色旗、铁血十八星旗、北大红楼、中国早期马克思主义宣传文献、南湖红船、红军长征路线图、遵义会议、飞夺泸定桥、翻雪山、过草地、九一八事变过程示意、柳条湖段铁路爆炸纪念碑、杨靖宇印章、四行仓库、上海租界、苏州河、平型关大捷缴获日军武器、地道战、土地改革示意、淮海战役中的支前小车、南京总统府的历史变迁（清两江总督府时期、民国临时政府时期、南京国民政府时期、抗战时期、解放战争总统府时期）、民国上海街景、人民英雄纪念碑、国旗、国徽、第一批解放牌汽车、宪法、三大改造示意、东方红一号人造地球卫星、少数民族自治区3D交互、一带一路3D路线、辽宁舰、歼-20战斗机、神舟七号载人航天飞船。</w:t>
                  </w:r>
                  <w:r>
                    <w:br/>
                  </w:r>
                  <w:r>
                    <w:rPr>
                      <w:rFonts w:ascii="仿宋_GB2312" w:hAnsi="仿宋_GB2312" w:cs="仿宋_GB2312" w:eastAsia="仿宋_GB2312"/>
                      <w:sz w:val="20"/>
                      <w:color w:val="000000"/>
                    </w:rPr>
                    <w:t>九年级：</w:t>
                  </w:r>
                  <w:r>
                    <w:br/>
                  </w:r>
                  <w:r>
                    <w:rPr>
                      <w:rFonts w:ascii="仿宋_GB2312" w:hAnsi="仿宋_GB2312" w:cs="仿宋_GB2312" w:eastAsia="仿宋_GB2312"/>
                      <w:sz w:val="20"/>
                      <w:color w:val="000000"/>
                    </w:rPr>
                    <w:t>古埃及三大金字塔、尼罗河、《汉谟拉比法典》、马其顿长矛兵、罗马大竞技场、奥林匹亚神庙、雕塑《掷铁饼者》、雕塑《米罗的维纳斯》、雕塑《大卫》、雕塑《思想者》、特洛伊木马、中世纪欧洲庄园城堡、日本武士、《蒙娜丽莎》、《最后的晚餐》、《西斯廷圣母》、日本武士、莫尔斯电报、莱特飞行者一号、贝尔发明的电话、奔驰专利汽车、一战中的武器、阿芙乐尔号巡洋舰、第聂伯河水电站、亚非拉民族解放运动名人相册、二战中的坦克。</w:t>
                  </w:r>
                  <w:r>
                    <w:br/>
                  </w:r>
                  <w:r>
                    <w:rPr>
                      <w:rFonts w:ascii="仿宋_GB2312" w:hAnsi="仿宋_GB2312" w:cs="仿宋_GB2312" w:eastAsia="仿宋_GB2312"/>
                      <w:sz w:val="20"/>
                      <w:color w:val="000000"/>
                    </w:rPr>
                    <w:t>3.需提供不少于94个与课程配套的历史地图资源：</w:t>
                  </w:r>
                  <w:r>
                    <w:br/>
                  </w:r>
                  <w:r>
                    <w:rPr>
                      <w:rFonts w:ascii="仿宋_GB2312" w:hAnsi="仿宋_GB2312" w:cs="仿宋_GB2312" w:eastAsia="仿宋_GB2312"/>
                      <w:sz w:val="20"/>
                      <w:color w:val="000000"/>
                    </w:rPr>
                    <w:t>七年级：</w:t>
                  </w:r>
                  <w:r>
                    <w:br/>
                  </w:r>
                  <w:r>
                    <w:rPr>
                      <w:rFonts w:ascii="仿宋_GB2312" w:hAnsi="仿宋_GB2312" w:cs="仿宋_GB2312" w:eastAsia="仿宋_GB2312"/>
                      <w:sz w:val="20"/>
                      <w:color w:val="000000"/>
                    </w:rPr>
                    <w:t>周初分封示意图、春秋争霸形势示意图、都江堰水利工程示意图、丝绸之路示意图、大运河、玄奘西行路线示意图、辽北宋西夏形势图、宋朝海外贸易、元朝疆域、郑和下西洋航线、 清朝疆域。</w:t>
                  </w:r>
                  <w:r>
                    <w:br/>
                  </w:r>
                  <w:r>
                    <w:br/>
                  </w:r>
                  <w:r>
                    <w:rPr>
                      <w:rFonts w:ascii="仿宋_GB2312" w:hAnsi="仿宋_GB2312" w:cs="仿宋_GB2312" w:eastAsia="仿宋_GB2312"/>
                      <w:sz w:val="20"/>
                      <w:color w:val="000000"/>
                    </w:rPr>
                    <w:t>八年级上册：</w:t>
                  </w:r>
                  <w:r>
                    <w:br/>
                  </w:r>
                  <w:r>
                    <w:rPr>
                      <w:rFonts w:ascii="仿宋_GB2312" w:hAnsi="仿宋_GB2312" w:cs="仿宋_GB2312" w:eastAsia="仿宋_GB2312"/>
                      <w:sz w:val="20"/>
                      <w:color w:val="000000"/>
                    </w:rPr>
                    <w:t>鸦片战争形势图、英国侵略香港地区示意图、《南京条约》五口通商、亚罗号事件、马神甫事件示意图、第二次鸦片战争形势图、沙俄侵占中国北方领土示意图、太平天国运动形势图、洋务运动示意图、甲午中日战争形势图、义和团运动和八国联军侵华形势图、孙中山的主要革命活动示意图、辛亥革命前革命党人的起义活动形势图、辛亥革命形势、中华民国全图、二次革命形势图、护国战争形势示意图、新文化运动示意图、1919年5月4日北京学生示威游行路线图、马克思主义在中国的传播（1919-1921年）、北伐战争形势图、南昌起义形势图、秋收起义形势图、1929-1932年农村革命根据地形势示意图、九一八事变形势图、伪满洲国形势图、全国抗日救亡运动的高涨（1931-1936年）、淞沪会战形势图、平型关大捷形势图、台儿庄战役形势图、武汉会战经过要图、百团大战形势图、第三次长沙会战形势图、枣宜会战示意图、美国帮助国民党准备内战形势图、中共中央转战陕北路线示意图、人民解放军粉碎国民党军重点进攻形势图、辽沈战役示意图、淮海战役示意图、平津战役示意图、渡江战役示意图、民国工业初步发展示意图。</w:t>
                  </w:r>
                  <w:r>
                    <w:br/>
                  </w:r>
                  <w:r>
                    <w:br/>
                  </w:r>
                  <w:r>
                    <w:rPr>
                      <w:rFonts w:ascii="仿宋_GB2312" w:hAnsi="仿宋_GB2312" w:cs="仿宋_GB2312" w:eastAsia="仿宋_GB2312"/>
                      <w:sz w:val="20"/>
                      <w:color w:val="000000"/>
                    </w:rPr>
                    <w:t>八年级下册：</w:t>
                  </w:r>
                  <w:r>
                    <w:br/>
                  </w:r>
                  <w:r>
                    <w:rPr>
                      <w:rFonts w:ascii="仿宋_GB2312" w:hAnsi="仿宋_GB2312" w:cs="仿宋_GB2312" w:eastAsia="仿宋_GB2312"/>
                      <w:sz w:val="20"/>
                      <w:color w:val="000000"/>
                    </w:rPr>
                    <w:t>全国领土的基本解放示意图、抗美援朝示意图、土地改革示意图、1956-1966年我国主要建设成就、沿海地区对外开放示意图、“两带一路”推动西部大开发示意图、我国民族分布图、民族区域自治示意图、台湾历史沿革示意图。</w:t>
                  </w:r>
                  <w:r>
                    <w:br/>
                  </w:r>
                  <w:r>
                    <w:br/>
                  </w:r>
                  <w:r>
                    <w:rPr>
                      <w:rFonts w:ascii="仿宋_GB2312" w:hAnsi="仿宋_GB2312" w:cs="仿宋_GB2312" w:eastAsia="仿宋_GB2312"/>
                      <w:sz w:val="20"/>
                      <w:color w:val="000000"/>
                    </w:rPr>
                    <w:t>九年级上册：</w:t>
                  </w:r>
                  <w:r>
                    <w:br/>
                  </w:r>
                  <w:r>
                    <w:rPr>
                      <w:rFonts w:ascii="仿宋_GB2312" w:hAnsi="仿宋_GB2312" w:cs="仿宋_GB2312" w:eastAsia="仿宋_GB2312"/>
                      <w:sz w:val="20"/>
                      <w:color w:val="000000"/>
                    </w:rPr>
                    <w:t>古代埃及、古希腊城邦、希腊地形地貌、亚历山大东征后形成的东方国家、罗马帝国内部资源供应示意图、基督教的诞生及传播（公元1-4世纪）、5世纪末的日耳曼诸国、查理曼帝国的分解、西欧城市的重新兴起、中世纪欧洲的大学分布、查士丁尼一世统治时期的拜占庭帝国、奥斯曼土耳其的兴起、遣唐使船、阿拉伯国家的建立、文艺复兴在欧洲的扩展、中世纪以来欧洲和东方贸易的通道、新航路开辟示意图、葡萄牙、西班牙的海外殖民。</w:t>
                  </w:r>
                  <w:r>
                    <w:br/>
                  </w:r>
                  <w:r>
                    <w:br/>
                  </w:r>
                  <w:r>
                    <w:rPr>
                      <w:rFonts w:ascii="仿宋_GB2312" w:hAnsi="仿宋_GB2312" w:cs="仿宋_GB2312" w:eastAsia="仿宋_GB2312"/>
                      <w:sz w:val="20"/>
                      <w:color w:val="000000"/>
                    </w:rPr>
                    <w:t>九年级下册：</w:t>
                  </w:r>
                  <w:r>
                    <w:br/>
                  </w:r>
                  <w:r>
                    <w:rPr>
                      <w:rFonts w:ascii="仿宋_GB2312" w:hAnsi="仿宋_GB2312" w:cs="仿宋_GB2312" w:eastAsia="仿宋_GB2312"/>
                      <w:sz w:val="20"/>
                      <w:color w:val="000000"/>
                    </w:rPr>
                    <w:t>拉丁美洲独立运动示意图、印度人民大起义、美国南北战争、明治维新前的日本、1700年与1911年英国人口与城市分布、达尔文环球考察路线、三国同盟和三国协约、第一次世界大战欧洲战场形势图、彼得格勒十月武装起义、帝国主义武装干涉和苏俄内战形势图（1918-1922）、苏联各加盟共和国示意图、第二次世界大战的欧洲形势、第二战场的开辟、德国法西斯进攻苏联。</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裸眼XR便携终端</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裸眼XR便携终端，要求采用便携化设计，支持无外部供电的移动使用。要求支持基于眼球追踪定位的裸眼3D显示技术、基于光学定位的VR交互技术。使用户无需佩戴3D眼镜以裸眼方式即可体验到3D/XR的景深效果，满足用户以更为便捷的方式使用内置适用于教学的虚拟现实VR软件。</w:t>
                  </w:r>
                  <w:r>
                    <w:br/>
                  </w:r>
                  <w:r>
                    <w:rPr>
                      <w:rFonts w:ascii="仿宋_GB2312" w:hAnsi="仿宋_GB2312" w:cs="仿宋_GB2312" w:eastAsia="仿宋_GB2312"/>
                      <w:sz w:val="20"/>
                      <w:color w:val="000000"/>
                    </w:rPr>
                    <w:t>一、技术要求</w:t>
                  </w:r>
                  <w:r>
                    <w:br/>
                  </w:r>
                  <w:r>
                    <w:rPr>
                      <w:rFonts w:ascii="仿宋_GB2312" w:hAnsi="仿宋_GB2312" w:cs="仿宋_GB2312" w:eastAsia="仿宋_GB2312"/>
                      <w:sz w:val="20"/>
                      <w:color w:val="000000"/>
                    </w:rPr>
                    <w:t>（1）3D显示：要求设备支持3D显示和2D显示一键切换，要求支持显示面积尺寸≤15.6英寸，要求显示分辨率≥3840*2160；</w:t>
                  </w:r>
                  <w:r>
                    <w:br/>
                  </w:r>
                  <w:r>
                    <w:rPr>
                      <w:rFonts w:ascii="仿宋_GB2312" w:hAnsi="仿宋_GB2312" w:cs="仿宋_GB2312" w:eastAsia="仿宋_GB2312"/>
                      <w:sz w:val="20"/>
                      <w:color w:val="000000"/>
                    </w:rPr>
                    <w:t xml:space="preserve">（2）裸眼3D显示：要求无需佩戴3D眼镜，仅通过裸眼方式即可观看到3D/VR的景深效果； </w:t>
                  </w:r>
                  <w:r>
                    <w:br/>
                  </w:r>
                  <w:r>
                    <w:rPr>
                      <w:rFonts w:ascii="仿宋_GB2312" w:hAnsi="仿宋_GB2312" w:cs="仿宋_GB2312" w:eastAsia="仿宋_GB2312"/>
                      <w:sz w:val="20"/>
                      <w:color w:val="000000"/>
                    </w:rPr>
                    <w:t>（3）2D/3D视频转化：要求设备支持2D视频进行3D视频的转化功能。需满足打开该功能后将普通视频转化为3D视频；</w:t>
                  </w:r>
                  <w:r>
                    <w:br/>
                  </w:r>
                  <w:r>
                    <w:rPr>
                      <w:rFonts w:ascii="仿宋_GB2312" w:hAnsi="仿宋_GB2312" w:cs="仿宋_GB2312" w:eastAsia="仿宋_GB2312"/>
                      <w:sz w:val="20"/>
                      <w:color w:val="000000"/>
                    </w:rPr>
                    <w:t>（4）接口：要求具备≥2个USB-C接口，具备≥2个USB-A接口，具备≥1个RJ45网络接口；</w:t>
                  </w:r>
                </w:p>
                <w:p>
                  <w:pPr>
                    <w:pStyle w:val="null3"/>
                  </w:pPr>
                  <w:r>
                    <w:rPr>
                      <w:rFonts w:ascii="仿宋_GB2312" w:hAnsi="仿宋_GB2312" w:cs="仿宋_GB2312" w:eastAsia="仿宋_GB2312"/>
                      <w:sz w:val="20"/>
                      <w:color w:val="000000"/>
                    </w:rPr>
                    <w:t>（5）视频输出：要求具备双路视频输出功能，且具备≥1个HDMI输出接口、具备≥1个DP视频输出接口；</w:t>
                  </w:r>
                  <w:r>
                    <w:br/>
                  </w:r>
                  <w:r>
                    <w:rPr>
                      <w:rFonts w:ascii="仿宋_GB2312" w:hAnsi="仿宋_GB2312" w:cs="仿宋_GB2312" w:eastAsia="仿宋_GB2312"/>
                      <w:sz w:val="20"/>
                      <w:color w:val="000000"/>
                    </w:rPr>
                    <w:t>（6）眼球跟踪：要求具备可追踪眼球的多目摄像头，通过摄像头系统能准确判断人眼所在位置，从而根据眼球追踪视角的不同来转换不同视角下的显示内容，达到逼真的XR效果；</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（1）要求软件可以选择各式各样的制作工具，支持3D模型制作或3D画创作；</w:t>
                  </w:r>
                </w:p>
                <w:p>
                  <w:pPr>
                    <w:pStyle w:val="null3"/>
                    <w:numPr>
                      <w:ilvl w:val="0"/>
                      <w:numId w:val="1"/>
                    </w:numPr>
                    <w:jc w:val="left"/>
                  </w:pPr>
                  <w:r>
                    <w:rPr>
                      <w:rFonts w:ascii="仿宋_GB2312" w:hAnsi="仿宋_GB2312" w:cs="仿宋_GB2312" w:eastAsia="仿宋_GB2312"/>
                      <w:sz w:val="20"/>
                      <w:color w:val="000000"/>
                    </w:rPr>
                    <w:t>要求平台支持启动已安装的教学资源并且支持通过快速启动代码启动资源；要求平台支持显示未安装内容、可更新的内容，并且支持在线下载安装；</w:t>
                  </w:r>
                  <w:r>
                    <w:br/>
                  </w:r>
                  <w:r>
                    <w:rPr>
                      <w:rFonts w:ascii="仿宋_GB2312" w:hAnsi="仿宋_GB2312" w:cs="仿宋_GB2312" w:eastAsia="仿宋_GB2312"/>
                      <w:sz w:val="20"/>
                      <w:color w:val="000000"/>
                    </w:rPr>
                    <w:t>（3）要求系统具备XR模块检测功能，可以通过该模块对机器的XR功能进行检测，能够读取XR硬件设备信息，并展示出XR设备的检测画面；</w:t>
                  </w:r>
                </w:p>
                <w:p>
                  <w:pPr>
                    <w:pStyle w:val="null3"/>
                    <w:numPr>
                      <w:ilvl w:val="0"/>
                      <w:numId w:val="1"/>
                    </w:numPr>
                    <w:jc w:val="left"/>
                  </w:pPr>
                  <w:r>
                    <w:rPr>
                      <w:rFonts w:ascii="仿宋_GB2312" w:hAnsi="仿宋_GB2312" w:cs="仿宋_GB2312" w:eastAsia="仿宋_GB2312"/>
                      <w:sz w:val="20"/>
                      <w:color w:val="000000"/>
                    </w:rPr>
                    <w:t>要求系统具备教学演示功能，包含、蝴蝶的一生知识点学习、机械手臂原理学习、人类器官仿真模拟相关功能。</w:t>
                  </w:r>
                  <w:r>
                    <w:br/>
                  </w:r>
                  <w:r>
                    <w:rPr>
                      <w:rFonts w:ascii="仿宋_GB2312" w:hAnsi="仿宋_GB2312" w:cs="仿宋_GB2312" w:eastAsia="仿宋_GB2312"/>
                      <w:sz w:val="20"/>
                      <w:color w:val="000000"/>
                    </w:rPr>
                    <w:t>（5）要求系统具备物理力学实验模拟功能，要求支持对模拟实验的结果进行自动数据统计，并反馈结果。</w:t>
                  </w:r>
                  <w:r>
                    <w:br/>
                  </w:r>
                  <w:r>
                    <w:rPr>
                      <w:rFonts w:ascii="仿宋_GB2312" w:hAnsi="仿宋_GB2312" w:cs="仿宋_GB2312" w:eastAsia="仿宋_GB2312"/>
                      <w:sz w:val="20"/>
                      <w:color w:val="000000"/>
                    </w:rPr>
                    <w:t>（6）要求支持登录在线平台后拥有进入个人空间，支持在个人空间发布文章、上传图片和资源；</w:t>
                  </w:r>
                </w:p>
                <w:p>
                  <w:pPr>
                    <w:pStyle w:val="null3"/>
                  </w:pPr>
                  <w:r>
                    <w:rPr>
                      <w:rFonts w:ascii="仿宋_GB2312" w:hAnsi="仿宋_GB2312" w:cs="仿宋_GB2312" w:eastAsia="仿宋_GB2312"/>
                      <w:sz w:val="20"/>
                      <w:color w:val="000000"/>
                    </w:rPr>
                    <w:t xml:space="preserve">（7）要求进入一个协作组后，支持在协作组发布文章、上传图片和资源；要求支持进入活动页面，可参与一个教研专题活动，并进行评论互动； </w:t>
                  </w:r>
                  <w:r>
                    <w:br/>
                  </w:r>
                  <w:r>
                    <w:rPr>
                      <w:rFonts w:ascii="仿宋_GB2312" w:hAnsi="仿宋_GB2312" w:cs="仿宋_GB2312" w:eastAsia="仿宋_GB2312"/>
                      <w:sz w:val="20"/>
                      <w:color w:val="000000"/>
                    </w:rPr>
                    <w:t>（8）要求可支持进入某一个课题研究内容，包括查看课题介绍，负责人，参与者，开题模块、中期模块、结题模块，并支持自定义一个模块；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光学定位交互器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要求借助光学定位系统和触控笔，支持对屏幕上显示的虚拟物体进行交互操作，具备以下特点：</w:t>
                  </w:r>
                  <w:r>
                    <w:br/>
                  </w:r>
                  <w:r>
                    <w:rPr>
                      <w:rFonts w:ascii="仿宋_GB2312" w:hAnsi="仿宋_GB2312" w:cs="仿宋_GB2312" w:eastAsia="仿宋_GB2312"/>
                      <w:sz w:val="20"/>
                      <w:color w:val="000000"/>
                    </w:rPr>
                    <w:t>1.要求能够对VR对象进行3个自由度坐标轴移动及3个自由度坐标轴的转动；</w:t>
                  </w:r>
                  <w:r>
                    <w:br/>
                  </w:r>
                  <w:r>
                    <w:rPr>
                      <w:rFonts w:ascii="仿宋_GB2312" w:hAnsi="仿宋_GB2312" w:cs="仿宋_GB2312" w:eastAsia="仿宋_GB2312"/>
                      <w:sz w:val="20"/>
                      <w:color w:val="000000"/>
                    </w:rPr>
                    <w:t>2.要求光学定位器与主机之间采用有线方式连接，采用红外相机对交互笔进行空间定位；</w:t>
                  </w:r>
                  <w:r>
                    <w:br/>
                  </w:r>
                  <w:r>
                    <w:rPr>
                      <w:rFonts w:ascii="仿宋_GB2312" w:hAnsi="仿宋_GB2312" w:cs="仿宋_GB2312" w:eastAsia="仿宋_GB2312"/>
                      <w:sz w:val="20"/>
                      <w:color w:val="000000"/>
                    </w:rPr>
                    <w:t>3.要求在交互笔与主机之间采用有线方式连接，且具有3个功能按键来实现对象选择、旋转、缩放等操作；</w:t>
                  </w:r>
                  <w:r>
                    <w:br/>
                  </w:r>
                  <w:r>
                    <w:rPr>
                      <w:rFonts w:ascii="仿宋_GB2312" w:hAnsi="仿宋_GB2312" w:cs="仿宋_GB2312" w:eastAsia="仿宋_GB2312"/>
                      <w:sz w:val="20"/>
                      <w:color w:val="000000"/>
                    </w:rPr>
                    <w:t>4.交互笔内置震动器，可以通过震动的方式回馈用户的操作；</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AR增强现实软件系统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 xml:space="preserve">应提供一种方式可以与他人分享体验过程，正常情况下，仅有一人可以在显示器前看到立体3D效果，其他人只能看到重影或2D图像。本系统将使用者的体验过程投射到另一屏幕或者第二台监控器上，使用本系统可实时的显示应用、录制课程学习过程，可供以后使用。   </w:t>
                  </w:r>
                  <w:r>
                    <w:br/>
                  </w:r>
                  <w:r>
                    <w:rPr>
                      <w:rFonts w:ascii="仿宋_GB2312" w:hAnsi="仿宋_GB2312" w:cs="仿宋_GB2312" w:eastAsia="仿宋_GB2312"/>
                      <w:sz w:val="20"/>
                      <w:color w:val="000000"/>
                    </w:rPr>
                    <w:t>1.点对群展示：</w:t>
                  </w:r>
                  <w:r>
                    <w:br/>
                  </w:r>
                  <w:r>
                    <w:rPr>
                      <w:rFonts w:ascii="仿宋_GB2312" w:hAnsi="仿宋_GB2312" w:cs="仿宋_GB2312" w:eastAsia="仿宋_GB2312"/>
                      <w:sz w:val="20"/>
                      <w:color w:val="000000"/>
                    </w:rPr>
                    <w:t>系统支持点对群展示方式，能够实时将操作者的虚拟现实交互场景展示至大屏幕显示设备</w:t>
                  </w:r>
                  <w:r>
                    <w:br/>
                  </w:r>
                  <w:r>
                    <w:rPr>
                      <w:rFonts w:ascii="仿宋_GB2312" w:hAnsi="仿宋_GB2312" w:cs="仿宋_GB2312" w:eastAsia="仿宋_GB2312"/>
                      <w:sz w:val="20"/>
                      <w:color w:val="000000"/>
                    </w:rPr>
                    <w:t>2.显示模式自动切换功能：</w:t>
                  </w:r>
                  <w:r>
                    <w:br/>
                  </w:r>
                  <w:r>
                    <w:rPr>
                      <w:rFonts w:ascii="仿宋_GB2312" w:hAnsi="仿宋_GB2312" w:cs="仿宋_GB2312" w:eastAsia="仿宋_GB2312"/>
                      <w:sz w:val="20"/>
                      <w:color w:val="000000"/>
                    </w:rPr>
                    <w:t>VR设备支持AR增强现实显示方式与普通显示方式手动切换；</w:t>
                  </w:r>
                  <w:r>
                    <w:br/>
                  </w:r>
                  <w:r>
                    <w:rPr>
                      <w:rFonts w:ascii="仿宋_GB2312" w:hAnsi="仿宋_GB2312" w:cs="仿宋_GB2312" w:eastAsia="仿宋_GB2312"/>
                      <w:sz w:val="20"/>
                      <w:color w:val="000000"/>
                    </w:rPr>
                    <w:t>1）当跟踪眼镜或使用者的面部出现在屏幕传感器捕捉范围内，显示方式由普通显示屏方式自动切换成3D显示方式；</w:t>
                  </w:r>
                  <w:r>
                    <w:br/>
                  </w:r>
                  <w:r>
                    <w:rPr>
                      <w:rFonts w:ascii="仿宋_GB2312" w:hAnsi="仿宋_GB2312" w:cs="仿宋_GB2312" w:eastAsia="仿宋_GB2312"/>
                      <w:sz w:val="20"/>
                      <w:color w:val="000000"/>
                    </w:rPr>
                    <w:t>2）当跟踪眼镜或使用者的面部在屏幕传感器之外，显示方式自动切换至普通显示方式。</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裸眼XR便携终端配件包</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功能要求：配件包应提供满足裸眼XR便携终端视频信号中转用途的专用设备与辅助设备，应支持将裸眼XR便携终端设备显示画面展示至小组屏；应支持AR（增强现实）展示功能，将虚拟内容与现实拍摄场景叠加融合显示。</w:t>
                  </w:r>
                  <w:r>
                    <w:br/>
                  </w:r>
                  <w:r>
                    <w:rPr>
                      <w:rFonts w:ascii="仿宋_GB2312" w:hAnsi="仿宋_GB2312" w:cs="仿宋_GB2312" w:eastAsia="仿宋_GB2312"/>
                      <w:sz w:val="20"/>
                      <w:color w:val="000000"/>
                    </w:rPr>
                    <w:t>2.构成要求：AR增强现实视频摄像头×1、摄像头专用支架×1、USB扩展坞x1、无线鼠标x1、散热支架×1、HDMI线×1。</w:t>
                  </w:r>
                  <w:r>
                    <w:br/>
                  </w:r>
                  <w:r>
                    <w:rPr>
                      <w:rFonts w:ascii="仿宋_GB2312" w:hAnsi="仿宋_GB2312" w:cs="仿宋_GB2312" w:eastAsia="仿宋_GB2312"/>
                      <w:sz w:val="20"/>
                      <w:color w:val="000000"/>
                    </w:rPr>
                    <w:t>3.规格要求：</w:t>
                  </w:r>
                  <w:r>
                    <w:br/>
                  </w:r>
                  <w:r>
                    <w:rPr>
                      <w:rFonts w:ascii="仿宋_GB2312" w:hAnsi="仿宋_GB2312" w:cs="仿宋_GB2312" w:eastAsia="仿宋_GB2312"/>
                      <w:sz w:val="20"/>
                      <w:color w:val="000000"/>
                    </w:rPr>
                    <w:t>1）AR增强现实视频摄像头：应采用USB接口，支持即插即用，免驱动使用；应配备可连接三角架的通用固定夹，应支持与裸眼XR便携终端的配套使用，实现增强现实功能；</w:t>
                  </w:r>
                  <w:r>
                    <w:br/>
                  </w:r>
                  <w:r>
                    <w:rPr>
                      <w:rFonts w:ascii="仿宋_GB2312" w:hAnsi="仿宋_GB2312" w:cs="仿宋_GB2312" w:eastAsia="仿宋_GB2312"/>
                      <w:sz w:val="20"/>
                      <w:color w:val="000000"/>
                    </w:rPr>
                    <w:t>2）摄像头专用支架：支持360°云台，脚架高度须满足15cm-27.5cm之间的调节；</w:t>
                  </w:r>
                  <w:r>
                    <w:br/>
                  </w:r>
                  <w:r>
                    <w:rPr>
                      <w:rFonts w:ascii="仿宋_GB2312" w:hAnsi="仿宋_GB2312" w:cs="仿宋_GB2312" w:eastAsia="仿宋_GB2312"/>
                      <w:sz w:val="20"/>
                      <w:color w:val="000000"/>
                    </w:rPr>
                    <w:t>3）USB扩展坞：支持USB3.0接口不少于4个，支持Type-C单独供电；</w:t>
                  </w:r>
                  <w:r>
                    <w:br/>
                  </w:r>
                  <w:r>
                    <w:rPr>
                      <w:rFonts w:ascii="仿宋_GB2312" w:hAnsi="仿宋_GB2312" w:cs="仿宋_GB2312" w:eastAsia="仿宋_GB2312"/>
                      <w:sz w:val="20"/>
                      <w:color w:val="000000"/>
                    </w:rPr>
                    <w:t>4）无线鼠标：支持2.4GHz无线和蓝牙双模；</w:t>
                  </w:r>
                  <w:r>
                    <w:br/>
                  </w:r>
                  <w:r>
                    <w:rPr>
                      <w:rFonts w:ascii="仿宋_GB2312" w:hAnsi="仿宋_GB2312" w:cs="仿宋_GB2312" w:eastAsia="仿宋_GB2312"/>
                      <w:sz w:val="20"/>
                      <w:color w:val="000000"/>
                    </w:rPr>
                    <w:t>5）散热支架：应支持三风扇为裸眼XR便携终端提供散热，尺寸兼容裸眼XR便携终端和光学定位交互器同时使用；</w:t>
                  </w:r>
                  <w:r>
                    <w:br/>
                  </w:r>
                  <w:r>
                    <w:rPr>
                      <w:rFonts w:ascii="仿宋_GB2312" w:hAnsi="仿宋_GB2312" w:cs="仿宋_GB2312" w:eastAsia="仿宋_GB2312"/>
                      <w:sz w:val="20"/>
                      <w:color w:val="000000"/>
                    </w:rPr>
                    <w:t>6）HDMI连接线：能够实现裸眼XR便携终端视频传输，线材长度不小于5m；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司母戊鼎</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材质：锌铜合金；</w:t>
                  </w:r>
                  <w:r>
                    <w:br/>
                  </w:r>
                  <w:r>
                    <w:rPr>
                      <w:rFonts w:ascii="仿宋_GB2312" w:hAnsi="仿宋_GB2312" w:cs="仿宋_GB2312" w:eastAsia="仿宋_GB2312"/>
                      <w:sz w:val="20"/>
                      <w:color w:val="000000"/>
                    </w:rPr>
                    <w:t>规格不小于：长18cm、宽14cm、高22cm，实际测量尺寸误差不超过1cm；按照原物1:6进行仿制。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编钟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材质：合金；</w:t>
                  </w:r>
                  <w:r>
                    <w:br/>
                  </w:r>
                  <w:r>
                    <w:rPr>
                      <w:rFonts w:ascii="仿宋_GB2312" w:hAnsi="仿宋_GB2312" w:cs="仿宋_GB2312" w:eastAsia="仿宋_GB2312"/>
                      <w:sz w:val="20"/>
                      <w:color w:val="000000"/>
                    </w:rPr>
                    <w:t>规格不小于：长38.5cm、宽5.5cm、高23cm，实际测量尺寸误差不超过1cm。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司南模型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材质：铜质、木框；</w:t>
                  </w:r>
                  <w:r>
                    <w:br/>
                  </w:r>
                  <w:r>
                    <w:rPr>
                      <w:rFonts w:ascii="仿宋_GB2312" w:hAnsi="仿宋_GB2312" w:cs="仿宋_GB2312" w:eastAsia="仿宋_GB2312"/>
                      <w:sz w:val="20"/>
                      <w:color w:val="000000"/>
                    </w:rPr>
                    <w:t>规格不小于：22×22×9cm，实际测量尺寸误差不超过1cm。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景德镇五彩瓷瓶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材质：陶瓷；</w:t>
                  </w:r>
                  <w:r>
                    <w:br/>
                  </w:r>
                  <w:r>
                    <w:rPr>
                      <w:rFonts w:ascii="仿宋_GB2312" w:hAnsi="仿宋_GB2312" w:cs="仿宋_GB2312" w:eastAsia="仿宋_GB2312"/>
                      <w:sz w:val="20"/>
                      <w:color w:val="000000"/>
                    </w:rPr>
                    <w:t>规格不小于：高度30cm，肚径21cm，实际测量尺寸误差不超过1cm。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唐三彩</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材质：陶制；</w:t>
                  </w:r>
                  <w:r>
                    <w:br/>
                  </w:r>
                  <w:r>
                    <w:rPr>
                      <w:rFonts w:ascii="仿宋_GB2312" w:hAnsi="仿宋_GB2312" w:cs="仿宋_GB2312" w:eastAsia="仿宋_GB2312"/>
                      <w:sz w:val="20"/>
                      <w:color w:val="000000"/>
                    </w:rPr>
                    <w:t>规格不小于：24×10×35cm；唐三彩五人乐俑，实际测量尺寸误差不超过1cm。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黑陶高柄杯</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材质：黑陶；</w:t>
                  </w:r>
                  <w:r>
                    <w:br/>
                  </w:r>
                  <w:r>
                    <w:rPr>
                      <w:rFonts w:ascii="仿宋_GB2312" w:hAnsi="仿宋_GB2312" w:cs="仿宋_GB2312" w:eastAsia="仿宋_GB2312"/>
                      <w:sz w:val="20"/>
                      <w:color w:val="000000"/>
                    </w:rPr>
                    <w:t>规格不小于：高度19cm，口径10cm，实际测量尺寸误差不超过1cm。按照原物1:1仿制。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景德镇青花瓷盘</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材质：瓷；</w:t>
                  </w:r>
                  <w:r>
                    <w:br/>
                  </w:r>
                  <w:r>
                    <w:rPr>
                      <w:rFonts w:ascii="仿宋_GB2312" w:hAnsi="仿宋_GB2312" w:cs="仿宋_GB2312" w:eastAsia="仿宋_GB2312"/>
                      <w:sz w:val="20"/>
                      <w:color w:val="000000"/>
                    </w:rPr>
                    <w:t>规格不小于：直径25cm，景德镇青花瓷盘，实际测量尺寸误差不超过1cm。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马踏飞燕</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马踏飞燕又名“铜奔马”。</w:t>
                  </w:r>
                  <w:r>
                    <w:br/>
                  </w:r>
                  <w:r>
                    <w:rPr>
                      <w:rFonts w:ascii="仿宋_GB2312" w:hAnsi="仿宋_GB2312" w:cs="仿宋_GB2312" w:eastAsia="仿宋_GB2312"/>
                      <w:sz w:val="20"/>
                      <w:color w:val="000000"/>
                    </w:rPr>
                    <w:t>材质：锌铜合金；</w:t>
                  </w:r>
                  <w:r>
                    <w:br/>
                  </w:r>
                  <w:r>
                    <w:rPr>
                      <w:rFonts w:ascii="仿宋_GB2312" w:hAnsi="仿宋_GB2312" w:cs="仿宋_GB2312" w:eastAsia="仿宋_GB2312"/>
                      <w:sz w:val="20"/>
                      <w:color w:val="000000"/>
                    </w:rPr>
                    <w:t>规格不小于：高19cm、长25cm、宽6.5cm，实际测量尺寸误差不超过1cm，按照和实物5:3比例进行仿制。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十二字砖</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材质：蓝陶；</w:t>
                  </w:r>
                  <w:r>
                    <w:br/>
                  </w:r>
                  <w:r>
                    <w:rPr>
                      <w:rFonts w:ascii="仿宋_GB2312" w:hAnsi="仿宋_GB2312" w:cs="仿宋_GB2312" w:eastAsia="仿宋_GB2312"/>
                      <w:sz w:val="20"/>
                      <w:color w:val="000000"/>
                    </w:rPr>
                    <w:t>规格不小于：25×27×3cm，实际测量尺寸误差不超过1cm。仿汉十二字砖，按照实物1:1进行仿制。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尖底陶瓶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材质：陶制；</w:t>
                  </w:r>
                  <w:r>
                    <w:br/>
                  </w:r>
                  <w:r>
                    <w:rPr>
                      <w:rFonts w:ascii="仿宋_GB2312" w:hAnsi="仿宋_GB2312" w:cs="仿宋_GB2312" w:eastAsia="仿宋_GB2312"/>
                      <w:sz w:val="20"/>
                      <w:color w:val="000000"/>
                    </w:rPr>
                    <w:t>规格不小于：高36cm；耳距24cm；仰韶文化尖底瓶，按照实物1:1进行仿制。实际测量尺寸误差不超过1cm。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古钱币模型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八种古钱币，材质：青铜。</w:t>
                  </w:r>
                  <w:r>
                    <w:br/>
                  </w:r>
                  <w:r>
                    <w:rPr>
                      <w:rFonts w:ascii="仿宋_GB2312" w:hAnsi="仿宋_GB2312" w:cs="仿宋_GB2312" w:eastAsia="仿宋_GB2312"/>
                      <w:sz w:val="20"/>
                      <w:color w:val="000000"/>
                    </w:rPr>
                    <w:t>规格不小于：</w:t>
                  </w:r>
                  <w:r>
                    <w:br/>
                  </w:r>
                  <w:r>
                    <w:rPr>
                      <w:rFonts w:ascii="仿宋_GB2312" w:hAnsi="仿宋_GB2312" w:cs="仿宋_GB2312" w:eastAsia="仿宋_GB2312"/>
                      <w:sz w:val="20"/>
                      <w:color w:val="000000"/>
                    </w:rPr>
                    <w:t>最小模型长3cm、宽2cm，秦半两直径3.5cm；</w:t>
                  </w:r>
                  <w:r>
                    <w:br/>
                  </w:r>
                  <w:r>
                    <w:rPr>
                      <w:rFonts w:ascii="仿宋_GB2312" w:hAnsi="仿宋_GB2312" w:cs="仿宋_GB2312" w:eastAsia="仿宋_GB2312"/>
                      <w:sz w:val="20"/>
                      <w:color w:val="000000"/>
                    </w:rPr>
                    <w:t>3个裤币：6.7×3cm、6×3.8cm、8×3.5cm</w:t>
                  </w:r>
                  <w:r>
                    <w:br/>
                  </w:r>
                  <w:r>
                    <w:rPr>
                      <w:rFonts w:ascii="仿宋_GB2312" w:hAnsi="仿宋_GB2312" w:cs="仿宋_GB2312" w:eastAsia="仿宋_GB2312"/>
                      <w:sz w:val="20"/>
                      <w:color w:val="000000"/>
                    </w:rPr>
                    <w:t>3个刀币：长12.5cm宽1.6cm、长13cm宽1.5cm、长16.5宽2.8cm。</w:t>
                  </w:r>
                  <w:r>
                    <w:br/>
                  </w:r>
                  <w:r>
                    <w:rPr>
                      <w:rFonts w:ascii="仿宋_GB2312" w:hAnsi="仿宋_GB2312" w:cs="仿宋_GB2312" w:eastAsia="仿宋_GB2312"/>
                      <w:sz w:val="20"/>
                      <w:color w:val="000000"/>
                    </w:rPr>
                    <w:t>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兵马俑</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材质：陶制；</w:t>
                  </w:r>
                  <w:r>
                    <w:br/>
                  </w:r>
                  <w:r>
                    <w:rPr>
                      <w:rFonts w:ascii="仿宋_GB2312" w:hAnsi="仿宋_GB2312" w:cs="仿宋_GB2312" w:eastAsia="仿宋_GB2312"/>
                      <w:sz w:val="20"/>
                      <w:color w:val="000000"/>
                    </w:rPr>
                    <w:t>规格不小于：长7cm，高15cm。四兵一马，实际测量尺寸误差不超过1cm。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方升</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材质：铜；</w:t>
                  </w:r>
                  <w:r>
                    <w:br/>
                  </w:r>
                  <w:r>
                    <w:rPr>
                      <w:rFonts w:ascii="仿宋_GB2312" w:hAnsi="仿宋_GB2312" w:cs="仿宋_GB2312" w:eastAsia="仿宋_GB2312"/>
                      <w:sz w:val="20"/>
                      <w:color w:val="000000"/>
                    </w:rPr>
                    <w:t>规格不小于：高3cm、长19cm、宽7cm，实际测量尺寸误差不超过1cm。最早的度量衡产品，按照实物1:1仿制。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四羊方尊</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材质：锌铜合金；</w:t>
                  </w:r>
                  <w:r>
                    <w:br/>
                  </w:r>
                  <w:r>
                    <w:rPr>
                      <w:rFonts w:ascii="仿宋_GB2312" w:hAnsi="仿宋_GB2312" w:cs="仿宋_GB2312" w:eastAsia="仿宋_GB2312"/>
                      <w:sz w:val="20"/>
                      <w:color w:val="000000"/>
                    </w:rPr>
                    <w:t>规格不小于：高22cm、口径16cm，实际测量尺寸误差不超过1cm；按照和实物5:2的比例仿制。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历史知识展板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尺寸不小于：60cm*80cm定制，教室内部装饰历史图片，装饰墙面。</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教师仿古桌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1400*600*750mm优质橡木，采用榫卯结构，马鞍造型结实牢靠。桌面边框厚度≧36mm桌面18MM；腿部之间使用实木榫卯链接，木料经四面刨光，结合部位牢固无松动，木材含水率8%-12%，无虫蚀、腐朽材，木纹流畅，色泽一致，完整干净，颜色均匀平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教师椅</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单背椅：榆木制作设计纹理清晰自然，卯橓结构表面平整光滑，美观大方，稳固结实。木料经四面刨光，结合部位牢固无松动，木材含水率8%-12%，无虫蚀、腐朽材，木纹流畅，色泽一致，完整干净，颜色均匀平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仿古桌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1200*500*750mm材质：优质实木，橡木，采用榫卯结构，桌面两端设有翘头，桌面下桌腿两侧有雕花。面板厚度18mm，桌面边框厚度≧36mm；腿部之间使用实木榫卯链接，根据尺寸做加固处理；木料经四面刨光，结合部位牢固无松动，木材含水率8%-12%，无虫蚀、腐朽材，木纹流畅，色泽一致，完整干净，颜色均匀平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仿古凳</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大方凳规格：（400*300*450mm）优质实木，橡木，采用榫卯结构，仿古造型结实牢靠；凳面≧18mm，凳腿≧38*38mm；腿部之间使用实木榫卯链接，根据尺寸做加固处理；木料经四面刨光，结合部位牢固无松动，木材含水率8%-12%，无虫蚀、腐朽材，木纹流畅，色泽一致，完整干净，颜色均匀平整。</w:t>
                  </w:r>
                  <w:r>
                    <w:br/>
                  </w:r>
                  <w:r>
                    <w:rPr>
                      <w:rFonts w:ascii="仿宋_GB2312" w:hAnsi="仿宋_GB2312" w:cs="仿宋_GB2312" w:eastAsia="仿宋_GB2312"/>
                      <w:sz w:val="20"/>
                      <w:color w:val="000000"/>
                    </w:rPr>
                    <w:t>涂饰：选用优质环保油漆漆涂饰，硬度≥2H，挥发性有机化合物、苯系物、游离甲醛含量均合格，表面平整，无颗粒、无气泡、无渣点，颜色均匀，可选色。</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把</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博古架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规格不小于1200*300*2000mm</w:t>
                  </w:r>
                  <w:r>
                    <w:br/>
                  </w:r>
                  <w:r>
                    <w:rPr>
                      <w:rFonts w:ascii="仿宋_GB2312" w:hAnsi="仿宋_GB2312" w:cs="仿宋_GB2312" w:eastAsia="仿宋_GB2312"/>
                      <w:sz w:val="20"/>
                      <w:color w:val="000000"/>
                    </w:rPr>
                    <w:t>样式：仿古设计</w:t>
                  </w:r>
                  <w:r>
                    <w:br/>
                  </w:r>
                  <w:r>
                    <w:rPr>
                      <w:rFonts w:ascii="仿宋_GB2312" w:hAnsi="仿宋_GB2312" w:cs="仿宋_GB2312" w:eastAsia="仿宋_GB2312"/>
                      <w:sz w:val="20"/>
                      <w:color w:val="000000"/>
                    </w:rPr>
                    <w:t>材质：木质，主架用料不小于35*35mm,部分辅料不小于30*20mm,芯板厚度不小于10mm,传统风格，多格设计，满足教师教学用书收藏凳要求，整体美观，防形变，木纹纹理清晰，无瑕疵，局部不排除有自然结疤。</w:t>
                  </w:r>
                  <w:r>
                    <w:br/>
                  </w:r>
                  <w:r>
                    <w:rPr>
                      <w:rFonts w:ascii="仿宋_GB2312" w:hAnsi="仿宋_GB2312" w:cs="仿宋_GB2312" w:eastAsia="仿宋_GB2312"/>
                      <w:sz w:val="20"/>
                      <w:color w:val="000000"/>
                    </w:rPr>
                    <w:t>油漆:白茬精细打磨、三道底漆、精细打磨、修色、面漆。无流挂、无气泡、抗划伤。颜色红木色、红花梨色、黑胡桃色、原木色或定制色均可</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28</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教室环境装饰</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天花工程部分</w:t>
                  </w:r>
                  <w:r>
                    <w:br/>
                  </w:r>
                  <w:r>
                    <w:rPr>
                      <w:rFonts w:ascii="仿宋_GB2312" w:hAnsi="仿宋_GB2312" w:cs="仿宋_GB2312" w:eastAsia="仿宋_GB2312"/>
                      <w:sz w:val="20"/>
                      <w:color w:val="000000"/>
                    </w:rPr>
                    <w:t>石膏板天花吊顶（38轻钢龙骨，12mm纸面石膏板）、顶面立邦墙漆（含基层处理）；或铝方通吊顶（原顶面喷涂白色乳胶漆），或局部软膜灯箱；</w:t>
                  </w:r>
                  <w:r>
                    <w:br/>
                  </w:r>
                  <w:r>
                    <w:rPr>
                      <w:rFonts w:ascii="仿宋_GB2312" w:hAnsi="仿宋_GB2312" w:cs="仿宋_GB2312" w:eastAsia="仿宋_GB2312"/>
                      <w:sz w:val="20"/>
                      <w:color w:val="000000"/>
                    </w:rPr>
                    <w:t>墙面工程部分</w:t>
                  </w:r>
                  <w:r>
                    <w:br/>
                  </w:r>
                  <w:r>
                    <w:rPr>
                      <w:rFonts w:ascii="仿宋_GB2312" w:hAnsi="仿宋_GB2312" w:cs="仿宋_GB2312" w:eastAsia="仿宋_GB2312"/>
                      <w:sz w:val="20"/>
                      <w:color w:val="000000"/>
                    </w:rPr>
                    <w:t>墙面造型（木龙骨，石膏板）、墙面立邦墙漆（铲除——刷界面剂或乳胶封底一遍——批刮腻子3遍——打磨平整——刷一遍底漆，两遍面漆）、澳松板白色混油饰面隔板、局部车贴喷绘或壁纸；</w:t>
                  </w:r>
                  <w:r>
                    <w:br/>
                  </w:r>
                  <w:r>
                    <w:rPr>
                      <w:rFonts w:ascii="仿宋_GB2312" w:hAnsi="仿宋_GB2312" w:cs="仿宋_GB2312" w:eastAsia="仿宋_GB2312"/>
                      <w:sz w:val="20"/>
                      <w:color w:val="000000"/>
                    </w:rPr>
                    <w:t>强弱电布线工程部分</w:t>
                  </w:r>
                  <w:r>
                    <w:br/>
                  </w:r>
                  <w:r>
                    <w:rPr>
                      <w:rFonts w:ascii="仿宋_GB2312" w:hAnsi="仿宋_GB2312" w:cs="仿宋_GB2312" w:eastAsia="仿宋_GB2312"/>
                      <w:sz w:val="20"/>
                      <w:color w:val="000000"/>
                    </w:rPr>
                    <w:t>电路改造（强弱电综合布线）、开关面板及墙地面插座、灯具、LED灯带</w:t>
                  </w:r>
                  <w:r>
                    <w:br/>
                  </w:r>
                  <w:r>
                    <w:rPr>
                      <w:rFonts w:ascii="仿宋_GB2312" w:hAnsi="仿宋_GB2312" w:cs="仿宋_GB2312" w:eastAsia="仿宋_GB2312"/>
                      <w:sz w:val="20"/>
                      <w:color w:val="000000"/>
                    </w:rPr>
                    <w:t>其它部分</w:t>
                  </w:r>
                  <w:r>
                    <w:br/>
                  </w:r>
                  <w:r>
                    <w:rPr>
                      <w:rFonts w:ascii="仿宋_GB2312" w:hAnsi="仿宋_GB2312" w:cs="仿宋_GB2312" w:eastAsia="仿宋_GB2312"/>
                      <w:sz w:val="20"/>
                      <w:color w:val="000000"/>
                    </w:rPr>
                    <w:t>成品保护费、保洁费、成品安装费、设备搬运安装费、垃圾清运外运费；</w:t>
                  </w:r>
                  <w:r>
                    <w:br/>
                  </w:r>
                  <w:r>
                    <w:rPr>
                      <w:rFonts w:ascii="仿宋_GB2312" w:hAnsi="仿宋_GB2312" w:cs="仿宋_GB2312" w:eastAsia="仿宋_GB2312"/>
                      <w:sz w:val="20"/>
                      <w:color w:val="000000"/>
                    </w:rPr>
                    <w:t>墙面材料：阻燃≥A级</w:t>
                  </w:r>
                  <w:r>
                    <w:br/>
                  </w:r>
                  <w:r>
                    <w:rPr>
                      <w:rFonts w:ascii="仿宋_GB2312" w:hAnsi="仿宋_GB2312" w:cs="仿宋_GB2312" w:eastAsia="仿宋_GB2312"/>
                      <w:sz w:val="20"/>
                      <w:color w:val="000000"/>
                    </w:rPr>
                    <w:t>其它装修材料：燃烧等级≥B2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项</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29</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智慧黑板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2"/>
                    </w:numPr>
                    <w:jc w:val="left"/>
                  </w:pP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0"/>
                      <w:color w:val="000000"/>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0"/>
                      <w:color w:val="000000"/>
                    </w:rPr>
                    <w:t>3.中央主屏幕显示采用86英寸UHD超高清LED液晶屏，显示比例16:9，屏幕分辨率不低于3840*2160，具备防眩光效果。</w:t>
                  </w:r>
                  <w:r>
                    <w:br/>
                  </w:r>
                  <w:r>
                    <w:rPr>
                      <w:rFonts w:ascii="仿宋_GB2312" w:hAnsi="仿宋_GB2312" w:cs="仿宋_GB2312" w:eastAsia="仿宋_GB2312"/>
                      <w:sz w:val="20"/>
                      <w:color w:val="000000"/>
                    </w:rPr>
                    <w:t>4.整机屏幕与屏幕保护层0贴合，减少显示面板与玻璃间的偏光、散射，画面显示更加清晰通透、可视角度更广。</w:t>
                  </w:r>
                  <w:r>
                    <w:br/>
                  </w:r>
                  <w:r>
                    <w:rPr>
                      <w:rFonts w:ascii="仿宋_GB2312" w:hAnsi="仿宋_GB2312" w:cs="仿宋_GB2312" w:eastAsia="仿宋_GB2312"/>
                      <w:sz w:val="20"/>
                      <w:color w:val="000000"/>
                    </w:rPr>
                    <w:t>5.屏幕显示灰度分辨等级达到256灰阶以上，保证画面显示效果细腻。</w:t>
                  </w:r>
                  <w:r>
                    <w:br/>
                  </w:r>
                  <w:r>
                    <w:rPr>
                      <w:rFonts w:ascii="仿宋_GB2312" w:hAnsi="仿宋_GB2312" w:cs="仿宋_GB2312" w:eastAsia="仿宋_GB2312"/>
                      <w:sz w:val="20"/>
                      <w:color w:val="000000"/>
                    </w:rPr>
                    <w:t>二、电视系统</w:t>
                  </w:r>
                  <w:r>
                    <w:br/>
                  </w:r>
                  <w:r>
                    <w:rPr>
                      <w:rFonts w:ascii="仿宋_GB2312" w:hAnsi="仿宋_GB2312" w:cs="仿宋_GB2312" w:eastAsia="仿宋_GB2312"/>
                      <w:sz w:val="20"/>
                      <w:color w:val="000000"/>
                    </w:rPr>
                    <w:t>6.采用红外触控方式，支持Windows系统中进行40点或以上触控，支持在Android系统中进行40点或以上触控。</w:t>
                  </w:r>
                  <w:r>
                    <w:br/>
                  </w:r>
                  <w:r>
                    <w:rPr>
                      <w:rFonts w:ascii="仿宋_GB2312" w:hAnsi="仿宋_GB2312" w:cs="仿宋_GB2312" w:eastAsia="仿宋_GB2312"/>
                      <w:sz w:val="20"/>
                      <w:color w:val="000000"/>
                    </w:rPr>
                    <w:t>7.整机内置2.2声道扬声器，顶置朝前发声，前朝向10W高音扬声器2个，上朝向20W中低音扬声器2个，额定总功率60W。</w:t>
                  </w:r>
                </w:p>
                <w:p>
                  <w:pPr>
                    <w:pStyle w:val="null3"/>
                  </w:pPr>
                  <w:r>
                    <w:rPr>
                      <w:rFonts w:ascii="仿宋_GB2312" w:hAnsi="仿宋_GB2312" w:cs="仿宋_GB2312" w:eastAsia="仿宋_GB2312"/>
                      <w:sz w:val="20"/>
                      <w:color w:val="000000"/>
                    </w:rPr>
                    <w:t>8.整机内置非独立外扩展的8阵列麦克风，拾音角度≥180°，可用于对教室环境音频进行采集，拾音距离≥12m。</w:t>
                  </w:r>
                  <w:r>
                    <w:br/>
                  </w:r>
                  <w:r>
                    <w:rPr>
                      <w:rFonts w:ascii="仿宋_GB2312" w:hAnsi="仿宋_GB2312" w:cs="仿宋_GB2312" w:eastAsia="仿宋_GB2312"/>
                      <w:sz w:val="20"/>
                      <w:color w:val="000000"/>
                    </w:rPr>
                    <w:t>9.整机内置扬声器采用缝隙发声技术，喇叭采用槽式开口设计，不大于5.8mm</w:t>
                  </w:r>
                  <w:r>
                    <w:br/>
                  </w: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10.整机具有减滤蓝光功能，可通过前置面板物理功能按键一键启用护眼模式，让师生视力健康得到保障。</w:t>
                  </w:r>
                  <w:r>
                    <w:br/>
                  </w:r>
                  <w:r>
                    <w:rPr>
                      <w:rFonts w:ascii="仿宋_GB2312" w:hAnsi="仿宋_GB2312" w:cs="仿宋_GB2312" w:eastAsia="仿宋_GB2312"/>
                      <w:sz w:val="20"/>
                      <w:color w:val="000000"/>
                    </w:rPr>
                    <w:t>11.设备支持通过前置物理按键一键启动录屏功能， 可将屏幕中显示的课件、音频内容与老师人声同时录制。</w:t>
                  </w:r>
                  <w:r>
                    <w:br/>
                  </w:r>
                  <w:r>
                    <w:rPr>
                      <w:rFonts w:ascii="仿宋_GB2312" w:hAnsi="仿宋_GB2312" w:cs="仿宋_GB2312" w:eastAsia="仿宋_GB2312"/>
                      <w:sz w:val="20"/>
                      <w:color w:val="000000"/>
                    </w:rPr>
                    <w:t>12.整机上边框内置非独立式摄像头，采用一体化集成设计，摄像头数量≥1个。</w:t>
                  </w:r>
                </w:p>
                <w:p>
                  <w:pPr>
                    <w:pStyle w:val="null3"/>
                  </w:pPr>
                  <w:r>
                    <w:rPr>
                      <w:rFonts w:ascii="仿宋_GB2312" w:hAnsi="仿宋_GB2312" w:cs="仿宋_GB2312" w:eastAsia="仿宋_GB2312"/>
                      <w:sz w:val="20"/>
                      <w:color w:val="000000"/>
                    </w:rPr>
                    <w:t>13.支持自定义图像设置，可对对比度、屏幕色温、图像亮度、亮度范围、色彩空间调节设置。</w:t>
                  </w:r>
                  <w:r>
                    <w:br/>
                  </w:r>
                  <w:r>
                    <w:rPr>
                      <w:rFonts w:ascii="仿宋_GB2312" w:hAnsi="仿宋_GB2312" w:cs="仿宋_GB2312" w:eastAsia="仿宋_GB2312"/>
                      <w:sz w:val="20"/>
                      <w:color w:val="000000"/>
                    </w:rPr>
                    <w:t>14.整机上边框内置非独立式摄像头，视场角≥141度且水平视场角≥139度，可拍摄≥1600万像素的照片。提供相应的功能证明材料</w:t>
                  </w:r>
                  <w:r>
                    <w:br/>
                  </w:r>
                  <w:r>
                    <w:rPr>
                      <w:rFonts w:ascii="仿宋_GB2312" w:hAnsi="仿宋_GB2312" w:cs="仿宋_GB2312" w:eastAsia="仿宋_GB2312"/>
                      <w:sz w:val="20"/>
                      <w:color w:val="000000"/>
                    </w:rPr>
                    <w:t>15.整机支持纸质护眼模式，可以在任意通道任意画面任意软件所有显示内容下实现画面纹理的实时调整；支持纸质纹理：牛皮纸、素描纸、宣纸、水彩纸、水纹纸；支持透明度调节；支持色温调节。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0"/>
                      <w:color w:val="000000"/>
                    </w:rPr>
                    <w:t>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0"/>
                      <w:color w:val="000000"/>
                    </w:rPr>
                    <w:t>17.在任意信号源通道下，支持十指长按屏幕5秒和遥控器两种方式实现触摸锁定及解锁，触摸锁定时整机无法被触控操作。</w:t>
                  </w:r>
                  <w:r>
                    <w:br/>
                  </w:r>
                  <w:r>
                    <w:rPr>
                      <w:rFonts w:ascii="仿宋_GB2312" w:hAnsi="仿宋_GB2312" w:cs="仿宋_GB2312" w:eastAsia="仿宋_GB2312"/>
                      <w:sz w:val="20"/>
                      <w:color w:val="000000"/>
                    </w:rPr>
                    <w:t>18.支持自定义开机通道，用户可设置默认通道，开机自动进入无需手动切换。</w:t>
                  </w:r>
                  <w:r>
                    <w:br/>
                  </w:r>
                  <w:r>
                    <w:rPr>
                      <w:rFonts w:ascii="仿宋_GB2312" w:hAnsi="仿宋_GB2312" w:cs="仿宋_GB2312" w:eastAsia="仿宋_GB2312"/>
                      <w:sz w:val="20"/>
                      <w:color w:val="000000"/>
                    </w:rPr>
                    <w:t>19.整机设备自带地震预警软件。支持在地震预警页面中获取位置，可以手动进行位置校准。支持在地震预警页面中选择提醒阈值。支持在地震预警界面中开启和关闭地震预警服务。</w:t>
                  </w:r>
                </w:p>
                <w:p>
                  <w:pPr>
                    <w:pStyle w:val="null3"/>
                  </w:pPr>
                  <w:r>
                    <w:rPr>
                      <w:rFonts w:ascii="仿宋_GB2312" w:hAnsi="仿宋_GB2312" w:cs="仿宋_GB2312" w:eastAsia="仿宋_GB2312"/>
                      <w:sz w:val="20"/>
                      <w:color w:val="000000"/>
                    </w:rPr>
                    <w:t>20.整机Windows通道支持文件传输应用，支持通过扫码、wifi直联、超声三种方式与手机进行握手连接，实现文件传输功能。</w:t>
                  </w:r>
                </w:p>
                <w:p>
                  <w:pPr>
                    <w:pStyle w:val="null3"/>
                  </w:pPr>
                  <w:r>
                    <w:rPr>
                      <w:rFonts w:ascii="仿宋_GB2312" w:hAnsi="仿宋_GB2312" w:cs="仿宋_GB2312" w:eastAsia="仿宋_GB2312"/>
                      <w:sz w:val="20"/>
                      <w:color w:val="000000"/>
                    </w:rPr>
                    <w:t>21.整机不低于支持蓝牙Bluetooth 5.4标准。</w:t>
                  </w:r>
                </w:p>
                <w:p>
                  <w:pPr>
                    <w:pStyle w:val="null3"/>
                  </w:pP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22.嵌入式系统版本不低于Android 14，内存≥2GB，存储空间≥8GB。</w:t>
                  </w:r>
                </w:p>
                <w:p>
                  <w:pPr>
                    <w:pStyle w:val="null3"/>
                  </w:pPr>
                  <w:r>
                    <w:rPr>
                      <w:rFonts w:ascii="仿宋_GB2312" w:hAnsi="仿宋_GB2312" w:cs="仿宋_GB2312" w:eastAsia="仿宋_GB2312"/>
                      <w:sz w:val="20"/>
                      <w:color w:val="000000"/>
                    </w:rPr>
                    <w:t>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0"/>
                      <w:color w:val="000000"/>
                    </w:rPr>
                    <w:t>24.安卓系统内置互动白板支持全局漫游，并能在工具栏中对全局内容进行预览和移动。</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ops</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1.采用抽拉内置式模块化电脑，抽拉内置式，PC模块可插入整机，可实现无单独接线的插拔。按压式卡扣方式，无需工具即可快速拆卸电脑模块。</w:t>
                  </w:r>
                  <w:r>
                    <w:br/>
                  </w:r>
                  <w:r>
                    <w:rPr>
                      <w:rFonts w:ascii="仿宋_GB2312" w:hAnsi="仿宋_GB2312" w:cs="仿宋_GB2312" w:eastAsia="仿宋_GB2312"/>
                      <w:sz w:val="20"/>
                      <w:color w:val="000000"/>
                    </w:rPr>
                    <w:t>2.性能相当于：主板采用H410或H510芯片组，搭载Intel 12代酷睿 i5CPU。内存：8GB DDR4笔记本内存或以上配置。硬盘：256GB SSD固态硬盘或以上配置。</w:t>
                  </w:r>
                  <w:r>
                    <w:br/>
                  </w:r>
                  <w:r>
                    <w:rPr>
                      <w:rFonts w:ascii="仿宋_GB2312" w:hAnsi="仿宋_GB2312" w:cs="仿宋_GB2312" w:eastAsia="仿宋_GB2312"/>
                      <w:sz w:val="20"/>
                      <w:color w:val="000000"/>
                    </w:rPr>
                    <w:t>具有独立非外扩展的电脑USB接口：电脑上至少具备3个USB3.0 接口。</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多媒体音箱</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2"/>
                    </w:numPr>
                    <w:jc w:val="left"/>
                  </w:pPr>
                  <w:r>
                    <w:rPr>
                      <w:rFonts w:ascii="仿宋_GB2312" w:hAnsi="仿宋_GB2312" w:cs="仿宋_GB2312" w:eastAsia="仿宋_GB2312"/>
                      <w:sz w:val="20"/>
                      <w:color w:val="000000"/>
                    </w:rPr>
                    <w:t>音箱</w:t>
                  </w:r>
                  <w:r>
                    <w:br/>
                  </w:r>
                  <w:r>
                    <w:rPr>
                      <w:rFonts w:ascii="仿宋_GB2312" w:hAnsi="仿宋_GB2312" w:cs="仿宋_GB2312" w:eastAsia="仿宋_GB2312"/>
                      <w:sz w:val="20"/>
                      <w:color w:val="000000"/>
                    </w:rPr>
                    <w:t>1.采用功放及有源音箱一体化设计。</w:t>
                  </w:r>
                  <w:r>
                    <w:br/>
                  </w:r>
                  <w:r>
                    <w:rPr>
                      <w:rFonts w:ascii="仿宋_GB2312" w:hAnsi="仿宋_GB2312" w:cs="仿宋_GB2312" w:eastAsia="仿宋_GB2312"/>
                      <w:sz w:val="20"/>
                      <w:color w:val="000000"/>
                    </w:rPr>
                    <w:t>2.双音箱配对，采用木质材质，保证声音还原度。</w:t>
                  </w:r>
                  <w:r>
                    <w:br/>
                  </w:r>
                  <w:r>
                    <w:rPr>
                      <w:rFonts w:ascii="仿宋_GB2312" w:hAnsi="仿宋_GB2312" w:cs="仿宋_GB2312" w:eastAsia="仿宋_GB2312"/>
                      <w:sz w:val="20"/>
                      <w:color w:val="000000"/>
                    </w:rPr>
                    <w:t>3.输出额定功率: 2*15W。</w:t>
                  </w:r>
                  <w:r>
                    <w:br/>
                  </w:r>
                  <w:r>
                    <w:rPr>
                      <w:rFonts w:ascii="仿宋_GB2312" w:hAnsi="仿宋_GB2312" w:cs="仿宋_GB2312" w:eastAsia="仿宋_GB2312"/>
                      <w:sz w:val="20"/>
                      <w:color w:val="000000"/>
                    </w:rPr>
                    <w:t>4.端口：电源*1、Line in*1、Line out*1、U盘接口*1。</w:t>
                  </w:r>
                  <w:r>
                    <w:br/>
                  </w:r>
                  <w:r>
                    <w:rPr>
                      <w:rFonts w:ascii="仿宋_GB2312" w:hAnsi="仿宋_GB2312" w:cs="仿宋_GB2312" w:eastAsia="仿宋_GB2312"/>
                      <w:sz w:val="20"/>
                      <w:color w:val="000000"/>
                    </w:rPr>
                    <w:t>5.支持专业无线麦克风接收技术数字U段无线麦克风扩音接收，有效避开wifi干扰。</w:t>
                  </w:r>
                </w:p>
                <w:p>
                  <w:pPr>
                    <w:pStyle w:val="null3"/>
                  </w:pPr>
                  <w:r>
                    <w:rPr>
                      <w:rFonts w:ascii="仿宋_GB2312" w:hAnsi="仿宋_GB2312" w:cs="仿宋_GB2312" w:eastAsia="仿宋_GB2312"/>
                      <w:sz w:val="20"/>
                      <w:color w:val="000000"/>
                    </w:rPr>
                    <w:t>6.配置独立音频数字信号处理芯片，支持啸叫抑制功能。</w:t>
                  </w:r>
                  <w:r>
                    <w:br/>
                  </w:r>
                  <w:r>
                    <w:rPr>
                      <w:rFonts w:ascii="仿宋_GB2312" w:hAnsi="仿宋_GB2312" w:cs="仿宋_GB2312" w:eastAsia="仿宋_GB2312"/>
                      <w:sz w:val="20"/>
                      <w:color w:val="000000"/>
                    </w:rPr>
                    <w:t>7.支持蓝牙无线接收，方便老师分享移动设备上的音频。蓝牙支持密码模式，防止学生连接。</w:t>
                  </w:r>
                  <w:r>
                    <w:br/>
                  </w:r>
                  <w:r>
                    <w:rPr>
                      <w:rFonts w:ascii="仿宋_GB2312" w:hAnsi="仿宋_GB2312" w:cs="仿宋_GB2312" w:eastAsia="仿宋_GB2312"/>
                      <w:sz w:val="20"/>
                      <w:color w:val="000000"/>
                    </w:rPr>
                    <w:t>8.支持扩音和输入音源叠加输出，方便与录播系统结合，或者通过串联功放支持更大环境扩音。</w:t>
                  </w:r>
                  <w:r>
                    <w:br/>
                  </w:r>
                  <w:r>
                    <w:rPr>
                      <w:rFonts w:ascii="仿宋_GB2312" w:hAnsi="仿宋_GB2312" w:cs="仿宋_GB2312" w:eastAsia="仿宋_GB2312"/>
                      <w:sz w:val="20"/>
                      <w:color w:val="000000"/>
                    </w:rPr>
                    <w:t>二、麦克风</w:t>
                  </w:r>
                  <w:r>
                    <w:br/>
                  </w:r>
                  <w:r>
                    <w:rPr>
                      <w:rFonts w:ascii="仿宋_GB2312" w:hAnsi="仿宋_GB2312" w:cs="仿宋_GB2312" w:eastAsia="仿宋_GB2312"/>
                      <w:sz w:val="20"/>
                      <w:color w:val="000000"/>
                    </w:rPr>
                    <w:t>9.无线麦克风集音频发射处理器、天线、电池、拾音麦克风于一体，配合一体化有源音箱，无需任何外接辅助设备即可实现本地扩声功能。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0"/>
                      <w:color w:val="000000"/>
                    </w:rPr>
                    <w:t>10.用Wi-Fi射频频段传输，有效避免环境中运营商U段（700MHz）信号干扰</w:t>
                  </w:r>
                  <w:r>
                    <w:br/>
                  </w:r>
                  <w:r>
                    <w:rPr>
                      <w:rFonts w:ascii="仿宋_GB2312" w:hAnsi="仿宋_GB2312" w:cs="仿宋_GB2312" w:eastAsia="仿宋_GB2312"/>
                      <w:sz w:val="20"/>
                      <w:color w:val="000000"/>
                    </w:rPr>
                    <w:t>11.支持2.4GHz与5G双频段工作，信道数量≥26个</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视频展台</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2.采用三折叠开合式托板，展开后托板尺寸≥A4面积。</w:t>
                  </w:r>
                  <w:r>
                    <w:br/>
                  </w:r>
                  <w:r>
                    <w:rPr>
                      <w:rFonts w:ascii="仿宋_GB2312" w:hAnsi="仿宋_GB2312" w:cs="仿宋_GB2312" w:eastAsia="仿宋_GB2312"/>
                      <w:sz w:val="20"/>
                      <w:color w:val="000000"/>
                    </w:rPr>
                    <w:t>3.采用800W像素自动对焦摄像头，可拍摄A4画幅，采用USB高速接口，单根USB线实现供电、高清数据传输需求。</w:t>
                  </w:r>
                  <w:r>
                    <w:br/>
                  </w:r>
                  <w:r>
                    <w:rPr>
                      <w:rFonts w:ascii="仿宋_GB2312" w:hAnsi="仿宋_GB2312" w:cs="仿宋_GB2312" w:eastAsia="仿宋_GB2312"/>
                      <w:sz w:val="20"/>
                      <w:color w:val="000000"/>
                    </w:rPr>
                    <w:t>4.展台按键采用电容式触摸按键，可实现一键启动展台画面、画面放大、画面缩小、画面旋转、拍照截图等功能，同时也支持在一体机或电脑上进行同样的操作。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20"/>
                      <w:color w:val="000000"/>
                    </w:rPr>
                    <w:t>5.支持二维码扫码功能：打开扫一扫功能后，将书本上的二维码放入扫描框内即可自动扫描，并进入系统浏览器获取二维码的链接内容，帮助老师快速获取电子教学资源。</w:t>
                  </w:r>
                  <w:r>
                    <w:br/>
                  </w:r>
                  <w:r>
                    <w:rPr>
                      <w:rFonts w:ascii="仿宋_GB2312" w:hAnsi="仿宋_GB2312" w:cs="仿宋_GB2312" w:eastAsia="仿宋_GB2312"/>
                      <w:sz w:val="20"/>
                      <w:color w:val="000000"/>
                    </w:rPr>
                    <w:t>6.老师可在一体机或电脑上选择延时拍照功能，支持5秒或10秒延时模式，预留充足时间以便调整拍摄内容。</w:t>
                  </w:r>
                  <w:r>
                    <w:br/>
                  </w:r>
                  <w:r>
                    <w:rPr>
                      <w:rFonts w:ascii="仿宋_GB2312" w:hAnsi="仿宋_GB2312" w:cs="仿宋_GB2312" w:eastAsia="仿宋_GB2312"/>
                      <w:sz w:val="20"/>
                      <w:color w:val="000000"/>
                    </w:rPr>
                    <w:t>支持故障自动检测，在软件无法出现展台拍摄画面时，自动出现检测链接，帮助用户检测“无画面”的原因，并给出引导性解决方案。可判断硬件连接、显卡驱动、摄像头占用、软件版本等问题。连接、显卡驱动、摄像头占用、软件版本等问题。</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智能微型图书馆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315"/>
                  </w:pPr>
                  <w:r>
                    <w:rPr>
                      <w:rFonts w:ascii="仿宋_GB2312" w:hAnsi="仿宋_GB2312" w:cs="仿宋_GB2312" w:eastAsia="仿宋_GB2312"/>
                      <w:sz w:val="20"/>
                      <w:color w:val="000000"/>
                    </w:rPr>
                    <w:t>1.工作频率：13.56MHz；</w:t>
                  </w:r>
                  <w:r>
                    <w:br/>
                  </w:r>
                  <w:r>
                    <w:rPr>
                      <w:rFonts w:ascii="仿宋_GB2312" w:hAnsi="仿宋_GB2312" w:cs="仿宋_GB2312" w:eastAsia="仿宋_GB2312"/>
                      <w:sz w:val="20"/>
                      <w:color w:val="000000"/>
                    </w:rPr>
                    <w:t>2.触控电脑：21寸及以上，安卓系统电容触控一体机，支持10点触控；CPU：Cortex-A17，四核，主频1.6GHz ；DRAM：2GB；内置存储器：EMMC 8G；整机经济运行功耗≤70W；</w:t>
                  </w:r>
                  <w:r>
                    <w:br/>
                  </w:r>
                  <w:r>
                    <w:rPr>
                      <w:rFonts w:ascii="仿宋_GB2312" w:hAnsi="仿宋_GB2312" w:cs="仿宋_GB2312" w:eastAsia="仿宋_GB2312"/>
                      <w:sz w:val="20"/>
                      <w:color w:val="000000"/>
                    </w:rPr>
                    <w:t>3.连接方式：支持10/100M自适应以太网和WiFi无线连接；</w:t>
                  </w:r>
                  <w:r>
                    <w:br/>
                  </w:r>
                  <w:r>
                    <w:rPr>
                      <w:rFonts w:ascii="仿宋_GB2312" w:hAnsi="仿宋_GB2312" w:cs="仿宋_GB2312" w:eastAsia="仿宋_GB2312"/>
                      <w:sz w:val="20"/>
                      <w:color w:val="000000"/>
                    </w:rPr>
                    <w:t>4.材料结构：整机材质以金属冷轧板为主，表面采用喷涂处理（喷涂颜色及图案可定制），整机外观无明显锐角；</w:t>
                  </w:r>
                  <w:r>
                    <w:br/>
                  </w:r>
                  <w:r>
                    <w:rPr>
                      <w:rFonts w:ascii="仿宋_GB2312" w:hAnsi="仿宋_GB2312" w:cs="仿宋_GB2312" w:eastAsia="仿宋_GB2312"/>
                      <w:sz w:val="20"/>
                      <w:color w:val="000000"/>
                    </w:rPr>
                    <w:t>5.开门方式：带轨道双向钢化玻璃推拉门，安全可靠空间占用率小；</w:t>
                  </w:r>
                  <w:r>
                    <w:br/>
                  </w:r>
                  <w:r>
                    <w:rPr>
                      <w:rFonts w:ascii="仿宋_GB2312" w:hAnsi="仿宋_GB2312" w:cs="仿宋_GB2312" w:eastAsia="仿宋_GB2312"/>
                      <w:sz w:val="20"/>
                      <w:color w:val="000000"/>
                    </w:rPr>
                    <w:t>6.维护方式：前开、后开门设计，方便维护；</w:t>
                  </w:r>
                  <w:r>
                    <w:br/>
                  </w:r>
                  <w:r>
                    <w:rPr>
                      <w:rFonts w:ascii="仿宋_GB2312" w:hAnsi="仿宋_GB2312" w:cs="仿宋_GB2312" w:eastAsia="仿宋_GB2312"/>
                      <w:sz w:val="20"/>
                      <w:color w:val="000000"/>
                    </w:rPr>
                    <w:t>7.藏书容量：藏书容量≥650册（1cm厚度）；</w:t>
                  </w:r>
                  <w:r>
                    <w:br/>
                  </w:r>
                  <w:r>
                    <w:rPr>
                      <w:rFonts w:ascii="仿宋_GB2312" w:hAnsi="仿宋_GB2312" w:cs="仿宋_GB2312" w:eastAsia="仿宋_GB2312"/>
                      <w:sz w:val="20"/>
                      <w:color w:val="000000"/>
                    </w:rPr>
                    <w:t>8.藏书扩容：设备预留扩展书柜结构接口，藏书容量（双柜）：产品尺寸2660**1888*455mm，藏书容量≥650册（1cm厚度）；</w:t>
                  </w:r>
                  <w:r>
                    <w:br/>
                  </w:r>
                  <w:r>
                    <w:rPr>
                      <w:rFonts w:ascii="仿宋_GB2312" w:hAnsi="仿宋_GB2312" w:cs="仿宋_GB2312" w:eastAsia="仿宋_GB2312"/>
                      <w:sz w:val="20"/>
                      <w:color w:val="000000"/>
                    </w:rPr>
                    <w:t>9.RFID天线设计：天线板尺寸290mm(高)*235mm(宽)*15mm(厚),单层使用天线数量≥6，</w:t>
                  </w:r>
                  <w:r>
                    <w:br/>
                  </w:r>
                  <w:r>
                    <w:rPr>
                      <w:rFonts w:ascii="仿宋_GB2312" w:hAnsi="仿宋_GB2312" w:cs="仿宋_GB2312" w:eastAsia="仿宋_GB2312"/>
                      <w:sz w:val="20"/>
                      <w:color w:val="000000"/>
                    </w:rPr>
                    <w:t>10.红外对射感应：红外对射装置被遮挡后触发信号，快速定位用户操作的层架，提高盘点效率；每层须配独立的红外对射装置</w:t>
                  </w:r>
                  <w:r>
                    <w:br/>
                  </w:r>
                  <w:r>
                    <w:rPr>
                      <w:rFonts w:ascii="仿宋_GB2312" w:hAnsi="仿宋_GB2312" w:cs="仿宋_GB2312" w:eastAsia="仿宋_GB2312"/>
                      <w:sz w:val="20"/>
                      <w:color w:val="000000"/>
                    </w:rPr>
                    <w:t>11.读卡器：内置电动读卡器，支持ISO/IEC14443标准或ISO15693/ISO18000-3标准读者证；</w:t>
                  </w:r>
                  <w:r>
                    <w:br/>
                  </w:r>
                  <w:r>
                    <w:rPr>
                      <w:rFonts w:ascii="仿宋_GB2312" w:hAnsi="仿宋_GB2312" w:cs="仿宋_GB2312" w:eastAsia="仿宋_GB2312"/>
                      <w:sz w:val="20"/>
                      <w:color w:val="000000"/>
                    </w:rPr>
                    <w:t>12.智能照明：内置照度感应模组，通过照度阈值设置，可根据环境光强度自动开启或关闭书架内照明灯光；</w:t>
                  </w:r>
                  <w:r>
                    <w:br/>
                  </w:r>
                  <w:r>
                    <w:rPr>
                      <w:rFonts w:ascii="仿宋_GB2312" w:hAnsi="仿宋_GB2312" w:cs="仿宋_GB2312" w:eastAsia="仿宋_GB2312"/>
                      <w:sz w:val="20"/>
                      <w:color w:val="000000"/>
                    </w:rPr>
                    <w:t>13.摄像头：设备内置摄像头，可用于人脸识别以及读者使用设备时进行拍照记录</w:t>
                  </w:r>
                  <w:r>
                    <w:br/>
                  </w:r>
                  <w:r>
                    <w:rPr>
                      <w:rFonts w:ascii="仿宋_GB2312" w:hAnsi="仿宋_GB2312" w:cs="仿宋_GB2312" w:eastAsia="仿宋_GB2312"/>
                      <w:sz w:val="20"/>
                      <w:color w:val="000000"/>
                    </w:rPr>
                    <w:t>信息发布：内置LED显示屏模组，可通过设备和后台管理系统发布文本信息；</w:t>
                  </w:r>
                  <w:r>
                    <w:br/>
                  </w:r>
                  <w:r>
                    <w:br/>
                  </w: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1. 人脸识别：系统支持人脸识别认证，方便读者借阅；人脸识别可在局域网内使用，人脸特征数据可存储在局域网服务器，不依赖第三方云平台</w:t>
                  </w:r>
                  <w:r>
                    <w:br/>
                  </w:r>
                  <w:r>
                    <w:rPr>
                      <w:rFonts w:ascii="仿宋_GB2312" w:hAnsi="仿宋_GB2312" w:cs="仿宋_GB2312" w:eastAsia="仿宋_GB2312"/>
                      <w:sz w:val="20"/>
                      <w:color w:val="000000"/>
                    </w:rPr>
                    <w:t>2. 自助借阅：系统支持快速同时借还、可续借，实现图书的自循环借还服务，即自助上下架；</w:t>
                  </w:r>
                  <w:r>
                    <w:br/>
                  </w:r>
                  <w:r>
                    <w:rPr>
                      <w:rFonts w:ascii="仿宋_GB2312" w:hAnsi="仿宋_GB2312" w:cs="仿宋_GB2312" w:eastAsia="仿宋_GB2312"/>
                      <w:sz w:val="20"/>
                      <w:color w:val="000000"/>
                    </w:rPr>
                    <w:t>3. 书刊查询：支持手动输入或语音获取关键字，查找符合条件书刊，查看书刊位置、条码、书刊详情，支持在线预约书刊，方便读者借阅；</w:t>
                  </w:r>
                  <w:r>
                    <w:br/>
                  </w:r>
                  <w:r>
                    <w:rPr>
                      <w:rFonts w:ascii="仿宋_GB2312" w:hAnsi="仿宋_GB2312" w:cs="仿宋_GB2312" w:eastAsia="仿宋_GB2312"/>
                      <w:sz w:val="20"/>
                      <w:color w:val="000000"/>
                    </w:rPr>
                    <w:t xml:space="preserve">4. 排行信息：具有图书排行和读者排行功能，支持本地查看排行信息； </w:t>
                  </w:r>
                  <w:r>
                    <w:br/>
                  </w:r>
                  <w:r>
                    <w:rPr>
                      <w:rFonts w:ascii="仿宋_GB2312" w:hAnsi="仿宋_GB2312" w:cs="仿宋_GB2312" w:eastAsia="仿宋_GB2312"/>
                      <w:sz w:val="20"/>
                      <w:color w:val="000000"/>
                    </w:rPr>
                    <w:t>5. 智能语音：具有图形化、语音化的人机交互友好操作界面，提供简体中文语言的视觉交互提示、搜索和查询功能，规范读者操作流程；</w:t>
                  </w:r>
                  <w:r>
                    <w:br/>
                  </w:r>
                  <w:r>
                    <w:rPr>
                      <w:rFonts w:ascii="仿宋_GB2312" w:hAnsi="仿宋_GB2312" w:cs="仿宋_GB2312" w:eastAsia="仿宋_GB2312"/>
                      <w:sz w:val="20"/>
                      <w:color w:val="000000"/>
                    </w:rPr>
                    <w:t xml:space="preserve">7. 固件升级：支持通过后台远程批量控制设备和固件的统一升级；                                                                                     9. 登录方式多样化：支持人脸识别、输入证件号、刷卡等多种登录方式选择；                    </w:t>
                  </w:r>
                  <w:r>
                    <w:br/>
                  </w:r>
                  <w:r>
                    <w:rPr>
                      <w:rFonts w:ascii="仿宋_GB2312" w:hAnsi="仿宋_GB2312" w:cs="仿宋_GB2312" w:eastAsia="仿宋_GB2312"/>
                      <w:sz w:val="20"/>
                      <w:color w:val="000000"/>
                    </w:rPr>
                    <w:t xml:space="preserve">10.屏保功能：无用户操作5分钟后将自动启动屏保，保护屏幕；                                                    11.允许超借功能：读者超过借阅最大次数、书刊被预借等读者无法借阅理由，读者可强行提交借阅，异常借阅记录将记录在读者借阅详情列表，并有异常标记；                                          </w:t>
                  </w:r>
                  <w:r>
                    <w:br/>
                  </w:r>
                  <w:r>
                    <w:rPr>
                      <w:rFonts w:ascii="仿宋_GB2312" w:hAnsi="仿宋_GB2312" w:cs="仿宋_GB2312" w:eastAsia="仿宋_GB2312"/>
                      <w:sz w:val="20"/>
                      <w:color w:val="000000"/>
                    </w:rPr>
                    <w:t>12. 读者隐私保护： 对登录读者姓名、账号进行隐私保护；</w:t>
                  </w:r>
                  <w:r>
                    <w:br/>
                  </w:r>
                  <w:r>
                    <w:rPr>
                      <w:rFonts w:ascii="仿宋_GB2312" w:hAnsi="仿宋_GB2312" w:cs="仿宋_GB2312" w:eastAsia="仿宋_GB2312"/>
                      <w:sz w:val="20"/>
                      <w:color w:val="000000"/>
                    </w:rPr>
                    <w:t>13.系统支持数字阅读功能：</w:t>
                  </w:r>
                  <w:r>
                    <w:br/>
                  </w:r>
                  <w:r>
                    <w:rPr>
                      <w:rFonts w:ascii="仿宋_GB2312" w:hAnsi="仿宋_GB2312" w:cs="仿宋_GB2312" w:eastAsia="仿宋_GB2312"/>
                      <w:sz w:val="20"/>
                      <w:color w:val="000000"/>
                    </w:rPr>
                    <w:t>a、内置电子图书资源具备合法版权，提供不少于5家出版社授权证明文件。</w:t>
                  </w:r>
                  <w:r>
                    <w:br/>
                  </w:r>
                  <w:r>
                    <w:rPr>
                      <w:rFonts w:ascii="仿宋_GB2312" w:hAnsi="仿宋_GB2312" w:cs="仿宋_GB2312" w:eastAsia="仿宋_GB2312"/>
                      <w:sz w:val="20"/>
                      <w:color w:val="000000"/>
                    </w:rPr>
                    <w:t>b、提供适合中小学使用的正版授权的高清电子图书。图书按小学、初中、高中三个学段进行分类，每个学段的图书不少于3000本。</w:t>
                  </w:r>
                  <w:r>
                    <w:br/>
                  </w:r>
                  <w:r>
                    <w:rPr>
                      <w:rFonts w:ascii="仿宋_GB2312" w:hAnsi="仿宋_GB2312" w:cs="仿宋_GB2312" w:eastAsia="仿宋_GB2312"/>
                      <w:sz w:val="20"/>
                      <w:color w:val="000000"/>
                    </w:rPr>
                    <w:t>c、数字图书可点击直接阅读或用移动设备扫描二维码阅读，所下载的图书无阅读时间限制，图书二维码既支持配套手机客户端app扫码下载进行全文阅读，也支持微信等第三方扫描工具扫描后可直接在线阅读原版文本全文，无需下载客户端；</w:t>
                  </w:r>
                  <w:r>
                    <w:br/>
                  </w:r>
                  <w:r>
                    <w:rPr>
                      <w:rFonts w:ascii="仿宋_GB2312" w:hAnsi="仿宋_GB2312" w:cs="仿宋_GB2312" w:eastAsia="仿宋_GB2312"/>
                      <w:sz w:val="20"/>
                      <w:color w:val="000000"/>
                    </w:rPr>
                    <w:t>d、数字图书内容支持离线缓存功能，有网络时支持全文阅读功能。</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自助借还机（含软件、含电子资源借阅）</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 工作频率：13.56MHz；</w:t>
                  </w:r>
                  <w:r>
                    <w:br/>
                  </w:r>
                  <w:r>
                    <w:rPr>
                      <w:rFonts w:ascii="仿宋_GB2312" w:hAnsi="仿宋_GB2312" w:cs="仿宋_GB2312" w:eastAsia="仿宋_GB2312"/>
                      <w:sz w:val="20"/>
                      <w:color w:val="000000"/>
                    </w:rPr>
                    <w:t>2. 供电要求：AC220V，50Hz；</w:t>
                  </w:r>
                  <w:r>
                    <w:br/>
                  </w:r>
                  <w:r>
                    <w:rPr>
                      <w:rFonts w:ascii="仿宋_GB2312" w:hAnsi="仿宋_GB2312" w:cs="仿宋_GB2312" w:eastAsia="仿宋_GB2312"/>
                      <w:sz w:val="20"/>
                      <w:color w:val="000000"/>
                    </w:rPr>
                    <w:t>3. 屏幕尺寸：31.5寸，分辨率1920*1080，十点电容触摸；、</w:t>
                  </w:r>
                  <w:r>
                    <w:br/>
                  </w:r>
                  <w:r>
                    <w:rPr>
                      <w:rFonts w:ascii="仿宋_GB2312" w:hAnsi="仿宋_GB2312" w:cs="仿宋_GB2312" w:eastAsia="仿宋_GB2312"/>
                      <w:sz w:val="20"/>
                      <w:color w:val="000000"/>
                    </w:rPr>
                    <w:t>4. 设备材质：整机采用冷轧钢板材质，表面钢化玻璃圆角处理，符合人体工程学设计；</w:t>
                  </w:r>
                  <w:r>
                    <w:br/>
                  </w:r>
                  <w:r>
                    <w:rPr>
                      <w:rFonts w:ascii="仿宋_GB2312" w:hAnsi="仿宋_GB2312" w:cs="仿宋_GB2312" w:eastAsia="仿宋_GB2312"/>
                      <w:sz w:val="20"/>
                      <w:color w:val="000000"/>
                    </w:rPr>
                    <w:t>5. 性能相当于：主机配置：Android 7.1 及以上操作系统，RK3399 6核处理器，运行内存4G，系统存储32GB EMMC；</w:t>
                  </w:r>
                  <w:r>
                    <w:br/>
                  </w:r>
                  <w:r>
                    <w:rPr>
                      <w:rFonts w:ascii="仿宋_GB2312" w:hAnsi="仿宋_GB2312" w:cs="仿宋_GB2312" w:eastAsia="仿宋_GB2312"/>
                      <w:sz w:val="20"/>
                      <w:color w:val="000000"/>
                    </w:rPr>
                    <w:t>6. 读者证读卡器：支持 ISO14443A、ISO14443B、IOS15693、ISO18092、Felica标准 ；</w:t>
                  </w:r>
                  <w:r>
                    <w:br/>
                  </w:r>
                  <w:r>
                    <w:rPr>
                      <w:rFonts w:ascii="仿宋_GB2312" w:hAnsi="仿宋_GB2312" w:cs="仿宋_GB2312" w:eastAsia="仿宋_GB2312"/>
                      <w:sz w:val="20"/>
                      <w:color w:val="000000"/>
                    </w:rPr>
                    <w:t>7. 图书读写器：内置中功率读写器一体机，支持ISO/IEC 15693 和18000-3M1 标准；</w:t>
                  </w:r>
                  <w:r>
                    <w:br/>
                  </w:r>
                  <w:r>
                    <w:rPr>
                      <w:rFonts w:ascii="仿宋_GB2312" w:hAnsi="仿宋_GB2312" w:cs="仿宋_GB2312" w:eastAsia="仿宋_GB2312"/>
                      <w:sz w:val="20"/>
                      <w:color w:val="000000"/>
                    </w:rPr>
                    <w:t>8.  摄像头：设备内置高清摄像头，可以实现人脸识别认证，方便读者刷脸登录、借阅；</w:t>
                  </w:r>
                  <w:r>
                    <w:br/>
                  </w:r>
                  <w:r>
                    <w:rPr>
                      <w:rFonts w:ascii="仿宋_GB2312" w:hAnsi="仿宋_GB2312" w:cs="仿宋_GB2312" w:eastAsia="仿宋_GB2312"/>
                      <w:sz w:val="20"/>
                      <w:color w:val="000000"/>
                    </w:rPr>
                    <w:t>9.  扫码器：设备内置扫码器，支持二维码、条形码扫描；</w:t>
                  </w:r>
                  <w:r>
                    <w:br/>
                  </w:r>
                  <w:r>
                    <w:rPr>
                      <w:rFonts w:ascii="仿宋_GB2312" w:hAnsi="仿宋_GB2312" w:cs="仿宋_GB2312" w:eastAsia="仿宋_GB2312"/>
                      <w:sz w:val="20"/>
                      <w:color w:val="000000"/>
                    </w:rPr>
                    <w:t>10.  联网方式：有线、wifi；、</w:t>
                  </w:r>
                  <w:r>
                    <w:br/>
                  </w:r>
                  <w:r>
                    <w:rPr>
                      <w:rFonts w:ascii="仿宋_GB2312" w:hAnsi="仿宋_GB2312" w:cs="仿宋_GB2312" w:eastAsia="仿宋_GB2312"/>
                      <w:sz w:val="20"/>
                      <w:color w:val="000000"/>
                    </w:rPr>
                    <w:t>11. 设备外观：支撑牢固，简洁时尚；</w:t>
                  </w:r>
                  <w:r>
                    <w:br/>
                  </w: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一、自助借还系统</w:t>
                  </w:r>
                  <w:r>
                    <w:br/>
                  </w:r>
                  <w:r>
                    <w:rPr>
                      <w:rFonts w:ascii="仿宋_GB2312" w:hAnsi="仿宋_GB2312" w:cs="仿宋_GB2312" w:eastAsia="仿宋_GB2312"/>
                      <w:sz w:val="20"/>
                      <w:color w:val="000000"/>
                    </w:rPr>
                    <w:t>1. 多种登录方式：支持账号登录、刷卡登录、扫码登录、人脸识别，可后台选择登录方式；</w:t>
                  </w:r>
                  <w:r>
                    <w:br/>
                  </w:r>
                  <w:r>
                    <w:rPr>
                      <w:rFonts w:ascii="仿宋_GB2312" w:hAnsi="仿宋_GB2312" w:cs="仿宋_GB2312" w:eastAsia="仿宋_GB2312"/>
                      <w:sz w:val="20"/>
                      <w:color w:val="000000"/>
                    </w:rPr>
                    <w:t>2. 人脸识别：读者绑定人脸信息后，可以实现读者无卡登录、借书；支持管理员后台上传读者人脸照片，支持读者通过移动端自主上传人脸信息；支持读者删除已绑定的人脸信息；</w:t>
                  </w:r>
                  <w:r>
                    <w:br/>
                  </w:r>
                  <w:r>
                    <w:rPr>
                      <w:rFonts w:ascii="仿宋_GB2312" w:hAnsi="仿宋_GB2312" w:cs="仿宋_GB2312" w:eastAsia="仿宋_GB2312"/>
                      <w:sz w:val="20"/>
                      <w:color w:val="000000"/>
                    </w:rPr>
                    <w:t>3. 自助借还：具备对图书标签防盗位进行复位或置位的功能，可以一次借还多本书刊；</w:t>
                  </w:r>
                  <w:r>
                    <w:br/>
                  </w:r>
                  <w:r>
                    <w:rPr>
                      <w:rFonts w:ascii="仿宋_GB2312" w:hAnsi="仿宋_GB2312" w:cs="仿宋_GB2312" w:eastAsia="仿宋_GB2312"/>
                      <w:sz w:val="20"/>
                      <w:color w:val="000000"/>
                    </w:rPr>
                    <w:t>4. 自助办证：支持注册电子读者证，后台可以选择是否开启以及读者证类型；</w:t>
                  </w:r>
                  <w:r>
                    <w:br/>
                  </w:r>
                  <w:r>
                    <w:rPr>
                      <w:rFonts w:ascii="仿宋_GB2312" w:hAnsi="仿宋_GB2312" w:cs="仿宋_GB2312" w:eastAsia="仿宋_GB2312"/>
                      <w:sz w:val="20"/>
                      <w:color w:val="000000"/>
                    </w:rPr>
                    <w:t>5. 个人中心/续借：支持读者查询个人信息，也可续借图书；</w:t>
                  </w:r>
                  <w:r>
                    <w:br/>
                  </w:r>
                  <w:r>
                    <w:rPr>
                      <w:rFonts w:ascii="仿宋_GB2312" w:hAnsi="仿宋_GB2312" w:cs="仿宋_GB2312" w:eastAsia="仿宋_GB2312"/>
                      <w:sz w:val="20"/>
                      <w:color w:val="000000"/>
                    </w:rPr>
                    <w:t>6. 信息展示：支持显示单位logo、轮播图，并能够显示时间日期和设备的今日借还数量；</w:t>
                  </w:r>
                  <w:r>
                    <w:br/>
                  </w:r>
                  <w:r>
                    <w:rPr>
                      <w:rFonts w:ascii="仿宋_GB2312" w:hAnsi="仿宋_GB2312" w:cs="仿宋_GB2312" w:eastAsia="仿宋_GB2312"/>
                      <w:sz w:val="20"/>
                      <w:color w:val="000000"/>
                    </w:rPr>
                    <w:t>7. 图书查询：支持配置单位的图书查询页面，方便读者查询图书；</w:t>
                  </w:r>
                  <w:r>
                    <w:br/>
                  </w:r>
                  <w:r>
                    <w:rPr>
                      <w:rFonts w:ascii="仿宋_GB2312" w:hAnsi="仿宋_GB2312" w:cs="仿宋_GB2312" w:eastAsia="仿宋_GB2312"/>
                      <w:sz w:val="20"/>
                      <w:color w:val="000000"/>
                    </w:rPr>
                    <w:t>8. 电子书：支持配置电子书模块，点击后能够进入电子资源借阅系统，实现在线阅读、扫码下载等功能。</w:t>
                  </w:r>
                  <w:r>
                    <w:br/>
                  </w:r>
                  <w:r>
                    <w:rPr>
                      <w:rFonts w:ascii="仿宋_GB2312" w:hAnsi="仿宋_GB2312" w:cs="仿宋_GB2312" w:eastAsia="仿宋_GB2312"/>
                      <w:sz w:val="20"/>
                      <w:color w:val="000000"/>
                    </w:rPr>
                    <w:t>9. 图书借阅排行：支持显示自助借还设备上的图书借阅排行榜，包括排名、书名和借阅次数；</w:t>
                  </w:r>
                  <w:r>
                    <w:br/>
                  </w:r>
                  <w:r>
                    <w:rPr>
                      <w:rFonts w:ascii="仿宋_GB2312" w:hAnsi="仿宋_GB2312" w:cs="仿宋_GB2312" w:eastAsia="仿宋_GB2312"/>
                      <w:sz w:val="20"/>
                      <w:color w:val="000000"/>
                    </w:rPr>
                    <w:t>10. 首页配置：支持后台配置首页的全部内容，包括logo、轮播图、通知公告、应用模块等；模块顺序可自定义，并能够配置系统应用、网页以及第三方APP等类型。</w:t>
                  </w:r>
                  <w:r>
                    <w:br/>
                  </w:r>
                  <w:r>
                    <w:rPr>
                      <w:rFonts w:ascii="仿宋_GB2312" w:hAnsi="仿宋_GB2312" w:cs="仿宋_GB2312" w:eastAsia="仿宋_GB2312"/>
                      <w:sz w:val="20"/>
                      <w:color w:val="000000"/>
                    </w:rPr>
                    <w:t>11. 待机图：支持配置待机图和等待时长，在设备长时间无操作后显示待机图；</w:t>
                  </w:r>
                  <w:r>
                    <w:br/>
                  </w:r>
                  <w:r>
                    <w:rPr>
                      <w:rFonts w:ascii="仿宋_GB2312" w:hAnsi="仿宋_GB2312" w:cs="仿宋_GB2312" w:eastAsia="仿宋_GB2312"/>
                      <w:sz w:val="20"/>
                      <w:color w:val="000000"/>
                    </w:rPr>
                    <w:t>12. 设备设置：支持后台设置图书标签、读者证解析等内容。</w:t>
                  </w:r>
                  <w:r>
                    <w:br/>
                  </w:r>
                  <w:r>
                    <w:rPr>
                      <w:rFonts w:ascii="仿宋_GB2312" w:hAnsi="仿宋_GB2312" w:cs="仿宋_GB2312" w:eastAsia="仿宋_GB2312"/>
                      <w:sz w:val="20"/>
                      <w:color w:val="000000"/>
                    </w:rPr>
                    <w:t>13. 凭条打印：支持打印借书、还书、办证凭条，并支持后台设置凭条要显示哪些字段，比如设备位置、读者姓名、读者账号等；</w:t>
                  </w:r>
                  <w:r>
                    <w:br/>
                  </w:r>
                  <w:r>
                    <w:rPr>
                      <w:rFonts w:ascii="仿宋_GB2312" w:hAnsi="仿宋_GB2312" w:cs="仿宋_GB2312" w:eastAsia="仿宋_GB2312"/>
                      <w:sz w:val="20"/>
                      <w:color w:val="000000"/>
                    </w:rPr>
                    <w:t>14. 查看设备信息：支持查看设备的机器码、Mac地址、版本号等信息；</w:t>
                  </w:r>
                  <w:r>
                    <w:br/>
                  </w:r>
                  <w:r>
                    <w:rPr>
                      <w:rFonts w:ascii="仿宋_GB2312" w:hAnsi="仿宋_GB2312" w:cs="仿宋_GB2312" w:eastAsia="仿宋_GB2312"/>
                      <w:sz w:val="20"/>
                      <w:color w:val="000000"/>
                    </w:rPr>
                    <w:t>15. 读者隐私保护：具有保护读者隐私功能，启用后可隐藏读者部分信息。</w:t>
                  </w:r>
                  <w:r>
                    <w:br/>
                  </w:r>
                  <w:r>
                    <w:rPr>
                      <w:rFonts w:ascii="仿宋_GB2312" w:hAnsi="仿宋_GB2312" w:cs="仿宋_GB2312" w:eastAsia="仿宋_GB2312"/>
                      <w:sz w:val="20"/>
                      <w:color w:val="000000"/>
                    </w:rPr>
                    <w:t>16. 断网重连：设备断网时会主动重连，连上后恢复正常状态；</w:t>
                  </w:r>
                  <w:r>
                    <w:br/>
                  </w:r>
                  <w:r>
                    <w:rPr>
                      <w:rFonts w:ascii="仿宋_GB2312" w:hAnsi="仿宋_GB2312" w:cs="仿宋_GB2312" w:eastAsia="仿宋_GB2312"/>
                      <w:sz w:val="20"/>
                      <w:color w:val="000000"/>
                    </w:rPr>
                    <w:t>17. 设备具备定时开关机、上电自启等功能。</w:t>
                  </w:r>
                  <w:r>
                    <w:br/>
                  </w:r>
                  <w:r>
                    <w:rPr>
                      <w:rFonts w:ascii="仿宋_GB2312" w:hAnsi="仿宋_GB2312" w:cs="仿宋_GB2312" w:eastAsia="仿宋_GB2312"/>
                      <w:sz w:val="20"/>
                      <w:color w:val="000000"/>
                    </w:rPr>
                    <w:t>二、电子资源借阅系统</w:t>
                  </w:r>
                  <w:r>
                    <w:br/>
                  </w:r>
                  <w:r>
                    <w:rPr>
                      <w:rFonts w:ascii="仿宋_GB2312" w:hAnsi="仿宋_GB2312" w:cs="仿宋_GB2312" w:eastAsia="仿宋_GB2312"/>
                      <w:sz w:val="20"/>
                      <w:color w:val="000000"/>
                    </w:rPr>
                    <w:t>1. 借还机内置3000种正版授权的epub格式电子图书且与原版图书保持原貌一致，如相关图片、目录等，每月定时更新不少于150种热门电子图书。支持新书、热门图书标记功能，供读者参考。</w:t>
                  </w:r>
                  <w:r>
                    <w:br/>
                  </w:r>
                  <w:r>
                    <w:rPr>
                      <w:rFonts w:ascii="仿宋_GB2312" w:hAnsi="仿宋_GB2312" w:cs="仿宋_GB2312" w:eastAsia="仿宋_GB2312"/>
                      <w:sz w:val="20"/>
                      <w:color w:val="000000"/>
                    </w:rPr>
                    <w:t>2. ()内置期刊资源，期刊种类不少于200种，每月定期更新。期刊支持扫描下载至手机客户端中离线阅读。</w:t>
                  </w:r>
                  <w:r>
                    <w:br/>
                  </w:r>
                  <w:r>
                    <w:rPr>
                      <w:rFonts w:ascii="仿宋_GB2312" w:hAnsi="仿宋_GB2312" w:cs="仿宋_GB2312" w:eastAsia="仿宋_GB2312"/>
                      <w:sz w:val="20"/>
                      <w:color w:val="000000"/>
                    </w:rPr>
                    <w:t>3.()（控标项）借还机名师讲坛：（此项需要开通名师讲坛包库，与宋志森联系开通）</w:t>
                  </w:r>
                  <w:r>
                    <w:br/>
                  </w:r>
                  <w:r>
                    <w:rPr>
                      <w:rFonts w:ascii="仿宋_GB2312" w:hAnsi="仿宋_GB2312" w:cs="仿宋_GB2312" w:eastAsia="仿宋_GB2312"/>
                      <w:sz w:val="20"/>
                      <w:color w:val="000000"/>
                    </w:rPr>
                    <w:t>（1）视频全部自主拍摄制作，来源可靠：具备专业的编导、摄像、后期制作、技术服务团队。节目内容合法授权，自主拍摄，自主制作；拥有完备的数据保障体系和源文件备份、拷贝、应急恢复等流程。</w:t>
                  </w:r>
                  <w:r>
                    <w:br/>
                  </w:r>
                  <w:r>
                    <w:rPr>
                      <w:rFonts w:ascii="仿宋_GB2312" w:hAnsi="仿宋_GB2312" w:cs="仿宋_GB2312" w:eastAsia="仿宋_GB2312"/>
                      <w:sz w:val="20"/>
                      <w:color w:val="000000"/>
                    </w:rPr>
                    <w:t>（2）版权清晰，著作权人直接授权：视频与主讲人直接授权；授权文件可进行示范或者抽查。</w:t>
                  </w:r>
                  <w:r>
                    <w:br/>
                  </w:r>
                  <w:r>
                    <w:rPr>
                      <w:rFonts w:ascii="仿宋_GB2312" w:hAnsi="仿宋_GB2312" w:cs="仿宋_GB2312" w:eastAsia="仿宋_GB2312"/>
                      <w:sz w:val="20"/>
                      <w:color w:val="000000"/>
                    </w:rPr>
                    <w:t>（3）具备资源特色，与其他平台及网络公开资源无大量重复（小于百分之一）：未有购买第三方视频内容；所有节目均为自主录制及自身平台发布；</w:t>
                  </w:r>
                  <w:r>
                    <w:br/>
                  </w:r>
                  <w:r>
                    <w:rPr>
                      <w:rFonts w:ascii="仿宋_GB2312" w:hAnsi="仿宋_GB2312" w:cs="仿宋_GB2312" w:eastAsia="仿宋_GB2312"/>
                      <w:sz w:val="20"/>
                      <w:color w:val="000000"/>
                    </w:rPr>
                    <w:t>未有盗用、转链网络公开资源；与网络第三方资源无有大量重复。</w:t>
                  </w:r>
                  <w:r>
                    <w:br/>
                  </w:r>
                  <w:r>
                    <w:rPr>
                      <w:rFonts w:ascii="仿宋_GB2312" w:hAnsi="仿宋_GB2312" w:cs="仿宋_GB2312" w:eastAsia="仿宋_GB2312"/>
                      <w:sz w:val="20"/>
                      <w:color w:val="000000"/>
                    </w:rPr>
                    <w:t xml:space="preserve">（4）来源优质、精选讲座：主讲老师或为来自全国重点高校或机构的知名教授、学者；或为著名艺术家、作家、主持人、医生等。 </w:t>
                  </w:r>
                  <w:r>
                    <w:br/>
                  </w:r>
                  <w:r>
                    <w:rPr>
                      <w:rFonts w:ascii="仿宋_GB2312" w:hAnsi="仿宋_GB2312" w:cs="仿宋_GB2312" w:eastAsia="仿宋_GB2312"/>
                      <w:sz w:val="20"/>
                      <w:color w:val="000000"/>
                    </w:rPr>
                    <w:t>（5）每日更新：产品数据进行每日更新；精选名师，深度编辑，每日更新一场30分钟讲座。</w:t>
                  </w:r>
                  <w:r>
                    <w:br/>
                  </w:r>
                  <w:r>
                    <w:rPr>
                      <w:rFonts w:ascii="仿宋_GB2312" w:hAnsi="仿宋_GB2312" w:cs="仿宋_GB2312" w:eastAsia="仿宋_GB2312"/>
                      <w:sz w:val="20"/>
                      <w:color w:val="000000"/>
                    </w:rPr>
                    <w:t xml:space="preserve">（6）在线或扫码观看：:超星名师讲坛视频可在线播放也可扫码带走，不用识别证件，无需输入密码，可使用微信、超星学习通、超星移动图书馆等app，直接扫码观看。 </w:t>
                  </w:r>
                  <w:r>
                    <w:br/>
                  </w:r>
                  <w:r>
                    <w:rPr>
                      <w:rFonts w:ascii="仿宋_GB2312" w:hAnsi="仿宋_GB2312" w:cs="仿宋_GB2312" w:eastAsia="仿宋_GB2312"/>
                      <w:sz w:val="20"/>
                      <w:color w:val="000000"/>
                    </w:rPr>
                    <w:t>4.图书分类支持定制：可根据用户的需求定制一个图书分类，推荐相关的电子图书到借阅机中展示。定制的图书也可以通过扫描二维码的方式下载至手机客户端中离线阅读。</w:t>
                  </w:r>
                  <w:r>
                    <w:br/>
                  </w:r>
                  <w:r>
                    <w:rPr>
                      <w:rFonts w:ascii="仿宋_GB2312" w:hAnsi="仿宋_GB2312" w:cs="仿宋_GB2312" w:eastAsia="仿宋_GB2312"/>
                      <w:sz w:val="20"/>
                      <w:color w:val="000000"/>
                    </w:rPr>
                    <w:t>5.（控标项）配套新书推荐栏目，每周更新，每周推送不低于25本。（每周新书推送，结合实事、节假日等针对不同主题，精选图书。）</w:t>
                  </w:r>
                  <w:r>
                    <w:br/>
                  </w:r>
                  <w:r>
                    <w:rPr>
                      <w:rFonts w:ascii="仿宋_GB2312" w:hAnsi="仿宋_GB2312" w:cs="仿宋_GB2312" w:eastAsia="仿宋_GB2312"/>
                      <w:sz w:val="20"/>
                      <w:color w:val="000000"/>
                    </w:rPr>
                    <w:t>6.（控标项）支持配置“扫码看书，百城共读”图书阅读模块。此模块与中国图书馆学会阅读推广委员及其他阅读机构共同开展“扫码看书，百城共读”数字阅读推广活动保持一致。每期推送9本精品图书，图书更新与中国图书馆学会阅读推广委员官方图书推送保持一致。专家选书——成立书目推荐专家小组，每期组织8-10名专家挑选电子书目，兼顾权威性、新颖性和畅销度，内容涉及经管、时政、历史、文学、亲子育儿等不同类别，满足不同人群爱好需求。</w:t>
                  </w:r>
                  <w:r>
                    <w:br/>
                  </w:r>
                  <w:r>
                    <w:rPr>
                      <w:rFonts w:ascii="仿宋_GB2312" w:hAnsi="仿宋_GB2312" w:cs="仿宋_GB2312" w:eastAsia="仿宋_GB2312"/>
                      <w:sz w:val="20"/>
                      <w:color w:val="000000"/>
                    </w:rPr>
                    <w:t>7. 借阅机终端系统支持定制显示单位名称、logo、待机画面、二维码，可将购买单位的名称和logo配置到程序中。可任意修改待机画面，通过后台可进行相关待机画面修改，随时满足图书馆的通知要求。</w:t>
                  </w:r>
                  <w:r>
                    <w:br/>
                  </w:r>
                  <w:r>
                    <w:rPr>
                      <w:rFonts w:ascii="仿宋_GB2312" w:hAnsi="仿宋_GB2312" w:cs="仿宋_GB2312" w:eastAsia="仿宋_GB2312"/>
                      <w:sz w:val="20"/>
                      <w:color w:val="000000"/>
                    </w:rPr>
                    <w:t>8.提供不少于5种不同风格的模版，供用户自行选择，随时更换模版以适应不同场合的需求。</w:t>
                  </w:r>
                  <w:r>
                    <w:br/>
                  </w:r>
                  <w:r>
                    <w:rPr>
                      <w:rFonts w:ascii="仿宋_GB2312" w:hAnsi="仿宋_GB2312" w:cs="仿宋_GB2312" w:eastAsia="仿宋_GB2312"/>
                      <w:sz w:val="20"/>
                      <w:color w:val="000000"/>
                    </w:rPr>
                    <w:t>9.配套的手机端应具备横屏阅读，夜间模式转换，文字大小调整等功能。</w:t>
                  </w:r>
                  <w:r>
                    <w:br/>
                  </w:r>
                  <w:r>
                    <w:rPr>
                      <w:rFonts w:ascii="仿宋_GB2312" w:hAnsi="仿宋_GB2312" w:cs="仿宋_GB2312" w:eastAsia="仿宋_GB2312"/>
                      <w:sz w:val="20"/>
                      <w:color w:val="000000"/>
                    </w:rPr>
                    <w:t>10.手机客户端可保留相关阅读记录。</w:t>
                  </w:r>
                  <w:r>
                    <w:br/>
                  </w:r>
                  <w:r>
                    <w:rPr>
                      <w:rFonts w:ascii="仿宋_GB2312" w:hAnsi="仿宋_GB2312" w:cs="仿宋_GB2312" w:eastAsia="仿宋_GB2312"/>
                      <w:sz w:val="20"/>
                      <w:color w:val="000000"/>
                    </w:rPr>
                    <w:t>11.手机客户端提供适合智能手机阅读的EPUB格式热门图书。图书支持全文下载，并保存在手机中。</w:t>
                  </w:r>
                  <w:r>
                    <w:br/>
                  </w:r>
                  <w:r>
                    <w:rPr>
                      <w:rFonts w:ascii="仿宋_GB2312" w:hAnsi="仿宋_GB2312" w:cs="仿宋_GB2312" w:eastAsia="仿宋_GB2312"/>
                      <w:sz w:val="20"/>
                      <w:color w:val="000000"/>
                    </w:rPr>
                    <w:t>12.手机客户端提供不少于2万集的适合智能手机使用的学术视频。</w:t>
                  </w:r>
                  <w:r>
                    <w:br/>
                  </w:r>
                  <w:r>
                    <w:rPr>
                      <w:rFonts w:ascii="仿宋_GB2312" w:hAnsi="仿宋_GB2312" w:cs="仿宋_GB2312" w:eastAsia="仿宋_GB2312"/>
                      <w:sz w:val="20"/>
                      <w:color w:val="000000"/>
                    </w:rPr>
                    <w:t>13.手机客户端提供有声读物资源，支持在线听书。</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查询机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显示性能：</w:t>
                  </w:r>
                  <w:r>
                    <w:br/>
                  </w:r>
                  <w:r>
                    <w:rPr>
                      <w:rFonts w:ascii="仿宋_GB2312" w:hAnsi="仿宋_GB2312" w:cs="仿宋_GB2312" w:eastAsia="仿宋_GB2312"/>
                      <w:sz w:val="20"/>
                      <w:color w:val="000000"/>
                    </w:rPr>
                    <w:t>1、液晶屏：≥43寸LED 液晶屏</w:t>
                  </w:r>
                  <w:r>
                    <w:br/>
                  </w:r>
                  <w:r>
                    <w:rPr>
                      <w:rFonts w:ascii="仿宋_GB2312" w:hAnsi="仿宋_GB2312" w:cs="仿宋_GB2312" w:eastAsia="仿宋_GB2312"/>
                      <w:sz w:val="20"/>
                      <w:color w:val="000000"/>
                    </w:rPr>
                    <w:t xml:space="preserve">2、背光类型：LED </w:t>
                  </w:r>
                  <w:r>
                    <w:br/>
                  </w:r>
                  <w:r>
                    <w:rPr>
                      <w:rFonts w:ascii="仿宋_GB2312" w:hAnsi="仿宋_GB2312" w:cs="仿宋_GB2312" w:eastAsia="仿宋_GB2312"/>
                      <w:sz w:val="20"/>
                      <w:color w:val="000000"/>
                    </w:rPr>
                    <w:t>3、屏幕比例：16:9</w:t>
                  </w:r>
                  <w:r>
                    <w:br/>
                  </w:r>
                  <w:r>
                    <w:rPr>
                      <w:rFonts w:ascii="仿宋_GB2312" w:hAnsi="仿宋_GB2312" w:cs="仿宋_GB2312" w:eastAsia="仿宋_GB2312"/>
                      <w:sz w:val="20"/>
                      <w:color w:val="000000"/>
                    </w:rPr>
                    <w:t>4、分辨率：1920*1080</w:t>
                  </w:r>
                  <w:r>
                    <w:br/>
                  </w:r>
                  <w:r>
                    <w:rPr>
                      <w:rFonts w:ascii="仿宋_GB2312" w:hAnsi="仿宋_GB2312" w:cs="仿宋_GB2312" w:eastAsia="仿宋_GB2312"/>
                      <w:sz w:val="20"/>
                      <w:color w:val="000000"/>
                    </w:rPr>
                    <w:t>5、亮度：≥300cd/m2</w:t>
                  </w:r>
                  <w:r>
                    <w:br/>
                  </w:r>
                  <w:r>
                    <w:rPr>
                      <w:rFonts w:ascii="仿宋_GB2312" w:hAnsi="仿宋_GB2312" w:cs="仿宋_GB2312" w:eastAsia="仿宋_GB2312"/>
                      <w:sz w:val="20"/>
                      <w:color w:val="000000"/>
                    </w:rPr>
                    <w:t>6、对比度：≥1400:1</w:t>
                  </w:r>
                  <w:r>
                    <w:br/>
                  </w:r>
                  <w:r>
                    <w:rPr>
                      <w:rFonts w:ascii="仿宋_GB2312" w:hAnsi="仿宋_GB2312" w:cs="仿宋_GB2312" w:eastAsia="仿宋_GB2312"/>
                      <w:sz w:val="20"/>
                      <w:color w:val="000000"/>
                    </w:rPr>
                    <w:t>7、寿命：不少于50000小时</w:t>
                  </w:r>
                  <w:r>
                    <w:br/>
                  </w:r>
                  <w:r>
                    <w:rPr>
                      <w:rFonts w:ascii="仿宋_GB2312" w:hAnsi="仿宋_GB2312" w:cs="仿宋_GB2312" w:eastAsia="仿宋_GB2312"/>
                      <w:sz w:val="20"/>
                      <w:color w:val="000000"/>
                    </w:rPr>
                    <w:t>8、可视角度：≥178°(V)/178°(H)</w:t>
                  </w:r>
                  <w:r>
                    <w:br/>
                  </w:r>
                  <w:r>
                    <w:rPr>
                      <w:rFonts w:ascii="仿宋_GB2312" w:hAnsi="仿宋_GB2312" w:cs="仿宋_GB2312" w:eastAsia="仿宋_GB2312"/>
                      <w:sz w:val="20"/>
                      <w:color w:val="000000"/>
                    </w:rPr>
                    <w:t>9、触摸类型：电容触摸</w:t>
                  </w:r>
                  <w:r>
                    <w:br/>
                  </w:r>
                  <w:r>
                    <w:rPr>
                      <w:rFonts w:ascii="仿宋_GB2312" w:hAnsi="仿宋_GB2312" w:cs="仿宋_GB2312" w:eastAsia="仿宋_GB2312"/>
                      <w:sz w:val="20"/>
                      <w:color w:val="000000"/>
                    </w:rPr>
                    <w:t>硬件配置：</w:t>
                  </w:r>
                  <w:r>
                    <w:br/>
                  </w:r>
                  <w:r>
                    <w:rPr>
                      <w:rFonts w:ascii="仿宋_GB2312" w:hAnsi="仿宋_GB2312" w:cs="仿宋_GB2312" w:eastAsia="仿宋_GB2312"/>
                      <w:sz w:val="20"/>
                      <w:color w:val="000000"/>
                    </w:rPr>
                    <w:t>1、CPU处理器：≥ARM 六核</w:t>
                  </w:r>
                  <w:r>
                    <w:br/>
                  </w:r>
                  <w:r>
                    <w:rPr>
                      <w:rFonts w:ascii="仿宋_GB2312" w:hAnsi="仿宋_GB2312" w:cs="仿宋_GB2312" w:eastAsia="仿宋_GB2312"/>
                      <w:sz w:val="20"/>
                      <w:color w:val="000000"/>
                    </w:rPr>
                    <w:t>2、操作系统：Android 7.1及以上</w:t>
                  </w:r>
                  <w:r>
                    <w:br/>
                  </w:r>
                  <w:r>
                    <w:rPr>
                      <w:rFonts w:ascii="仿宋_GB2312" w:hAnsi="仿宋_GB2312" w:cs="仿宋_GB2312" w:eastAsia="仿宋_GB2312"/>
                      <w:sz w:val="20"/>
                      <w:color w:val="000000"/>
                    </w:rPr>
                    <w:t>3、运行内存：≥4GB</w:t>
                  </w:r>
                  <w:r>
                    <w:br/>
                  </w:r>
                  <w:r>
                    <w:rPr>
                      <w:rFonts w:ascii="仿宋_GB2312" w:hAnsi="仿宋_GB2312" w:cs="仿宋_GB2312" w:eastAsia="仿宋_GB2312"/>
                      <w:sz w:val="20"/>
                      <w:color w:val="000000"/>
                    </w:rPr>
                    <w:t>4、系统存储：≥32GB</w:t>
                  </w:r>
                  <w:r>
                    <w:br/>
                  </w:r>
                  <w:r>
                    <w:rPr>
                      <w:rFonts w:ascii="仿宋_GB2312" w:hAnsi="仿宋_GB2312" w:cs="仿宋_GB2312" w:eastAsia="仿宋_GB2312"/>
                      <w:sz w:val="20"/>
                      <w:color w:val="000000"/>
                    </w:rPr>
                    <w:t>5、接口配置：RJ45×1;USB×2；电源×1;耳机输出×19、扩展功能（选配）：3G/4G(选配)</w:t>
                  </w:r>
                  <w:r>
                    <w:br/>
                  </w:r>
                  <w:r>
                    <w:rPr>
                      <w:rFonts w:ascii="仿宋_GB2312" w:hAnsi="仿宋_GB2312" w:cs="仿宋_GB2312" w:eastAsia="仿宋_GB2312"/>
                      <w:sz w:val="20"/>
                      <w:color w:val="000000"/>
                    </w:rPr>
                    <w:t>6、安装方式：卧式</w:t>
                  </w:r>
                  <w:r>
                    <w:br/>
                  </w:r>
                  <w:r>
                    <w:rPr>
                      <w:rFonts w:ascii="仿宋_GB2312" w:hAnsi="仿宋_GB2312" w:cs="仿宋_GB2312" w:eastAsia="仿宋_GB2312"/>
                      <w:sz w:val="20"/>
                      <w:color w:val="000000"/>
                    </w:rPr>
                    <w:t>7、功率：≤200W</w:t>
                  </w:r>
                  <w:r>
                    <w:br/>
                  </w:r>
                  <w:r>
                    <w:rPr>
                      <w:rFonts w:ascii="仿宋_GB2312" w:hAnsi="仿宋_GB2312" w:cs="仿宋_GB2312" w:eastAsia="仿宋_GB2312"/>
                      <w:sz w:val="20"/>
                      <w:color w:val="000000"/>
                    </w:rPr>
                    <w:t>通过与图书馆后台系统的无线对接，实现图书馆馆藏资源（含虚拟资源）查询检索功能，为读者提供便捷的服务，是读者获取图书馆资源的切入点。</w:t>
                  </w:r>
                  <w:r>
                    <w:br/>
                  </w:r>
                  <w:r>
                    <w:rPr>
                      <w:rFonts w:ascii="仿宋_GB2312" w:hAnsi="仿宋_GB2312" w:cs="仿宋_GB2312" w:eastAsia="仿宋_GB2312"/>
                      <w:sz w:val="20"/>
                      <w:color w:val="000000"/>
                    </w:rPr>
                    <w:t>1.读者可以查询馆藏书籍的馆藏地信息、书刊信息状态。</w:t>
                  </w:r>
                  <w:r>
                    <w:br/>
                  </w:r>
                  <w:r>
                    <w:rPr>
                      <w:rFonts w:ascii="仿宋_GB2312" w:hAnsi="仿宋_GB2312" w:cs="仿宋_GB2312" w:eastAsia="仿宋_GB2312"/>
                      <w:sz w:val="20"/>
                      <w:color w:val="000000"/>
                    </w:rPr>
                    <w:t>2.系统提供书名、著者、索书号、出版社等多种检索方式。</w:t>
                  </w:r>
                  <w:r>
                    <w:br/>
                  </w:r>
                  <w:r>
                    <w:rPr>
                      <w:rFonts w:ascii="仿宋_GB2312" w:hAnsi="仿宋_GB2312" w:cs="仿宋_GB2312" w:eastAsia="仿宋_GB2312"/>
                      <w:sz w:val="20"/>
                      <w:color w:val="000000"/>
                    </w:rPr>
                    <w:t>3.读者可以输入证件号和密码登录该查询系统，查看本人的适用规则、在借图书、借阅历史等。</w:t>
                  </w:r>
                  <w:r>
                    <w:br/>
                  </w:r>
                  <w:r>
                    <w:rPr>
                      <w:rFonts w:ascii="仿宋_GB2312" w:hAnsi="仿宋_GB2312" w:cs="仿宋_GB2312" w:eastAsia="仿宋_GB2312"/>
                      <w:sz w:val="20"/>
                      <w:color w:val="000000"/>
                    </w:rPr>
                    <w:t>4.支持给设备设置定时开关机，也可对设备进行远程重启、关机、刷新、截屏等操作。</w:t>
                  </w:r>
                  <w:r>
                    <w:br/>
                  </w:r>
                  <w:r>
                    <w:rPr>
                      <w:rFonts w:ascii="仿宋_GB2312" w:hAnsi="仿宋_GB2312" w:cs="仿宋_GB2312" w:eastAsia="仿宋_GB2312"/>
                      <w:sz w:val="20"/>
                      <w:color w:val="000000"/>
                    </w:rPr>
                    <w:t>5.设备具备断网重连功能，在断网后能够监控网络连接状态，当网络再次连上时，设备会自动刷新并显示检索页面。</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38</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墨水屏阅读器(含支架）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1）显示触控屏参数</w:t>
                  </w:r>
                  <w:r>
                    <w:br/>
                  </w:r>
                  <w:r>
                    <w:rPr>
                      <w:rFonts w:ascii="仿宋_GB2312" w:hAnsi="仿宋_GB2312" w:cs="仿宋_GB2312" w:eastAsia="仿宋_GB2312"/>
                      <w:sz w:val="20"/>
                      <w:color w:val="000000"/>
                    </w:rPr>
                    <w:t>屏体分辨率：1440 x 1872 (227ppi)；</w:t>
                  </w:r>
                  <w:r>
                    <w:br/>
                  </w:r>
                  <w:r>
                    <w:rPr>
                      <w:rFonts w:ascii="仿宋_GB2312" w:hAnsi="仿宋_GB2312" w:cs="仿宋_GB2312" w:eastAsia="仿宋_GB2312"/>
                      <w:sz w:val="20"/>
                      <w:color w:val="000000"/>
                    </w:rPr>
                    <w:t>材质：电子墨水屏，纯平盖板；</w:t>
                  </w:r>
                  <w:r>
                    <w:br/>
                  </w:r>
                  <w:r>
                    <w:rPr>
                      <w:rFonts w:ascii="仿宋_GB2312" w:hAnsi="仿宋_GB2312" w:cs="仿宋_GB2312" w:eastAsia="仿宋_GB2312"/>
                      <w:sz w:val="20"/>
                      <w:color w:val="000000"/>
                    </w:rPr>
                    <w:t>屏幕强度：4H</w:t>
                  </w:r>
                  <w:r>
                    <w:br/>
                  </w:r>
                  <w:r>
                    <w:rPr>
                      <w:rFonts w:ascii="仿宋_GB2312" w:hAnsi="仿宋_GB2312" w:cs="仿宋_GB2312" w:eastAsia="仿宋_GB2312"/>
                      <w:sz w:val="20"/>
                      <w:color w:val="000000"/>
                    </w:rPr>
                    <w:t>屏幕颜色：黑，白，16度灰显示屏</w:t>
                  </w:r>
                  <w:r>
                    <w:br/>
                  </w:r>
                  <w:r>
                    <w:rPr>
                      <w:rFonts w:ascii="仿宋_GB2312" w:hAnsi="仿宋_GB2312" w:cs="仿宋_GB2312" w:eastAsia="仿宋_GB2312"/>
                      <w:sz w:val="20"/>
                      <w:color w:val="000000"/>
                    </w:rPr>
                    <w:t>多点触摸：支持2点触控；</w:t>
                  </w:r>
                  <w:r>
                    <w:br/>
                  </w:r>
                  <w:r>
                    <w:rPr>
                      <w:rFonts w:ascii="仿宋_GB2312" w:hAnsi="仿宋_GB2312" w:cs="仿宋_GB2312" w:eastAsia="仿宋_GB2312"/>
                      <w:sz w:val="20"/>
                      <w:color w:val="000000"/>
                    </w:rPr>
                    <w:t>背光：冷暖双色温背光；</w:t>
                  </w:r>
                  <w:r>
                    <w:br/>
                  </w:r>
                  <w:r>
                    <w:rPr>
                      <w:rFonts w:ascii="仿宋_GB2312" w:hAnsi="仿宋_GB2312" w:cs="仿宋_GB2312" w:eastAsia="仿宋_GB2312"/>
                      <w:sz w:val="20"/>
                      <w:color w:val="000000"/>
                    </w:rPr>
                    <w:t>触摸方式：电容触控。</w:t>
                  </w:r>
                  <w:r>
                    <w:br/>
                  </w:r>
                  <w:r>
                    <w:rPr>
                      <w:rFonts w:ascii="仿宋_GB2312" w:hAnsi="仿宋_GB2312" w:cs="仿宋_GB2312" w:eastAsia="仿宋_GB2312"/>
                      <w:sz w:val="20"/>
                      <w:color w:val="000000"/>
                    </w:rPr>
                    <w:t>2）硬件配置参数</w:t>
                  </w:r>
                  <w:r>
                    <w:br/>
                  </w:r>
                  <w:r>
                    <w:rPr>
                      <w:rFonts w:ascii="仿宋_GB2312" w:hAnsi="仿宋_GB2312" w:cs="仿宋_GB2312" w:eastAsia="仿宋_GB2312"/>
                      <w:sz w:val="20"/>
                      <w:color w:val="000000"/>
                    </w:rPr>
                    <w:t>CPU: 八核 主频1.5G Hz以上</w:t>
                  </w:r>
                  <w:r>
                    <w:br/>
                  </w:r>
                  <w:r>
                    <w:rPr>
                      <w:rFonts w:ascii="仿宋_GB2312" w:hAnsi="仿宋_GB2312" w:cs="仿宋_GB2312" w:eastAsia="仿宋_GB2312"/>
                      <w:sz w:val="20"/>
                      <w:color w:val="000000"/>
                    </w:rPr>
                    <w:t>运行内存：不低于4G；</w:t>
                  </w:r>
                  <w:r>
                    <w:br/>
                  </w:r>
                  <w:r>
                    <w:rPr>
                      <w:rFonts w:ascii="仿宋_GB2312" w:hAnsi="仿宋_GB2312" w:cs="仿宋_GB2312" w:eastAsia="仿宋_GB2312"/>
                      <w:sz w:val="20"/>
                      <w:color w:val="000000"/>
                    </w:rPr>
                    <w:t>内置存储：不低于32G；</w:t>
                  </w:r>
                  <w:r>
                    <w:br/>
                  </w:r>
                  <w:r>
                    <w:rPr>
                      <w:rFonts w:ascii="仿宋_GB2312" w:hAnsi="仿宋_GB2312" w:cs="仿宋_GB2312" w:eastAsia="仿宋_GB2312"/>
                      <w:sz w:val="20"/>
                      <w:color w:val="000000"/>
                    </w:rPr>
                    <w:t>操作系统：不低于Android 8.1；</w:t>
                  </w:r>
                  <w:r>
                    <w:br/>
                  </w:r>
                  <w:r>
                    <w:rPr>
                      <w:rFonts w:ascii="仿宋_GB2312" w:hAnsi="仿宋_GB2312" w:cs="仿宋_GB2312" w:eastAsia="仿宋_GB2312"/>
                      <w:sz w:val="20"/>
                      <w:color w:val="000000"/>
                    </w:rPr>
                    <w:t>电池类型：不低于4000mAh Polymer Li-on</w:t>
                  </w:r>
                  <w:r>
                    <w:br/>
                  </w:r>
                  <w:r>
                    <w:rPr>
                      <w:rFonts w:ascii="仿宋_GB2312" w:hAnsi="仿宋_GB2312" w:cs="仿宋_GB2312" w:eastAsia="仿宋_GB2312"/>
                      <w:sz w:val="20"/>
                      <w:color w:val="000000"/>
                    </w:rPr>
                    <w:t>网络：WiFi (802.11b/g/n/ac/ax) ；</w:t>
                  </w:r>
                  <w:r>
                    <w:br/>
                  </w:r>
                  <w:r>
                    <w:rPr>
                      <w:rFonts w:ascii="仿宋_GB2312" w:hAnsi="仿宋_GB2312" w:cs="仿宋_GB2312" w:eastAsia="仿宋_GB2312"/>
                      <w:sz w:val="20"/>
                      <w:color w:val="000000"/>
                    </w:rPr>
                    <w:t>数据传输：USB Type-C；</w:t>
                  </w:r>
                  <w:r>
                    <w:br/>
                  </w:r>
                  <w:r>
                    <w:rPr>
                      <w:rFonts w:ascii="仿宋_GB2312" w:hAnsi="仿宋_GB2312" w:cs="仿宋_GB2312" w:eastAsia="仿宋_GB2312"/>
                      <w:sz w:val="20"/>
                      <w:color w:val="000000"/>
                    </w:rPr>
                    <w:t>3）音频配置参数</w:t>
                  </w:r>
                  <w:r>
                    <w:br/>
                  </w:r>
                  <w:r>
                    <w:rPr>
                      <w:rFonts w:ascii="仿宋_GB2312" w:hAnsi="仿宋_GB2312" w:cs="仿宋_GB2312" w:eastAsia="仿宋_GB2312"/>
                      <w:sz w:val="20"/>
                      <w:color w:val="000000"/>
                    </w:rPr>
                    <w:t>麦克风：显示面板前置麦克风，支持语音输入</w:t>
                  </w:r>
                  <w:r>
                    <w:br/>
                  </w:r>
                  <w:r>
                    <w:rPr>
                      <w:rFonts w:ascii="仿宋_GB2312" w:hAnsi="仿宋_GB2312" w:cs="仿宋_GB2312" w:eastAsia="仿宋_GB2312"/>
                      <w:sz w:val="20"/>
                      <w:color w:val="000000"/>
                    </w:rPr>
                    <w:t>扬声器：有</w:t>
                  </w:r>
                  <w:r>
                    <w:br/>
                  </w:r>
                  <w:r>
                    <w:rPr>
                      <w:rFonts w:ascii="仿宋_GB2312" w:hAnsi="仿宋_GB2312" w:cs="仿宋_GB2312" w:eastAsia="仿宋_GB2312"/>
                      <w:sz w:val="20"/>
                      <w:color w:val="000000"/>
                    </w:rPr>
                    <w:t>耳机接口：支持USB Type-C转3.5m音频口</w:t>
                  </w:r>
                  <w:r>
                    <w:br/>
                  </w:r>
                  <w:r>
                    <w:rPr>
                      <w:rFonts w:ascii="仿宋_GB2312" w:hAnsi="仿宋_GB2312" w:cs="仿宋_GB2312" w:eastAsia="仿宋_GB2312"/>
                      <w:sz w:val="20"/>
                      <w:color w:val="000000"/>
                    </w:rPr>
                    <w:t>4）其它</w:t>
                  </w:r>
                  <w:r>
                    <w:br/>
                  </w:r>
                  <w:r>
                    <w:rPr>
                      <w:rFonts w:ascii="仿宋_GB2312" w:hAnsi="仿宋_GB2312" w:cs="仿宋_GB2312" w:eastAsia="仿宋_GB2312"/>
                      <w:sz w:val="20"/>
                      <w:color w:val="000000"/>
                    </w:rPr>
                    <w:t>1.提供不少于20000本适合中小学教师与学生使用的高清电子图书，图书资源针对学生、老师身份登录展示不同的资源。</w:t>
                  </w:r>
                  <w:r>
                    <w:br/>
                  </w:r>
                  <w:r>
                    <w:rPr>
                      <w:rFonts w:ascii="仿宋_GB2312" w:hAnsi="仿宋_GB2312" w:cs="仿宋_GB2312" w:eastAsia="仿宋_GB2312"/>
                      <w:sz w:val="20"/>
                      <w:color w:val="000000"/>
                    </w:rPr>
                    <w:t>2.(▲) 提供面向学生统编教材推荐书单、中小学阅读指导目录、学校共读书单、心智地图书单等书目推荐，推荐图书按照分类、年级等方式进行筛选，能够按照默认、最新、热门进行排序；提供学生电子书屋，支持按照学科分类、年级进行筛选。</w:t>
                  </w:r>
                  <w:r>
                    <w:br/>
                  </w:r>
                  <w:r>
                    <w:rPr>
                      <w:rFonts w:ascii="仿宋_GB2312" w:hAnsi="仿宋_GB2312" w:cs="仿宋_GB2312" w:eastAsia="仿宋_GB2312"/>
                      <w:sz w:val="20"/>
                      <w:color w:val="000000"/>
                    </w:rPr>
                    <w:t>3.(▲) 提供面向教师的教学阅读图书与通识阅读图书，教学阅读图书支持按照阅读指导、视野拓展、教育研究、教学实践、综合素养、学科专业进行分类。</w:t>
                  </w:r>
                  <w:r>
                    <w:br/>
                  </w:r>
                  <w:r>
                    <w:rPr>
                      <w:rFonts w:ascii="仿宋_GB2312" w:hAnsi="仿宋_GB2312" w:cs="仿宋_GB2312" w:eastAsia="仿宋_GB2312"/>
                      <w:sz w:val="20"/>
                      <w:color w:val="000000"/>
                    </w:rPr>
                    <w:t>4.()通过在线书城下载，直接阅读原版文本全文。</w:t>
                  </w:r>
                  <w:r>
                    <w:br/>
                  </w:r>
                  <w:r>
                    <w:rPr>
                      <w:rFonts w:ascii="仿宋_GB2312" w:hAnsi="仿宋_GB2312" w:cs="仿宋_GB2312" w:eastAsia="仿宋_GB2312"/>
                      <w:sz w:val="20"/>
                      <w:color w:val="000000"/>
                    </w:rPr>
                    <w:t>5.(▲) 提供不少于1000套适合中小学学生的图书测评题库，根据图书内容进行测评，可在线答题，在线获得测评结果。</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39</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墨水屏充电车</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 整机支持不少于60台设备同时充电；</w:t>
                  </w:r>
                  <w:r>
                    <w:br/>
                  </w:r>
                  <w:r>
                    <w:rPr>
                      <w:rFonts w:ascii="仿宋_GB2312" w:hAnsi="仿宋_GB2312" w:cs="仿宋_GB2312" w:eastAsia="仿宋_GB2312"/>
                      <w:sz w:val="20"/>
                      <w:color w:val="000000"/>
                    </w:rPr>
                    <w:t>2、 主体材质1.0-3.0（mm）SPCC冷轧碳素钢与环保ABS工程塑料相结合;采用全封闭防盗结构、工艺上耐酸碱腐蚀、耐磨、防静电等。</w:t>
                  </w:r>
                  <w:r>
                    <w:br/>
                  </w:r>
                  <w:r>
                    <w:rPr>
                      <w:rFonts w:ascii="仿宋_GB2312" w:hAnsi="仿宋_GB2312" w:cs="仿宋_GB2312" w:eastAsia="仿宋_GB2312"/>
                      <w:sz w:val="20"/>
                      <w:color w:val="000000"/>
                    </w:rPr>
                    <w:t>3、 顶盖边角圆弧（≥R15）设计，外观颜色采用黑白相间的经典配置，美观大气，安全稳固。</w:t>
                  </w:r>
                  <w:r>
                    <w:br/>
                  </w:r>
                  <w:r>
                    <w:rPr>
                      <w:rFonts w:ascii="仿宋_GB2312" w:hAnsi="仿宋_GB2312" w:cs="仿宋_GB2312" w:eastAsia="仿宋_GB2312"/>
                      <w:sz w:val="20"/>
                      <w:color w:val="000000"/>
                    </w:rPr>
                    <w:t>4、 采用分舱设计，前部为老师、学生使用区域，后部为设备调试维护区域。前后使用不同防盗锁（其中前门为双重防盗天地锁），注重前仓设备的安全保护。内部分舱，强弱电分离，学生无法接触强电部分。（前舱为设备放置充电区域，学生接触区域，无强电；后舱为电源管理控制区域，由专业管理人员控制）。</w:t>
                  </w:r>
                  <w:r>
                    <w:br/>
                  </w:r>
                  <w:r>
                    <w:rPr>
                      <w:rFonts w:ascii="仿宋_GB2312" w:hAnsi="仿宋_GB2312" w:cs="仿宋_GB2312" w:eastAsia="仿宋_GB2312"/>
                      <w:sz w:val="20"/>
                      <w:color w:val="000000"/>
                    </w:rPr>
                    <w:t>5、 高品质超静音脚轮（四轮万向，两轮带刹车）和左右人体工学把手。</w:t>
                  </w:r>
                  <w:r>
                    <w:br/>
                  </w:r>
                  <w:r>
                    <w:rPr>
                      <w:rFonts w:ascii="仿宋_GB2312" w:hAnsi="仿宋_GB2312" w:cs="仿宋_GB2312" w:eastAsia="仿宋_GB2312"/>
                      <w:sz w:val="20"/>
                      <w:color w:val="000000"/>
                    </w:rPr>
                    <w:t>6、 智能互循环散热结构，辅以温控感应控制风扇强制散热。</w:t>
                  </w:r>
                  <w:r>
                    <w:br/>
                  </w:r>
                  <w:r>
                    <w:rPr>
                      <w:rFonts w:ascii="仿宋_GB2312" w:hAnsi="仿宋_GB2312" w:cs="仿宋_GB2312" w:eastAsia="仿宋_GB2312"/>
                      <w:sz w:val="20"/>
                      <w:color w:val="000000"/>
                    </w:rPr>
                    <w:t>7、 环保 ABS 工程塑料单机隔断，保证隔断塑料面板厚度不低于7MM，以保证隔板强度，同时在设计上采用新颖的ABS隔板四面包围方式，以保障设备用电安全，其中内置隔板上带有卡线槽且不划伤屏幕，柜内USB线走线顺畅，美观。同时又预留凹槽方便拿取电脑。</w:t>
                  </w:r>
                  <w:r>
                    <w:br/>
                  </w:r>
                  <w:r>
                    <w:rPr>
                      <w:rFonts w:ascii="仿宋_GB2312" w:hAnsi="仿宋_GB2312" w:cs="仿宋_GB2312" w:eastAsia="仿宋_GB2312"/>
                      <w:sz w:val="20"/>
                      <w:color w:val="000000"/>
                    </w:rPr>
                    <w:t>8、 供电安全方面采用独有的USB接口后置供电模式，5V/0.5-2A之间智能输出，电源管理芯片式集成电路设计，自动检测平板允许输入电流，优先供应低电位设备。根据电池电量自动以普通，快速，涓流三种模式供电，满电自动断电。</w:t>
                  </w:r>
                  <w:r>
                    <w:br/>
                  </w:r>
                  <w:r>
                    <w:rPr>
                      <w:rFonts w:ascii="仿宋_GB2312" w:hAnsi="仿宋_GB2312" w:cs="仿宋_GB2312" w:eastAsia="仿宋_GB2312"/>
                      <w:sz w:val="20"/>
                      <w:color w:val="000000"/>
                    </w:rPr>
                    <w:t>9、 配有一体化电源管理系统，集防漏电，防短路，防过载，多模式显示数码智能开关机功能为一体。可随心设置时间，节约能源，具有优先供电功能。使用（自动）时，系统默认为全天充电。</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国产计算机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处理器:处理器采用板载设计，采用国产处理器，八核，主频2.7GHz，8MB二级缓存，16纳米制程，70W功耗；</w:t>
                  </w:r>
                  <w:r>
                    <w:br/>
                  </w:r>
                  <w:r>
                    <w:rPr>
                      <w:rFonts w:ascii="仿宋_GB2312" w:hAnsi="仿宋_GB2312" w:cs="仿宋_GB2312" w:eastAsia="仿宋_GB2312"/>
                      <w:sz w:val="20"/>
                      <w:color w:val="000000"/>
                    </w:rPr>
                    <w:t>内存:配置16GB DDR4 UDIMM内存，配置≥2个内存插槽；</w:t>
                  </w:r>
                  <w:r>
                    <w:br/>
                  </w:r>
                  <w:r>
                    <w:rPr>
                      <w:rFonts w:ascii="仿宋_GB2312" w:hAnsi="仿宋_GB2312" w:cs="仿宋_GB2312" w:eastAsia="仿宋_GB2312"/>
                      <w:sz w:val="20"/>
                      <w:color w:val="000000"/>
                    </w:rPr>
                    <w:t>显卡:配置集成显卡，支持VGA+HDMI接口，支持4K视频输出；</w:t>
                  </w:r>
                  <w:r>
                    <w:br/>
                  </w:r>
                  <w:r>
                    <w:rPr>
                      <w:rFonts w:ascii="仿宋_GB2312" w:hAnsi="仿宋_GB2312" w:cs="仿宋_GB2312" w:eastAsia="仿宋_GB2312"/>
                      <w:sz w:val="20"/>
                      <w:color w:val="000000"/>
                    </w:rPr>
                    <w:t>硬盘:512GB M.2接口NVME协议SSD，最高可支持1TB SSD，最大支持2块硬盘扩展，单块容量最大2T；</w:t>
                  </w:r>
                  <w:r>
                    <w:br/>
                  </w:r>
                  <w:r>
                    <w:rPr>
                      <w:rFonts w:ascii="仿宋_GB2312" w:hAnsi="仿宋_GB2312" w:cs="仿宋_GB2312" w:eastAsia="仿宋_GB2312"/>
                      <w:sz w:val="20"/>
                      <w:color w:val="000000"/>
                    </w:rPr>
                    <w:t>光驱:无；</w:t>
                  </w:r>
                  <w:r>
                    <w:br/>
                  </w:r>
                  <w:r>
                    <w:rPr>
                      <w:rFonts w:ascii="仿宋_GB2312" w:hAnsi="仿宋_GB2312" w:cs="仿宋_GB2312" w:eastAsia="仿宋_GB2312"/>
                      <w:sz w:val="20"/>
                      <w:color w:val="000000"/>
                    </w:rPr>
                    <w:t>电源:电源功率≤180W；</w:t>
                  </w:r>
                  <w:r>
                    <w:br/>
                  </w:r>
                  <w:r>
                    <w:rPr>
                      <w:rFonts w:ascii="仿宋_GB2312" w:hAnsi="仿宋_GB2312" w:cs="仿宋_GB2312" w:eastAsia="仿宋_GB2312"/>
                      <w:sz w:val="20"/>
                      <w:color w:val="000000"/>
                    </w:rPr>
                    <w:t>网络:1个RJ45 10/100/1000自适应以太网口；</w:t>
                  </w:r>
                  <w:r>
                    <w:br/>
                  </w:r>
                  <w:r>
                    <w:rPr>
                      <w:rFonts w:ascii="仿宋_GB2312" w:hAnsi="仿宋_GB2312" w:cs="仿宋_GB2312" w:eastAsia="仿宋_GB2312"/>
                      <w:sz w:val="20"/>
                      <w:color w:val="000000"/>
                    </w:rPr>
                    <w:t>接口扩展 :1个PCIe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0"/>
                      <w:color w:val="000000"/>
                    </w:rPr>
                    <w:t>易用性:免工具拆卸机箱、带顶置提手，便于维护（不接受组装）</w:t>
                  </w:r>
                  <w:r>
                    <w:br/>
                  </w:r>
                  <w:r>
                    <w:rPr>
                      <w:rFonts w:ascii="仿宋_GB2312" w:hAnsi="仿宋_GB2312" w:cs="仿宋_GB2312" w:eastAsia="仿宋_GB2312"/>
                      <w:sz w:val="20"/>
                      <w:color w:val="000000"/>
                    </w:rPr>
                    <w:t>显示器显示器：配置≥23.8寸LED显示器，与主机同品牌，分辨率≥1920*1080，刷新频率≥75Hz，对比度≥3000:1，视频接口VGA+HDMI；</w:t>
                  </w:r>
                  <w:r>
                    <w:br/>
                  </w:r>
                  <w:r>
                    <w:rPr>
                      <w:rFonts w:ascii="仿宋_GB2312" w:hAnsi="仿宋_GB2312" w:cs="仿宋_GB2312" w:eastAsia="仿宋_GB2312"/>
                      <w:sz w:val="20"/>
                      <w:color w:val="000000"/>
                    </w:rPr>
                    <w:t>预装国产操作系统；</w:t>
                  </w:r>
                  <w:r>
                    <w:br/>
                  </w:r>
                  <w:r>
                    <w:rPr>
                      <w:rFonts w:ascii="仿宋_GB2312" w:hAnsi="仿宋_GB2312" w:cs="仿宋_GB2312" w:eastAsia="仿宋_GB2312"/>
                      <w:sz w:val="20"/>
                      <w:color w:val="000000"/>
                    </w:rPr>
                    <w:t>办公软件正版化授权12个月</w:t>
                  </w:r>
                  <w:r>
                    <w:br/>
                  </w:r>
                  <w:r>
                    <w:rPr>
                      <w:rFonts w:ascii="仿宋_GB2312" w:hAnsi="仿宋_GB2312" w:cs="仿宋_GB2312" w:eastAsia="仿宋_GB2312"/>
                      <w:sz w:val="20"/>
                      <w:color w:val="000000"/>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本项目核心产品为</w:t>
            </w:r>
            <w:r>
              <w:rPr>
                <w:rFonts w:ascii="仿宋_GB2312" w:hAnsi="仿宋_GB2312" w:cs="仿宋_GB2312" w:eastAsia="仿宋_GB2312"/>
                <w:sz w:val="24"/>
                <w:color w:val="000000"/>
              </w:rPr>
              <w:t>国产计算机</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3、安装完成，乙方进行自测并形成自测报告、出现的问题限期整改。自检最终通过后，乙方提出验收申请，甲方组织相关人员进行最终验收。4、设备采购从通过最终验收之日起进入保修期，提供保修升级。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1、派专人对学校提供售后服务，并每月定期对所提供的软硬件设备、材料等进行巡检，做好巡检记录; 2、货物(产品)的现场安装、调试和启动监督: 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 4、质保期自采购人在货物质量验收单(终验)上签字之日起计算，质保费用计入总价; 5、乙方对其所提供软硬件设备、材料等负责备品配件的供应，长期提供维修服务，并提供技术咨询等服务。质保期内应无偿负贵的维修和替换等工作。超出质保期只收取维修所需原设备、材料成本费用。 6、服务响应时限:7*24 小时服务，提供售后服务电话(应具有:固定电话移动电话、传真); 7、成交供应商在接到采购人通知后维修工作时间不大于 24 小时，更换工作时间不大于 72 小时。 8、若乙方未按照合同规定的售后服务要求执行，甲方有权自行选择第三方进行维护和修理，所产生的费用将从质保金中扣除。 9、在质保期内更换系统中部件(包括软件和硬件)，其保修期应相应延长。11、所有货物服务方式均为成交供应商上门服务，即由成交供应商派员到货物使用现场维修，由此产生的一切费用均由成交供应商承担; 12、质保期结束后的货物维修、维护由双方协商再定; 13、质保期:36 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节能、环境标志产品明细表(1).docx 资格证明文件.docx 响应文件封面 规格、技术参数偏离表.docx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节能、环境标志产品明细表(1).docx 资格证明文件.docx 规格、技术参数偏离表.docx 响应文件封面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强制节能产品 认证证书</w:t>
            </w:r>
          </w:p>
        </w:tc>
        <w:tc>
          <w:tcPr>
            <w:tcW w:type="dxa" w:w="3322"/>
          </w:tcPr>
          <w:p>
            <w:pPr>
              <w:pStyle w:val="null3"/>
            </w:pPr>
            <w:r>
              <w:rPr>
                <w:rFonts w:ascii="仿宋_GB2312" w:hAnsi="仿宋_GB2312" w:cs="仿宋_GB2312" w:eastAsia="仿宋_GB2312"/>
              </w:rPr>
              <w:t>应符合竞争性磋商文件要求</w:t>
            </w:r>
          </w:p>
        </w:tc>
        <w:tc>
          <w:tcPr>
            <w:tcW w:type="dxa" w:w="1661"/>
          </w:tcPr>
          <w:p>
            <w:pPr>
              <w:pStyle w:val="null3"/>
            </w:pPr>
            <w:r>
              <w:rPr>
                <w:rFonts w:ascii="仿宋_GB2312" w:hAnsi="仿宋_GB2312" w:cs="仿宋_GB2312" w:eastAsia="仿宋_GB2312"/>
              </w:rPr>
              <w:t>节能、环境标志产品明细表(1).docx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二、评审标准及赋分标准：所供产品技术指标明确，完全满足要求得10分。▲参数每负偏离一种扣1分，其它参数扣0.5分，扣完为止。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 二、评审标准及赋分标准： （1）来源渠道完整，得5分；（2）来源渠道较完整，得3分；（3）来源渠道不全缺项大，得1分；（4）不提供得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整体设计方案</w:t>
            </w:r>
          </w:p>
        </w:tc>
        <w:tc>
          <w:tcPr>
            <w:tcW w:type="dxa" w:w="2492"/>
          </w:tcPr>
          <w:p>
            <w:pPr>
              <w:pStyle w:val="null3"/>
            </w:pPr>
            <w:r>
              <w:rPr>
                <w:rFonts w:ascii="仿宋_GB2312" w:hAnsi="仿宋_GB2312" w:cs="仿宋_GB2312" w:eastAsia="仿宋_GB2312"/>
              </w:rPr>
              <w:t>一、评审内容 根据项目实际需求，提供针对本项目的整体设计方案。 二、评审标准 1、切合本项目实际情况，方案内容齐全，对文件中各项要求有详细描述及其他内容的补充；2、切合本项目实际情况，叙述清楚，符合客观实际情况；3、方案内容符合项目实际特点，内容科学、针对性强； 三、赋分标准（满分6分） 完全满足一个评审标准得2分，方案缺漏得1分，满分6分。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三、赋分标准（满分15分）； ①-③项评审内容：每项评审内容每完全满足一个评审标准得2.5分，方案每有一处缺陷扣0.5分；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③实验仪器包安装及使用培训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①-④项评审内容：每项评审内容每完全满足一个评审标准得2分，方案每有一处缺陷扣0.5分；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投标供应商提供2022年08月01日（以合同签订时间为准）至今类似项目业绩，每提供一个业绩证明得2分，满分6分（合同复印件加盖投标供应商公章）。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详见附件：节能、环境标志产品明细表(1).docx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