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19F" w:rsidRDefault="009F419F" w:rsidP="009F419F">
      <w:pPr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r>
        <w:rPr>
          <w:rFonts w:asciiTheme="minorEastAsia" w:hAnsiTheme="minorEastAsia" w:hint="eastAsia"/>
          <w:b/>
          <w:sz w:val="32"/>
          <w:szCs w:val="32"/>
        </w:rPr>
        <w:t>四、投标方案</w:t>
      </w:r>
    </w:p>
    <w:bookmarkEnd w:id="0"/>
    <w:p w:rsidR="009F419F" w:rsidRDefault="009F419F" w:rsidP="009F419F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8"/>
        </w:rPr>
      </w:pPr>
    </w:p>
    <w:p w:rsidR="009F419F" w:rsidRDefault="009F419F" w:rsidP="009F419F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</w:t>
      </w:r>
      <w:r>
        <w:rPr>
          <w:rFonts w:ascii="宋体" w:hAnsi="宋体"/>
          <w:szCs w:val="21"/>
          <w:lang w:val="zh-CN"/>
        </w:rPr>
        <w:t>可结合</w:t>
      </w:r>
      <w:r w:rsidRPr="001762C0">
        <w:rPr>
          <w:rFonts w:ascii="宋体" w:hAnsi="宋体" w:hint="eastAsia"/>
          <w:b/>
          <w:szCs w:val="21"/>
          <w:lang w:val="zh-CN"/>
        </w:rPr>
        <w:t>第三章 招标项目技术、服务、商务及其他要求及</w:t>
      </w:r>
      <w:r w:rsidRPr="001762C0">
        <w:rPr>
          <w:rFonts w:ascii="宋体" w:hAnsi="宋体"/>
          <w:b/>
          <w:szCs w:val="21"/>
          <w:lang w:val="zh-CN"/>
        </w:rPr>
        <w:t>第</w:t>
      </w:r>
      <w:r w:rsidRPr="001762C0">
        <w:rPr>
          <w:rFonts w:ascii="宋体" w:hAnsi="宋体" w:hint="eastAsia"/>
          <w:b/>
          <w:szCs w:val="21"/>
          <w:lang w:val="zh-CN"/>
        </w:rPr>
        <w:t>二部分评标</w:t>
      </w:r>
      <w:r w:rsidRPr="001762C0">
        <w:rPr>
          <w:rFonts w:ascii="宋体" w:hAnsi="宋体"/>
          <w:b/>
          <w:szCs w:val="21"/>
          <w:lang w:val="zh-CN"/>
        </w:rPr>
        <w:t>办法</w:t>
      </w:r>
      <w:r w:rsidRPr="001762C0">
        <w:rPr>
          <w:rFonts w:ascii="宋体" w:hAnsi="宋体" w:hint="eastAsia"/>
          <w:b/>
          <w:szCs w:val="21"/>
          <w:lang w:val="zh-CN"/>
        </w:rPr>
        <w:t>中的详细评审打分</w:t>
      </w:r>
      <w:r>
        <w:rPr>
          <w:rFonts w:ascii="宋体" w:hAnsi="宋体" w:hint="eastAsia"/>
          <w:szCs w:val="21"/>
          <w:lang w:val="zh-CN"/>
        </w:rPr>
        <w:t>项</w:t>
      </w:r>
      <w:r>
        <w:rPr>
          <w:rFonts w:ascii="宋体" w:hAnsi="宋体"/>
          <w:szCs w:val="21"/>
          <w:lang w:val="zh-CN"/>
        </w:rPr>
        <w:t>进行编制，</w:t>
      </w:r>
      <w:r>
        <w:rPr>
          <w:rFonts w:ascii="宋体" w:hAnsi="宋体" w:hint="eastAsia"/>
          <w:szCs w:val="21"/>
          <w:lang w:val="zh-CN"/>
        </w:rPr>
        <w:t>包括但不限于：</w:t>
      </w:r>
    </w:p>
    <w:p w:rsidR="009F419F" w:rsidRDefault="009F419F" w:rsidP="009F419F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1、服务方案</w:t>
      </w:r>
    </w:p>
    <w:p w:rsidR="009F419F" w:rsidRDefault="009F419F" w:rsidP="009F419F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2、考核方案</w:t>
      </w:r>
    </w:p>
    <w:p w:rsidR="009F419F" w:rsidRDefault="009F419F" w:rsidP="009F419F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3</w:t>
      </w:r>
      <w:r>
        <w:rPr>
          <w:rFonts w:ascii="宋体" w:hAnsi="宋体" w:hint="eastAsia"/>
          <w:szCs w:val="21"/>
          <w:lang w:val="zh-CN"/>
        </w:rPr>
        <w:t>、服务承诺和建议</w:t>
      </w:r>
    </w:p>
    <w:p w:rsidR="009F419F" w:rsidRDefault="009F419F" w:rsidP="009F419F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t>4</w:t>
      </w:r>
      <w:r>
        <w:rPr>
          <w:rFonts w:ascii="宋体" w:hAnsi="宋体" w:hint="eastAsia"/>
          <w:szCs w:val="21"/>
          <w:lang w:val="zh-CN"/>
        </w:rPr>
        <w:t>、项目业绩</w:t>
      </w:r>
    </w:p>
    <w:p w:rsidR="009F419F" w:rsidRDefault="009F419F" w:rsidP="009F419F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5、供应商认为应提供的其他资料</w:t>
      </w: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 </w:t>
      </w: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Default="009F419F" w:rsidP="009F419F">
      <w:pPr>
        <w:spacing w:line="360" w:lineRule="auto"/>
        <w:jc w:val="center"/>
        <w:rPr>
          <w:rFonts w:asciiTheme="minorEastAsia" w:hAnsiTheme="minorEastAsia"/>
          <w:b/>
          <w:sz w:val="24"/>
        </w:rPr>
      </w:pPr>
    </w:p>
    <w:p w:rsidR="009F419F" w:rsidRPr="009F419F" w:rsidRDefault="009F419F" w:rsidP="009F419F">
      <w:pPr>
        <w:widowControl/>
        <w:jc w:val="left"/>
        <w:rPr>
          <w:rFonts w:asciiTheme="minorEastAsia" w:hAnsiTheme="minorEastAsia" w:hint="eastAsia"/>
          <w:b/>
          <w:sz w:val="32"/>
          <w:szCs w:val="32"/>
        </w:rPr>
      </w:pPr>
    </w:p>
    <w:sectPr w:rsidR="009F419F" w:rsidRPr="009F419F" w:rsidSect="00125C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12"/>
    <w:rsid w:val="00125C12"/>
    <w:rsid w:val="009F419F"/>
    <w:rsid w:val="00B412EF"/>
    <w:rsid w:val="00C87B74"/>
    <w:rsid w:val="00D67E20"/>
    <w:rsid w:val="00D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A228D-8390-44BE-9F9A-E8C3BE0C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1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qFormat/>
    <w:rsid w:val="00125C12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125C12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3"/>
    <w:qFormat/>
    <w:rsid w:val="00125C12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125C12"/>
  </w:style>
  <w:style w:type="paragraph" w:customStyle="1" w:styleId="null3">
    <w:name w:val="null3"/>
    <w:hidden/>
    <w:qFormat/>
    <w:rsid w:val="00DB32DE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qFormat/>
    <w:rsid w:val="00DB32DE"/>
    <w:pPr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文本 Char"/>
    <w:basedOn w:val="a0"/>
    <w:link w:val="a4"/>
    <w:qFormat/>
    <w:rsid w:val="00DB32DE"/>
    <w:rPr>
      <w:rFonts w:ascii="Times New Roman" w:eastAsia="宋体" w:hAnsi="Times New Roman" w:cs="Times New Roman"/>
      <w:szCs w:val="20"/>
    </w:rPr>
  </w:style>
  <w:style w:type="paragraph" w:styleId="a5">
    <w:name w:val="Normal Indent"/>
    <w:basedOn w:val="a"/>
    <w:uiPriority w:val="99"/>
    <w:qFormat/>
    <w:rsid w:val="00DB32DE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2">
    <w:name w:val="Body Text 2"/>
    <w:basedOn w:val="a"/>
    <w:link w:val="2Char"/>
    <w:rsid w:val="00C87B74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C87B74"/>
    <w:rPr>
      <w:szCs w:val="24"/>
    </w:rPr>
  </w:style>
  <w:style w:type="paragraph" w:styleId="a6">
    <w:name w:val="Normal (Web)"/>
    <w:basedOn w:val="a"/>
    <w:uiPriority w:val="99"/>
    <w:qFormat/>
    <w:rsid w:val="00D67E2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2025-08-21T07:23:00Z</dcterms:created>
  <dcterms:modified xsi:type="dcterms:W3CDTF">2025-08-21T07:23:00Z</dcterms:modified>
</cp:coreProperties>
</file>