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93098">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354016A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767CA25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0303B73B">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i/>
          <w:iCs/>
          <w:sz w:val="24"/>
          <w:szCs w:val="24"/>
          <w:highlight w:val="none"/>
        </w:rPr>
        <w:t>采购项目编号：</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5FC941E6">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4615E70F">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1ABC8FA9">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51A655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25BD317E">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12862"/>
            <w:bookmarkStart w:id="1" w:name="_Toc11029"/>
            <w:bookmarkStart w:id="2" w:name="_Toc8098"/>
            <w:bookmarkStart w:id="3" w:name="_Toc30936"/>
            <w:bookmarkStart w:id="4" w:name="_Toc731"/>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356D7CC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8138"/>
            <w:bookmarkStart w:id="6" w:name="_Toc12848"/>
            <w:bookmarkStart w:id="7" w:name="_Toc14606"/>
            <w:bookmarkStart w:id="8" w:name="_Toc10937"/>
            <w:bookmarkStart w:id="9" w:name="_Toc11846"/>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31148B4">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10792"/>
            <w:bookmarkStart w:id="11" w:name="_Toc32341"/>
            <w:bookmarkStart w:id="12" w:name="_Toc24749"/>
            <w:bookmarkStart w:id="13" w:name="_Toc11018"/>
            <w:bookmarkStart w:id="14" w:name="_Toc30052"/>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16C882E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2505"/>
            <w:bookmarkStart w:id="16" w:name="_Toc18279"/>
            <w:bookmarkStart w:id="17" w:name="_Toc23775"/>
            <w:bookmarkStart w:id="18" w:name="_Toc31993"/>
            <w:bookmarkStart w:id="19" w:name="_Toc30994"/>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7E910D9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8038"/>
            <w:bookmarkStart w:id="21" w:name="_Toc19146"/>
            <w:bookmarkStart w:id="22" w:name="_Toc16809"/>
            <w:bookmarkStart w:id="23" w:name="_Toc28515"/>
            <w:bookmarkStart w:id="24" w:name="_Toc20736"/>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BD00F8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9385"/>
            <w:bookmarkStart w:id="26" w:name="_Toc8453"/>
            <w:bookmarkStart w:id="27" w:name="_Toc12530"/>
            <w:bookmarkStart w:id="28" w:name="_Toc13868"/>
            <w:bookmarkStart w:id="29" w:name="_Toc21245"/>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5C9EF7D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5464"/>
            <w:bookmarkStart w:id="31" w:name="_Toc13771"/>
            <w:bookmarkStart w:id="32" w:name="_Toc31770"/>
            <w:bookmarkStart w:id="33" w:name="_Toc2753"/>
            <w:bookmarkStart w:id="34" w:name="_Toc26700"/>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462061E">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3068"/>
            <w:bookmarkStart w:id="36" w:name="_Toc1099"/>
            <w:bookmarkStart w:id="37" w:name="_Toc18214"/>
            <w:bookmarkStart w:id="38" w:name="_Toc12281"/>
            <w:bookmarkStart w:id="39" w:name="_Toc8363"/>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5138D1DC">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2252"/>
            <w:bookmarkStart w:id="41" w:name="_Toc23208"/>
            <w:bookmarkStart w:id="42" w:name="_Toc16235"/>
            <w:bookmarkStart w:id="43" w:name="_Toc30167"/>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79B6A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81EB6F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E30BEC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25A8D1D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0013504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C201D9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FD2E02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69A9B27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58C7F2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329B36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2B5AB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9CF33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F05D1C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63C23F8">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7F6AA00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EBB11F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06B11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35ED2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0AD2A9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436671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4D2B05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C4C9D8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B27338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43C2F49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2C9871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0024B3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2977E3A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30B2A2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25D70A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0FC8223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7E81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9AFA4C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0D4541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49AE120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7463DF8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F1C305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8B19AF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0DC29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69D95A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200A75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3D13E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EEBF42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6188E5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7FDC29D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1785BB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B6CB9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0A8E38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746491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9CFA8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30DD1A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4CE6B2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4AD6498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29B9312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7388BE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1840D7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3085B16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6668AD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C0BDA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8803F6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730B671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B705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20E4EA7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6B428A7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21829"/>
            <w:bookmarkStart w:id="46" w:name="_Toc29310"/>
            <w:bookmarkStart w:id="47" w:name="_Toc32106"/>
            <w:bookmarkStart w:id="48" w:name="_Toc19124"/>
            <w:bookmarkStart w:id="49" w:name="_Toc19191"/>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22CB6C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14595"/>
            <w:bookmarkStart w:id="51" w:name="_Toc4152"/>
            <w:bookmarkStart w:id="52" w:name="_Toc17082"/>
            <w:bookmarkStart w:id="53" w:name="_Toc25331"/>
            <w:bookmarkStart w:id="54" w:name="_Toc2960"/>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3CF7BD2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29773"/>
            <w:bookmarkStart w:id="56" w:name="_Toc13206"/>
            <w:bookmarkStart w:id="57" w:name="_Toc28580"/>
            <w:bookmarkStart w:id="58" w:name="_Toc10954"/>
            <w:bookmarkStart w:id="59" w:name="_Toc7999"/>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7FBBCC5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670DED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7E4E84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招标代理服务费、政策性文件规定的各项应有费用等其他一切相关费用。供应商所报的价格应考虑到可能发生的所有与完成本次磋商相关货物、服务及履行合同义务有关的一切费用。</w:t>
      </w:r>
      <w:bookmarkEnd w:id="62"/>
    </w:p>
    <w:p w14:paraId="327983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59BCE2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6C842D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4ADC4A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到货、安装完成，验收合格后</w:t>
      </w:r>
      <w:r>
        <w:rPr>
          <w:rFonts w:hint="eastAsia" w:asciiTheme="minorEastAsia" w:hAnsiTheme="minorEastAsia" w:eastAsiaTheme="minorEastAsia" w:cstheme="minorEastAsia"/>
          <w:color w:val="auto"/>
          <w:sz w:val="24"/>
          <w:szCs w:val="24"/>
          <w:highlight w:val="none"/>
          <w:lang w:val="en-US" w:eastAsia="zh-CN"/>
        </w:rPr>
        <w:t>30</w:t>
      </w:r>
      <w:r>
        <w:rPr>
          <w:rFonts w:hint="eastAsia" w:asciiTheme="minorEastAsia" w:hAnsiTheme="minorEastAsia" w:eastAsiaTheme="minorEastAsia" w:cstheme="minorEastAsia"/>
          <w:color w:val="auto"/>
          <w:sz w:val="24"/>
          <w:szCs w:val="24"/>
          <w:highlight w:val="none"/>
        </w:rPr>
        <w:t>个日历日内，付全额合同总价款。</w:t>
      </w:r>
    </w:p>
    <w:p w14:paraId="5F83B4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18101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6FD79C78">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5F5030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6B65EFC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49366F5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31DB9533">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699077D6">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7BB76B1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5C4F020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79F354E3">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7D974DAD">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1135A8C">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D1718E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561B0BC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70BDBD4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427FC52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2BBD7E3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52B6CBF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43891C8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12F072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17E6949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6B5A58B">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1D406E13">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2CB386E0">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52A1DA7A">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14:paraId="350F208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4A0F15F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w:t>
      </w:r>
    </w:p>
    <w:p w14:paraId="19507092">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3CA140DD">
      <w:pPr>
        <w:spacing w:line="360" w:lineRule="auto"/>
        <w:ind w:firstLine="480" w:firstLineChars="200"/>
        <w:rPr>
          <w:rFonts w:hint="eastAsia" w:ascii="宋体" w:hAnsi="宋体"/>
          <w:sz w:val="24"/>
          <w:szCs w:val="24"/>
        </w:rPr>
      </w:pPr>
      <w:r>
        <w:rPr>
          <w:rFonts w:hint="eastAsia" w:ascii="宋体" w:hAnsi="宋体"/>
          <w:sz w:val="24"/>
          <w:szCs w:val="24"/>
        </w:rPr>
        <w:t>1、乙方对其所提供软硬件设备、材料等负责备品配件的供应</w:t>
      </w:r>
      <w:r>
        <w:rPr>
          <w:rFonts w:ascii="宋体" w:hAnsi="宋体"/>
          <w:sz w:val="24"/>
          <w:szCs w:val="24"/>
        </w:rPr>
        <w:t>,长期</w:t>
      </w:r>
      <w:r>
        <w:rPr>
          <w:rFonts w:hint="eastAsia" w:ascii="宋体" w:hAnsi="宋体"/>
          <w:sz w:val="24"/>
          <w:szCs w:val="24"/>
        </w:rPr>
        <w:t>提供</w:t>
      </w:r>
      <w:r>
        <w:rPr>
          <w:rFonts w:ascii="宋体" w:hAnsi="宋体"/>
          <w:sz w:val="24"/>
          <w:szCs w:val="24"/>
        </w:rPr>
        <w:t>维修</w:t>
      </w:r>
      <w:r>
        <w:rPr>
          <w:rFonts w:hint="eastAsia" w:ascii="宋体" w:hAnsi="宋体"/>
          <w:sz w:val="24"/>
          <w:szCs w:val="24"/>
        </w:rPr>
        <w:t>服务，并提供</w:t>
      </w:r>
      <w:r>
        <w:rPr>
          <w:rFonts w:ascii="宋体" w:hAnsi="宋体"/>
          <w:sz w:val="24"/>
          <w:szCs w:val="24"/>
        </w:rPr>
        <w:t>技术咨询等服务</w:t>
      </w:r>
      <w:r>
        <w:rPr>
          <w:rFonts w:hint="eastAsia" w:ascii="宋体" w:hAnsi="宋体"/>
          <w:sz w:val="24"/>
          <w:szCs w:val="24"/>
        </w:rPr>
        <w:t>。质保期内应无偿负责的维修和替换等工作。超出质保期只收取维修所需原设备、材料成本费用。</w:t>
      </w:r>
    </w:p>
    <w:p w14:paraId="7A050ACA">
      <w:pPr>
        <w:spacing w:line="360" w:lineRule="auto"/>
        <w:ind w:firstLine="480" w:firstLineChars="200"/>
        <w:rPr>
          <w:rFonts w:hint="eastAsia" w:ascii="宋体" w:hAnsi="宋体"/>
          <w:sz w:val="24"/>
          <w:szCs w:val="24"/>
        </w:rPr>
      </w:pPr>
      <w:r>
        <w:rPr>
          <w:rFonts w:hint="eastAsia" w:ascii="宋体" w:hAnsi="宋体"/>
          <w:sz w:val="24"/>
          <w:szCs w:val="24"/>
        </w:rPr>
        <w:t>2、服务响应时限：7*24小时服务，提供售后服务电话（应具有：固定电话、移动电话、传真）。</w:t>
      </w:r>
    </w:p>
    <w:p w14:paraId="530D53A0">
      <w:pPr>
        <w:spacing w:line="360" w:lineRule="auto"/>
        <w:ind w:firstLine="480" w:firstLineChars="200"/>
        <w:rPr>
          <w:rFonts w:hint="eastAsia" w:ascii="宋体" w:hAnsi="宋体"/>
          <w:sz w:val="24"/>
          <w:szCs w:val="24"/>
        </w:rPr>
      </w:pPr>
      <w:r>
        <w:rPr>
          <w:rFonts w:hint="eastAsia" w:ascii="宋体" w:hAnsi="宋体"/>
          <w:sz w:val="24"/>
          <w:szCs w:val="24"/>
        </w:rPr>
        <w:t>3、派专人对学校提供售后服务，并每月定期对所提供的软硬件设备、材料等进行巡检，做好巡检记录。</w:t>
      </w:r>
    </w:p>
    <w:p w14:paraId="191FC2E2">
      <w:pPr>
        <w:spacing w:line="360" w:lineRule="auto"/>
        <w:ind w:firstLine="480" w:firstLineChars="200"/>
        <w:rPr>
          <w:rFonts w:hint="eastAsia" w:ascii="宋体" w:hAnsi="宋体"/>
          <w:sz w:val="24"/>
          <w:szCs w:val="24"/>
        </w:rPr>
      </w:pPr>
      <w:r>
        <w:rPr>
          <w:rFonts w:hint="eastAsia" w:ascii="宋体" w:hAnsi="宋体"/>
          <w:sz w:val="24"/>
          <w:szCs w:val="24"/>
        </w:rPr>
        <w:t>4、维修工作时间不大于24小时，更换工作时间不大于72小时。</w:t>
      </w:r>
    </w:p>
    <w:p w14:paraId="4A6E4FD5">
      <w:pPr>
        <w:spacing w:line="360" w:lineRule="auto"/>
        <w:ind w:firstLine="480" w:firstLineChars="200"/>
        <w:rPr>
          <w:rFonts w:hint="eastAsia" w:ascii="宋体" w:hAnsi="宋体"/>
          <w:sz w:val="24"/>
          <w:szCs w:val="24"/>
        </w:rPr>
      </w:pPr>
      <w:r>
        <w:rPr>
          <w:rFonts w:hint="eastAsia" w:ascii="宋体" w:hAnsi="宋体"/>
          <w:sz w:val="24"/>
          <w:szCs w:val="24"/>
        </w:rPr>
        <w:t>5、若乙方未按照合同规定的售后服务要求执行，甲方有权自行选择第三方进行维护和修理，所产生的费用将从质保金中扣除。</w:t>
      </w:r>
    </w:p>
    <w:p w14:paraId="1DEB4F2B">
      <w:pPr>
        <w:spacing w:line="360" w:lineRule="auto"/>
        <w:ind w:firstLine="480" w:firstLineChars="200"/>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、乙方应无偿对学校指定人员在现场进行维护、使用说明的培训，使用甲方够完成现场日常操作，技术人员能完成系统维护工作，并制作维护使用手册。</w:t>
      </w:r>
    </w:p>
    <w:p w14:paraId="43BECCD4">
      <w:pPr>
        <w:spacing w:line="360" w:lineRule="auto"/>
        <w:ind w:firstLine="480" w:firstLineChars="200"/>
        <w:rPr>
          <w:rFonts w:hint="eastAsia" w:ascii="宋体" w:hAnsi="宋体"/>
          <w:sz w:val="24"/>
          <w:szCs w:val="24"/>
        </w:rPr>
      </w:pPr>
      <w:r>
        <w:rPr>
          <w:rFonts w:hint="eastAsia" w:ascii="宋体" w:hAnsi="宋体"/>
          <w:sz w:val="24"/>
          <w:szCs w:val="24"/>
          <w:lang w:val="en-US" w:eastAsia="zh-CN"/>
        </w:rPr>
        <w:t>7</w:t>
      </w:r>
      <w:r>
        <w:rPr>
          <w:rFonts w:hint="eastAsia" w:ascii="宋体" w:hAnsi="宋体"/>
          <w:sz w:val="24"/>
          <w:szCs w:val="24"/>
        </w:rPr>
        <w:t>、在保修期内更换系统中部件（包括软件和硬件），其保修期应相应延长。</w:t>
      </w:r>
    </w:p>
    <w:p w14:paraId="59DCF4AF">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bookmarkStart w:id="67" w:name="_GoBack"/>
      <w:bookmarkEnd w:id="67"/>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053A9F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0F30AD88">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564B2E6B">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6A50046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688CAEC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6B326A3F">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479F9E7F">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5EBAFC9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7AC5292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2C7853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2068279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5DFDD65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18412D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5F46D5B3">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08B8F0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37A375F2">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3C9389D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42E4154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20D917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63DF1F4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14351A6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0B9F7C2D">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50E7AFE9">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3F6A5BD3">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4E095D9D">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3C80841">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9328F0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2F4B2E99">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3EA9545B">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D9D48B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3F60DF1D">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7F3C4E06">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4724193B">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Y2YwMjY1ZThmNzM5OTdiOGFkNTEwNWM4YzQyNjA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285817"/>
    <w:rsid w:val="1D434E54"/>
    <w:rsid w:val="20711CD8"/>
    <w:rsid w:val="247B4ED4"/>
    <w:rsid w:val="24FB6014"/>
    <w:rsid w:val="2A30050E"/>
    <w:rsid w:val="2BD01C52"/>
    <w:rsid w:val="300C557A"/>
    <w:rsid w:val="30F304E8"/>
    <w:rsid w:val="35800FB6"/>
    <w:rsid w:val="3A856D10"/>
    <w:rsid w:val="3F286E52"/>
    <w:rsid w:val="3F4D5267"/>
    <w:rsid w:val="47F6293F"/>
    <w:rsid w:val="4BA86967"/>
    <w:rsid w:val="4DC61A36"/>
    <w:rsid w:val="4F100AE1"/>
    <w:rsid w:val="529C2335"/>
    <w:rsid w:val="5CB62246"/>
    <w:rsid w:val="5ED54C05"/>
    <w:rsid w:val="60FC3502"/>
    <w:rsid w:val="65B31A18"/>
    <w:rsid w:val="66CD6B09"/>
    <w:rsid w:val="682616E5"/>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3038</Words>
  <Characters>3056</Characters>
  <Lines>0</Lines>
  <Paragraphs>0</Paragraphs>
  <TotalTime>0</TotalTime>
  <ScaleCrop>false</ScaleCrop>
  <LinksUpToDate>false</LinksUpToDate>
  <CharactersWithSpaces>3408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2025-08-21T09:28:04Z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3006C60F7B3E4FC185664B3083845DA4_11</vt:lpwstr>
  </property>
  <property fmtid="{D5CDD505-2E9C-101B-9397-08002B2CF9AE}" pid="4" name="KSOTemplateDocerSaveRecord">
    <vt:lpwstr>eyJoZGlkIjoiOTcyZTNiZTIzMTFiYjc4MmExNzQ3MzFlOTI4NmYyYmEiLCJ1c2VySWQiOiIzODkzMjE1NzcifQ==</vt:lpwstr>
  </property>
</Properties>
</file>