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2FEE69">
      <w:pPr>
        <w:widowControl/>
        <w:jc w:val="center"/>
        <w:rPr>
          <w:rFonts w:hint="eastAsia" w:ascii="宋体" w:hAnsi="宋体" w:cs="宋体"/>
          <w:b/>
          <w:sz w:val="48"/>
          <w:szCs w:val="48"/>
          <w:highlight w:val="none"/>
        </w:rPr>
      </w:pPr>
      <w:bookmarkStart w:id="2" w:name="_GoBack"/>
      <w:bookmarkEnd w:id="2"/>
    </w:p>
    <w:p w14:paraId="50C4619C">
      <w:pPr>
        <w:widowControl/>
        <w:jc w:val="center"/>
        <w:rPr>
          <w:rFonts w:hint="eastAsia" w:ascii="宋体" w:hAnsi="宋体" w:cs="宋体"/>
          <w:b/>
          <w:sz w:val="48"/>
          <w:szCs w:val="48"/>
          <w:highlight w:val="none"/>
        </w:rPr>
      </w:pPr>
    </w:p>
    <w:p w14:paraId="4DE22CDD">
      <w:pPr>
        <w:widowControl/>
        <w:jc w:val="center"/>
        <w:rPr>
          <w:rFonts w:hint="eastAsia" w:ascii="宋体" w:hAnsi="宋体" w:cs="宋体"/>
          <w:b w:val="0"/>
          <w:bCs/>
          <w:color w:val="auto"/>
          <w:sz w:val="48"/>
          <w:szCs w:val="48"/>
          <w:highlight w:val="none"/>
        </w:rPr>
      </w:pPr>
    </w:p>
    <w:p w14:paraId="16526FED">
      <w:pPr>
        <w:widowControl/>
        <w:jc w:val="center"/>
        <w:rPr>
          <w:rFonts w:ascii="宋体" w:hAnsi="宋体" w:cs="宋体"/>
          <w:b w:val="0"/>
          <w:bCs/>
          <w:color w:val="auto"/>
          <w:sz w:val="48"/>
          <w:szCs w:val="48"/>
          <w:highlight w:val="none"/>
        </w:rPr>
      </w:pPr>
      <w:r>
        <w:rPr>
          <w:rFonts w:hint="eastAsia" w:ascii="宋体" w:hAnsi="宋体" w:cs="宋体"/>
          <w:b w:val="0"/>
          <w:bCs/>
          <w:color w:val="auto"/>
          <w:sz w:val="48"/>
          <w:szCs w:val="48"/>
          <w:highlight w:val="none"/>
        </w:rPr>
        <w:t>建设项目委托代建合同</w:t>
      </w:r>
    </w:p>
    <w:p w14:paraId="7A9DADB5">
      <w:pPr>
        <w:pStyle w:val="2"/>
        <w:rPr>
          <w:rFonts w:ascii="宋体" w:hAnsi="宋体" w:cs="宋体"/>
          <w:b w:val="0"/>
          <w:bCs/>
          <w:color w:val="auto"/>
          <w:sz w:val="44"/>
          <w:highlight w:val="none"/>
        </w:rPr>
      </w:pPr>
    </w:p>
    <w:p w14:paraId="15B70055">
      <w:pPr>
        <w:pStyle w:val="2"/>
        <w:rPr>
          <w:rFonts w:ascii="宋体" w:hAnsi="宋体" w:cs="宋体"/>
          <w:b w:val="0"/>
          <w:bCs/>
          <w:color w:val="auto"/>
          <w:sz w:val="44"/>
          <w:highlight w:val="none"/>
        </w:rPr>
      </w:pPr>
    </w:p>
    <w:p w14:paraId="0F985503">
      <w:pPr>
        <w:pStyle w:val="2"/>
        <w:spacing w:before="1"/>
        <w:rPr>
          <w:rFonts w:ascii="宋体" w:hAnsi="宋体" w:cs="宋体"/>
          <w:b w:val="0"/>
          <w:bCs/>
          <w:color w:val="auto"/>
          <w:sz w:val="36"/>
          <w:highlight w:val="none"/>
        </w:rPr>
      </w:pPr>
    </w:p>
    <w:p w14:paraId="3FDEC3BB">
      <w:pPr>
        <w:widowControl/>
        <w:ind w:firstLine="2400" w:firstLineChars="1000"/>
        <w:rPr>
          <w:rFonts w:ascii="宋体" w:hAnsi="宋体" w:cs="宋体"/>
          <w:b w:val="0"/>
          <w:bCs/>
          <w:color w:val="auto"/>
          <w:highlight w:val="none"/>
        </w:rPr>
      </w:pPr>
      <w:r>
        <w:rPr>
          <w:rFonts w:hint="eastAsia" w:ascii="宋体" w:hAnsi="宋体" w:cs="宋体"/>
          <w:b w:val="0"/>
          <w:bCs/>
          <w:color w:val="auto"/>
          <w:sz w:val="24"/>
          <w:highlight w:val="none"/>
        </w:rPr>
        <w:t xml:space="preserve">合同编号： </w:t>
      </w:r>
    </w:p>
    <w:p w14:paraId="09FF5035">
      <w:pPr>
        <w:pStyle w:val="2"/>
        <w:jc w:val="center"/>
        <w:rPr>
          <w:rFonts w:ascii="宋体" w:hAnsi="宋体" w:cs="宋体"/>
          <w:b w:val="0"/>
          <w:bCs/>
          <w:color w:val="auto"/>
          <w:sz w:val="32"/>
          <w:highlight w:val="none"/>
        </w:rPr>
      </w:pPr>
    </w:p>
    <w:p w14:paraId="32BC247A">
      <w:pPr>
        <w:pStyle w:val="2"/>
        <w:rPr>
          <w:rFonts w:ascii="宋体" w:hAnsi="宋体" w:cs="宋体"/>
          <w:b w:val="0"/>
          <w:bCs/>
          <w:color w:val="auto"/>
          <w:sz w:val="32"/>
          <w:highlight w:val="none"/>
        </w:rPr>
      </w:pPr>
    </w:p>
    <w:p w14:paraId="54D10298">
      <w:pPr>
        <w:pStyle w:val="2"/>
        <w:rPr>
          <w:rFonts w:ascii="宋体" w:hAnsi="宋体" w:cs="宋体"/>
          <w:b w:val="0"/>
          <w:bCs/>
          <w:color w:val="auto"/>
          <w:sz w:val="32"/>
          <w:highlight w:val="none"/>
        </w:rPr>
      </w:pPr>
    </w:p>
    <w:p w14:paraId="31C1D77E">
      <w:pPr>
        <w:pStyle w:val="2"/>
        <w:rPr>
          <w:rFonts w:ascii="宋体" w:hAnsi="宋体" w:cs="宋体"/>
          <w:b w:val="0"/>
          <w:bCs/>
          <w:color w:val="auto"/>
          <w:sz w:val="32"/>
          <w:highlight w:val="none"/>
        </w:rPr>
      </w:pPr>
    </w:p>
    <w:p w14:paraId="7E1886B4">
      <w:pPr>
        <w:pStyle w:val="2"/>
        <w:rPr>
          <w:rFonts w:ascii="宋体" w:hAnsi="宋体" w:cs="宋体"/>
          <w:b w:val="0"/>
          <w:bCs/>
          <w:color w:val="auto"/>
          <w:sz w:val="32"/>
          <w:highlight w:val="none"/>
        </w:rPr>
      </w:pPr>
    </w:p>
    <w:p w14:paraId="24FA87F9">
      <w:pPr>
        <w:pStyle w:val="2"/>
        <w:rPr>
          <w:rFonts w:ascii="宋体" w:hAnsi="宋体" w:cs="宋体"/>
          <w:b w:val="0"/>
          <w:bCs/>
          <w:color w:val="auto"/>
          <w:sz w:val="32"/>
          <w:highlight w:val="none"/>
        </w:rPr>
      </w:pPr>
    </w:p>
    <w:p w14:paraId="03D6044E">
      <w:pPr>
        <w:pStyle w:val="2"/>
        <w:autoSpaceDE w:val="0"/>
        <w:autoSpaceDN w:val="0"/>
        <w:spacing w:before="39" w:line="480" w:lineRule="auto"/>
        <w:ind w:left="215" w:right="255" w:firstLine="561"/>
        <w:rPr>
          <w:rFonts w:ascii="宋体" w:hAnsi="宋体" w:cs="宋体"/>
          <w:b w:val="0"/>
          <w:bCs/>
          <w:color w:val="auto"/>
          <w:sz w:val="36"/>
          <w:szCs w:val="36"/>
          <w:highlight w:val="none"/>
        </w:rPr>
      </w:pPr>
    </w:p>
    <w:p w14:paraId="17DB3C4B">
      <w:pPr>
        <w:rPr>
          <w:rFonts w:ascii="宋体" w:hAnsi="宋体" w:cs="宋体"/>
          <w:b w:val="0"/>
          <w:bCs/>
          <w:color w:val="auto"/>
          <w:highlight w:val="none"/>
        </w:rPr>
      </w:pPr>
    </w:p>
    <w:p w14:paraId="38798307">
      <w:pPr>
        <w:widowControl/>
        <w:ind w:firstLine="2400" w:firstLineChars="1000"/>
        <w:rPr>
          <w:rFonts w:ascii="宋体" w:hAnsi="宋体" w:cs="宋体"/>
          <w:b w:val="0"/>
          <w:bCs/>
          <w:color w:val="auto"/>
          <w:sz w:val="24"/>
          <w:highlight w:val="none"/>
        </w:rPr>
      </w:pPr>
      <w:r>
        <w:rPr>
          <w:rFonts w:hint="eastAsia" w:ascii="宋体" w:hAnsi="宋体" w:cs="宋体"/>
          <w:b w:val="0"/>
          <w:bCs/>
          <w:color w:val="auto"/>
          <w:sz w:val="24"/>
          <w:highlight w:val="none"/>
        </w:rPr>
        <w:t>委托人：</w:t>
      </w:r>
    </w:p>
    <w:p w14:paraId="4E3615C8">
      <w:pPr>
        <w:pStyle w:val="2"/>
        <w:rPr>
          <w:b w:val="0"/>
          <w:bCs/>
          <w:color w:val="auto"/>
          <w:highlight w:val="none"/>
        </w:rPr>
      </w:pPr>
    </w:p>
    <w:p w14:paraId="20B5682E">
      <w:pPr>
        <w:widowControl/>
        <w:ind w:firstLine="2400" w:firstLineChars="1000"/>
        <w:rPr>
          <w:rFonts w:ascii="宋体" w:hAnsi="宋体" w:cs="宋体"/>
          <w:b w:val="0"/>
          <w:bCs/>
          <w:color w:val="auto"/>
          <w:sz w:val="24"/>
          <w:highlight w:val="none"/>
        </w:rPr>
      </w:pPr>
      <w:r>
        <w:rPr>
          <w:rFonts w:hint="eastAsia" w:ascii="宋体" w:hAnsi="宋体" w:cs="宋体"/>
          <w:b w:val="0"/>
          <w:bCs/>
          <w:color w:val="auto"/>
          <w:sz w:val="24"/>
          <w:highlight w:val="none"/>
        </w:rPr>
        <w:t>代建人：</w:t>
      </w:r>
    </w:p>
    <w:p w14:paraId="4B44E631">
      <w:pPr>
        <w:widowControl/>
        <w:ind w:firstLine="4560" w:firstLineChars="1900"/>
        <w:rPr>
          <w:rFonts w:ascii="宋体" w:hAnsi="宋体" w:cs="宋体"/>
          <w:b w:val="0"/>
          <w:bCs/>
          <w:color w:val="auto"/>
          <w:sz w:val="24"/>
          <w:highlight w:val="none"/>
        </w:rPr>
      </w:pPr>
    </w:p>
    <w:p w14:paraId="20EF072D">
      <w:pPr>
        <w:widowControl/>
        <w:ind w:firstLine="4560" w:firstLineChars="1900"/>
        <w:rPr>
          <w:rFonts w:ascii="宋体" w:hAnsi="宋体" w:cs="宋体"/>
          <w:b w:val="0"/>
          <w:bCs/>
          <w:color w:val="auto"/>
          <w:sz w:val="24"/>
          <w:highlight w:val="none"/>
        </w:rPr>
      </w:pPr>
    </w:p>
    <w:p w14:paraId="3169D101">
      <w:pPr>
        <w:widowControl/>
        <w:ind w:firstLine="3840" w:firstLineChars="1600"/>
        <w:rPr>
          <w:rFonts w:ascii="宋体" w:hAnsi="宋体" w:cs="宋体"/>
          <w:b w:val="0"/>
          <w:bCs/>
          <w:color w:val="auto"/>
          <w:sz w:val="24"/>
          <w:highlight w:val="none"/>
        </w:rPr>
      </w:pPr>
      <w:r>
        <w:rPr>
          <w:rFonts w:hint="eastAsia" w:ascii="宋体" w:hAnsi="宋体" w:cs="宋体"/>
          <w:b w:val="0"/>
          <w:bCs/>
          <w:color w:val="auto"/>
          <w:sz w:val="24"/>
          <w:highlight w:val="none"/>
        </w:rPr>
        <w:t>二零二  年</w:t>
      </w:r>
    </w:p>
    <w:p w14:paraId="60AFDE94">
      <w:pPr>
        <w:pStyle w:val="2"/>
        <w:spacing w:before="39" w:line="364" w:lineRule="auto"/>
        <w:ind w:right="253"/>
        <w:jc w:val="center"/>
        <w:rPr>
          <w:rFonts w:ascii="宋体" w:hAnsi="宋体" w:cs="宋体"/>
          <w:b w:val="0"/>
          <w:bCs/>
          <w:color w:val="auto"/>
          <w:sz w:val="36"/>
          <w:szCs w:val="36"/>
          <w:highlight w:val="none"/>
        </w:rPr>
        <w:sectPr>
          <w:pgSz w:w="11906" w:h="16838"/>
          <w:pgMar w:top="1701" w:right="1417" w:bottom="1417" w:left="1417" w:header="851" w:footer="992" w:gutter="0"/>
          <w:cols w:space="720" w:num="1"/>
          <w:docGrid w:type="lines" w:linePitch="312" w:charSpace="0"/>
        </w:sectPr>
      </w:pPr>
    </w:p>
    <w:p w14:paraId="7C259CE7">
      <w:pPr>
        <w:pStyle w:val="2"/>
        <w:spacing w:before="39" w:line="364" w:lineRule="auto"/>
        <w:ind w:right="253"/>
        <w:jc w:val="center"/>
        <w:rPr>
          <w:rFonts w:ascii="宋体" w:hAnsi="宋体" w:cs="宋体"/>
          <w:b w:val="0"/>
          <w:bCs/>
          <w:color w:val="auto"/>
          <w:szCs w:val="28"/>
          <w:highlight w:val="none"/>
        </w:rPr>
      </w:pPr>
      <w:r>
        <w:rPr>
          <w:rFonts w:hint="eastAsia" w:ascii="宋体" w:hAnsi="宋体" w:cs="宋体"/>
          <w:b w:val="0"/>
          <w:bCs/>
          <w:color w:val="auto"/>
          <w:szCs w:val="28"/>
          <w:highlight w:val="none"/>
        </w:rPr>
        <w:t>委托代建合同</w:t>
      </w:r>
    </w:p>
    <w:p w14:paraId="57937D5C">
      <w:pPr>
        <w:pStyle w:val="2"/>
        <w:spacing w:line="360" w:lineRule="auto"/>
        <w:rPr>
          <w:rFonts w:hint="eastAsia" w:ascii="宋体" w:hAnsi="宋体" w:cs="宋体"/>
          <w:b w:val="0"/>
          <w:bCs/>
          <w:color w:val="auto"/>
          <w:sz w:val="21"/>
          <w:szCs w:val="21"/>
          <w:highlight w:val="none"/>
        </w:rPr>
      </w:pPr>
    </w:p>
    <w:p w14:paraId="6927B8C9">
      <w:pPr>
        <w:pStyle w:val="2"/>
        <w:spacing w:line="360" w:lineRule="auto"/>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委托人（甲方）：</w:t>
      </w:r>
    </w:p>
    <w:p w14:paraId="20B40BC8">
      <w:pPr>
        <w:pStyle w:val="2"/>
        <w:autoSpaceDE w:val="0"/>
        <w:autoSpaceDN w:val="0"/>
        <w:spacing w:line="360" w:lineRule="auto"/>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代建人（乙方）：</w:t>
      </w:r>
    </w:p>
    <w:p w14:paraId="0543B6B2">
      <w:pPr>
        <w:pStyle w:val="2"/>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为了加快项目进展，更好的服务于工程建设，甲方拟将本项目委托乙方进行建设管理。根据《中华人民共和国民法典》、《中华人民共和国建筑法》等相关法律法规，甲、乙双方坚持公平、自愿、平等的原则，经双方协商一致，签订本合同。</w:t>
      </w:r>
    </w:p>
    <w:p w14:paraId="460DF484">
      <w:pPr>
        <w:pStyle w:val="2"/>
        <w:autoSpaceDE w:val="0"/>
        <w:autoSpaceDN w:val="0"/>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第一条  委托项目概况</w:t>
      </w:r>
    </w:p>
    <w:p w14:paraId="73C175EF">
      <w:pPr>
        <w:pStyle w:val="2"/>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1、建设项目名称：</w:t>
      </w:r>
      <w:r>
        <w:rPr>
          <w:rFonts w:hint="eastAsia" w:ascii="宋体" w:hAnsi="宋体" w:cs="宋体"/>
          <w:b w:val="0"/>
          <w:bCs/>
          <w:color w:val="auto"/>
          <w:highlight w:val="none"/>
        </w:rPr>
        <w:t>中创区J1-01地块新建中学项目（暂定名）建设代建单位采购</w:t>
      </w:r>
      <w:r>
        <w:rPr>
          <w:rFonts w:hint="eastAsia" w:ascii="宋体" w:hAnsi="宋体" w:cs="宋体"/>
          <w:b w:val="0"/>
          <w:bCs/>
          <w:color w:val="auto"/>
          <w:sz w:val="21"/>
          <w:szCs w:val="21"/>
          <w:highlight w:val="none"/>
        </w:rPr>
        <w:t xml:space="preserve">               </w:t>
      </w:r>
    </w:p>
    <w:p w14:paraId="7EB19975">
      <w:pPr>
        <w:pStyle w:val="2"/>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2、项目建设地点：</w:t>
      </w:r>
      <w:r>
        <w:rPr>
          <w:rFonts w:hint="eastAsia" w:ascii="宋体" w:hAnsi="宋体" w:cs="宋体"/>
          <w:b w:val="0"/>
          <w:bCs/>
          <w:color w:val="auto"/>
          <w:highlight w:val="none"/>
        </w:rPr>
        <w:t>项目位于西安高新区润德路以南，创智路以西、兴德路以北、创智二路以东</w:t>
      </w:r>
    </w:p>
    <w:p w14:paraId="326CA968">
      <w:pPr>
        <w:pStyle w:val="2"/>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3、建设规模及内容：</w:t>
      </w:r>
      <w:r>
        <w:rPr>
          <w:rFonts w:hint="eastAsia" w:ascii="宋体" w:hAnsi="宋体" w:eastAsia="宋体" w:cs="宋体"/>
          <w:b w:val="0"/>
          <w:bCs/>
          <w:color w:val="auto"/>
          <w:sz w:val="21"/>
          <w:szCs w:val="21"/>
          <w:highlight w:val="none"/>
          <w:lang w:val="en-US" w:eastAsia="zh-CN"/>
        </w:rPr>
        <w:t>中</w:t>
      </w:r>
      <w:r>
        <w:rPr>
          <w:rFonts w:hint="eastAsia" w:ascii="宋体" w:hAnsi="宋体" w:cs="宋体"/>
          <w:b w:val="0"/>
          <w:bCs/>
          <w:color w:val="auto"/>
          <w:highlight w:val="none"/>
        </w:rPr>
        <w:t>创区J1-01地块新建中学项目（暂定名</w:t>
      </w:r>
      <w:r>
        <w:rPr>
          <w:rFonts w:hint="eastAsia" w:ascii="宋体" w:hAnsi="宋体" w:eastAsia="宋体" w:cs="宋体"/>
          <w:b w:val="0"/>
          <w:bCs/>
          <w:color w:val="auto"/>
          <w:highlight w:val="none"/>
          <w:lang w:eastAsia="zh-CN"/>
        </w:rPr>
        <w:t>）</w:t>
      </w:r>
      <w:r>
        <w:rPr>
          <w:rFonts w:hint="eastAsia" w:ascii="宋体" w:hAnsi="宋体" w:cs="宋体"/>
          <w:b w:val="0"/>
          <w:bCs/>
          <w:color w:val="auto"/>
          <w:sz w:val="21"/>
          <w:szCs w:val="21"/>
          <w:highlight w:val="none"/>
          <w:lang w:val="zh-CN"/>
        </w:rPr>
        <w:t>项目</w:t>
      </w:r>
      <w:r>
        <w:rPr>
          <w:rFonts w:hint="default" w:ascii="宋体" w:hAnsi="宋体" w:eastAsia="宋体" w:cs="宋体"/>
          <w:b w:val="0"/>
          <w:bCs/>
          <w:color w:val="auto"/>
          <w:spacing w:val="1"/>
          <w:sz w:val="21"/>
          <w:szCs w:val="21"/>
          <w:highlight w:val="none"/>
          <w:lang w:eastAsia="zh-CN"/>
        </w:rPr>
        <w:t>规划总建筑面积约40768.70平方米，主要建设内容包括教学楼、综合楼、体育运动场、地下车库及配套设施。</w:t>
      </w:r>
      <w:r>
        <w:rPr>
          <w:rFonts w:hint="eastAsia" w:ascii="宋体" w:hAnsi="宋体" w:cs="宋体"/>
          <w:b w:val="0"/>
          <w:bCs/>
          <w:color w:val="auto"/>
          <w:sz w:val="21"/>
          <w:szCs w:val="21"/>
          <w:highlight w:val="none"/>
          <w:lang w:val="zh-CN"/>
        </w:rPr>
        <w:t>建设管理</w:t>
      </w:r>
      <w:r>
        <w:rPr>
          <w:rFonts w:hint="eastAsia" w:ascii="宋体" w:hAnsi="宋体" w:cs="宋体"/>
          <w:b w:val="0"/>
          <w:bCs/>
          <w:color w:val="auto"/>
          <w:sz w:val="21"/>
          <w:szCs w:val="21"/>
          <w:highlight w:val="none"/>
        </w:rPr>
        <w:t>内容</w:t>
      </w:r>
      <w:r>
        <w:rPr>
          <w:rFonts w:hint="eastAsia" w:ascii="宋体" w:hAnsi="宋体" w:cs="宋体"/>
          <w:b w:val="0"/>
          <w:bCs/>
          <w:color w:val="auto"/>
          <w:sz w:val="21"/>
          <w:szCs w:val="21"/>
          <w:highlight w:val="none"/>
          <w:lang w:val="zh-CN"/>
        </w:rPr>
        <w:t>包括但不限于：报批报建、勘察设计</w:t>
      </w:r>
      <w:r>
        <w:rPr>
          <w:rFonts w:hint="eastAsia" w:ascii="宋体" w:hAnsi="宋体" w:cs="宋体"/>
          <w:b w:val="0"/>
          <w:bCs/>
          <w:color w:val="auto"/>
          <w:sz w:val="21"/>
          <w:szCs w:val="21"/>
          <w:highlight w:val="none"/>
        </w:rPr>
        <w:t>、招标采购、预算编制</w:t>
      </w:r>
      <w:r>
        <w:rPr>
          <w:rFonts w:hint="eastAsia" w:ascii="宋体" w:hAnsi="宋体" w:cs="宋体"/>
          <w:b w:val="0"/>
          <w:bCs/>
          <w:color w:val="auto"/>
          <w:sz w:val="21"/>
          <w:szCs w:val="21"/>
          <w:highlight w:val="none"/>
          <w:lang w:val="zh-CN"/>
        </w:rPr>
        <w:t>、施工、监理、材料设备采购、</w:t>
      </w:r>
      <w:r>
        <w:rPr>
          <w:rFonts w:hint="eastAsia" w:ascii="宋体" w:hAnsi="宋体" w:cs="宋体"/>
          <w:b w:val="0"/>
          <w:bCs/>
          <w:color w:val="auto"/>
          <w:sz w:val="21"/>
          <w:szCs w:val="21"/>
          <w:highlight w:val="none"/>
        </w:rPr>
        <w:t>竣工验收、</w:t>
      </w:r>
      <w:r>
        <w:rPr>
          <w:rFonts w:hint="eastAsia" w:ascii="宋体" w:hAnsi="宋体" w:cs="宋体"/>
          <w:b w:val="0"/>
          <w:bCs/>
          <w:color w:val="auto"/>
          <w:sz w:val="21"/>
          <w:szCs w:val="21"/>
          <w:highlight w:val="none"/>
          <w:lang w:val="zh-CN"/>
        </w:rPr>
        <w:t>竣工结算</w:t>
      </w:r>
      <w:r>
        <w:rPr>
          <w:rFonts w:hint="eastAsia" w:ascii="宋体" w:hAnsi="宋体" w:cs="宋体"/>
          <w:b w:val="0"/>
          <w:bCs/>
          <w:color w:val="auto"/>
          <w:sz w:val="21"/>
          <w:szCs w:val="21"/>
          <w:highlight w:val="none"/>
        </w:rPr>
        <w:t>编制等过程的</w:t>
      </w:r>
      <w:r>
        <w:rPr>
          <w:rFonts w:hint="eastAsia" w:ascii="宋体" w:hAnsi="宋体" w:cs="宋体"/>
          <w:b w:val="0"/>
          <w:bCs/>
          <w:color w:val="auto"/>
          <w:sz w:val="21"/>
          <w:szCs w:val="21"/>
          <w:highlight w:val="none"/>
          <w:lang w:val="zh-CN"/>
        </w:rPr>
        <w:t>管理工作。</w:t>
      </w:r>
    </w:p>
    <w:p w14:paraId="12A03641">
      <w:pPr>
        <w:pStyle w:val="2"/>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4、项目总投资（估算投资）：</w:t>
      </w:r>
      <w:r>
        <w:rPr>
          <w:rFonts w:hint="eastAsia" w:ascii="宋体" w:hAnsi="宋体" w:eastAsia="宋体" w:cs="宋体"/>
          <w:b w:val="0"/>
          <w:bCs/>
          <w:color w:val="auto"/>
          <w:spacing w:val="1"/>
          <w:sz w:val="21"/>
          <w:szCs w:val="21"/>
          <w:highlight w:val="none"/>
          <w:lang w:val="en-US" w:eastAsia="zh-CN"/>
        </w:rPr>
        <w:t>本项目总投资额约265366600.00元</w:t>
      </w:r>
      <w:r>
        <w:rPr>
          <w:rFonts w:hint="eastAsia" w:ascii="宋体" w:hAnsi="宋体" w:cs="宋体"/>
          <w:b w:val="0"/>
          <w:bCs/>
          <w:color w:val="auto"/>
          <w:sz w:val="21"/>
          <w:szCs w:val="21"/>
          <w:highlight w:val="none"/>
        </w:rPr>
        <w:t>人民币，</w:t>
      </w:r>
      <w:r>
        <w:rPr>
          <w:rFonts w:hint="eastAsia" w:ascii="宋体" w:hAnsi="宋体" w:cs="宋体"/>
          <w:b w:val="0"/>
          <w:bCs/>
          <w:color w:val="auto"/>
          <w:sz w:val="21"/>
          <w:szCs w:val="21"/>
          <w:highlight w:val="none"/>
          <w:lang w:val="zh-CN"/>
        </w:rPr>
        <w:t>实际投资及项目总投资以甲方最终确认</w:t>
      </w:r>
      <w:r>
        <w:rPr>
          <w:rFonts w:hint="eastAsia" w:ascii="宋体" w:hAnsi="宋体" w:cs="宋体"/>
          <w:b w:val="0"/>
          <w:bCs/>
          <w:color w:val="auto"/>
          <w:sz w:val="21"/>
          <w:szCs w:val="21"/>
          <w:highlight w:val="none"/>
        </w:rPr>
        <w:t>的</w:t>
      </w:r>
      <w:r>
        <w:rPr>
          <w:rFonts w:hint="eastAsia" w:ascii="宋体" w:hAnsi="宋体" w:cs="宋体"/>
          <w:b w:val="0"/>
          <w:bCs/>
          <w:color w:val="auto"/>
          <w:sz w:val="21"/>
          <w:szCs w:val="21"/>
          <w:highlight w:val="none"/>
          <w:lang w:val="zh-CN"/>
        </w:rPr>
        <w:t xml:space="preserve">投资额为准。   </w:t>
      </w:r>
    </w:p>
    <w:p w14:paraId="528E762F">
      <w:pPr>
        <w:pStyle w:val="2"/>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5、工程质量与建设标准：</w:t>
      </w:r>
      <w:r>
        <w:rPr>
          <w:rFonts w:hint="eastAsia" w:ascii="宋体" w:hAnsi="宋体" w:cs="宋体"/>
          <w:b w:val="0"/>
          <w:bCs/>
          <w:color w:val="auto"/>
          <w:sz w:val="21"/>
          <w:szCs w:val="21"/>
          <w:highlight w:val="none"/>
          <w:lang w:val="zh-CN"/>
        </w:rPr>
        <w:t>符合国家工程质量标准合格要求</w:t>
      </w:r>
      <w:r>
        <w:rPr>
          <w:rFonts w:hint="eastAsia" w:ascii="宋体" w:hAnsi="宋体" w:cs="宋体"/>
          <w:b w:val="0"/>
          <w:bCs/>
          <w:color w:val="auto"/>
          <w:sz w:val="21"/>
          <w:szCs w:val="21"/>
          <w:highlight w:val="none"/>
        </w:rPr>
        <w:t>。</w:t>
      </w:r>
    </w:p>
    <w:p w14:paraId="54B0B454">
      <w:pPr>
        <w:pStyle w:val="2"/>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6、工程建设安全文明目标：</w:t>
      </w:r>
      <w:bookmarkStart w:id="0" w:name="二、委托事项与委托期限"/>
      <w:bookmarkEnd w:id="0"/>
      <w:r>
        <w:rPr>
          <w:rFonts w:hint="eastAsia" w:ascii="宋体" w:hAnsi="宋体" w:cs="宋体"/>
          <w:b w:val="0"/>
          <w:bCs/>
          <w:color w:val="auto"/>
          <w:sz w:val="21"/>
          <w:szCs w:val="21"/>
          <w:highlight w:val="none"/>
          <w:lang w:val="zh-CN"/>
        </w:rPr>
        <w:t>确保工程无安全事故，如发生安全事故，根据安全责任划分积极解决。确保现场安全文明施工符合国家、陕西省、西安市及高新区等相关规定。</w:t>
      </w:r>
    </w:p>
    <w:p w14:paraId="54A6FD97">
      <w:pPr>
        <w:pStyle w:val="2"/>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7、建设工期：暂定</w:t>
      </w:r>
      <w:r>
        <w:rPr>
          <w:rFonts w:hint="eastAsia" w:ascii="宋体" w:hAnsi="宋体" w:cs="宋体"/>
          <w:b w:val="0"/>
          <w:bCs/>
          <w:color w:val="auto"/>
          <w:sz w:val="21"/>
          <w:szCs w:val="21"/>
          <w:highlight w:val="none"/>
          <w:lang w:val="en-US" w:eastAsia="zh-CN"/>
        </w:rPr>
        <w:t>16</w:t>
      </w:r>
      <w:r>
        <w:rPr>
          <w:rFonts w:hint="eastAsia" w:ascii="宋体" w:hAnsi="宋体" w:cs="宋体"/>
          <w:b w:val="0"/>
          <w:bCs/>
          <w:color w:val="auto"/>
          <w:sz w:val="21"/>
          <w:szCs w:val="21"/>
          <w:highlight w:val="none"/>
        </w:rPr>
        <w:t>个月</w:t>
      </w:r>
      <w:r>
        <w:rPr>
          <w:rFonts w:hint="eastAsia" w:ascii="宋体" w:hAnsi="宋体" w:cs="宋体"/>
          <w:b w:val="0"/>
          <w:bCs/>
          <w:color w:val="auto"/>
          <w:sz w:val="21"/>
          <w:szCs w:val="21"/>
          <w:highlight w:val="none"/>
          <w:lang w:eastAsia="zh-Hans"/>
        </w:rPr>
        <w:t>。</w:t>
      </w:r>
    </w:p>
    <w:p w14:paraId="74099CD0">
      <w:pPr>
        <w:pStyle w:val="2"/>
        <w:autoSpaceDE w:val="0"/>
        <w:autoSpaceDN w:val="0"/>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第二条  委托内容</w:t>
      </w:r>
    </w:p>
    <w:p w14:paraId="3E03EC23">
      <w:pPr>
        <w:pStyle w:val="2"/>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全过程</w:t>
      </w:r>
      <w:r>
        <w:rPr>
          <w:rFonts w:hint="eastAsia" w:ascii="宋体" w:hAnsi="宋体" w:cs="宋体"/>
          <w:b w:val="0"/>
          <w:bCs/>
          <w:color w:val="auto"/>
          <w:sz w:val="21"/>
          <w:szCs w:val="21"/>
          <w:highlight w:val="none"/>
          <w:lang w:val="zh-CN"/>
        </w:rPr>
        <w:t>项目建设管理，包括但不限于：组织项目可研、办理可研报告、环保、消防、工程规划许可证、施工许可证等手续，投资管理、质量管理、安全生产管理、治污减霾管理、项目全过程的建设管理，报批报建、勘察设计、招标采购、预算编制、施工、监理、材料设备采购、竣工验收、竣工结算进行管理并办理相关手续及工程交付使用、工程质量保修及保修期内出现需要修缮、资产和建设档案移交等等全过程的所有管理工作。</w:t>
      </w:r>
    </w:p>
    <w:p w14:paraId="630A8646">
      <w:pPr>
        <w:pStyle w:val="2"/>
        <w:autoSpaceDE w:val="0"/>
        <w:autoSpaceDN w:val="0"/>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第三条  委托事项及委托期限</w:t>
      </w:r>
    </w:p>
    <w:p w14:paraId="4E003843">
      <w:pPr>
        <w:pStyle w:val="2"/>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（一）委托事项</w:t>
      </w:r>
    </w:p>
    <w:p w14:paraId="2577EBF9">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1、进行项目相关证件的办理及其他报批报建、报装等管理工作。</w:t>
      </w:r>
    </w:p>
    <w:p w14:paraId="48741FB3">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2、进行项目咨询、勘察、设计、监理、施工、材料（设备）供应及安装、检测、测量等的招标采购和合同签订等过程的管理工作。</w:t>
      </w:r>
    </w:p>
    <w:p w14:paraId="6FBE0A72">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3、制定项目管理制度，实施项目投资管理、进度管理、质量管理、成本管理及安全管理，有效的保证项目管理目标实现。</w:t>
      </w:r>
    </w:p>
    <w:p w14:paraId="1BB284CF">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4、按照审批的建设规模、建设内容、建设标准完成项目建设管理。</w:t>
      </w:r>
    </w:p>
    <w:p w14:paraId="3889234A">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5、办理建设过程中相关手续。</w:t>
      </w:r>
    </w:p>
    <w:p w14:paraId="1E1934DC">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6、负责材料设备的认质认价工作。</w:t>
      </w:r>
    </w:p>
    <w:p w14:paraId="19DC0AF1">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7、对项目的施工进度、质量安全等相关的全部工作进行检查、监督、控制和协调，实行过程管理。审核工程进度报表。</w:t>
      </w:r>
    </w:p>
    <w:p w14:paraId="14F5C867">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8、组织项目中间验收、竣工验收工作。</w:t>
      </w:r>
    </w:p>
    <w:p w14:paraId="55507E30">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9、</w:t>
      </w:r>
      <w:r>
        <w:rPr>
          <w:rFonts w:hint="eastAsia" w:ascii="宋体" w:hAnsi="宋体" w:eastAsia="宋体" w:cs="宋体"/>
          <w:b w:val="0"/>
          <w:bCs/>
          <w:color w:val="auto"/>
          <w:sz w:val="21"/>
          <w:szCs w:val="21"/>
          <w:highlight w:val="none"/>
          <w:lang w:val="en-US" w:eastAsia="zh-CN"/>
        </w:rPr>
        <w:t>支付各类工程款项，</w:t>
      </w:r>
      <w:r>
        <w:rPr>
          <w:rFonts w:hint="eastAsia" w:ascii="宋体" w:hAnsi="宋体" w:cs="宋体"/>
          <w:b w:val="0"/>
          <w:bCs/>
          <w:color w:val="auto"/>
          <w:sz w:val="21"/>
          <w:szCs w:val="21"/>
          <w:highlight w:val="none"/>
          <w:lang w:val="zh-CN"/>
        </w:rPr>
        <w:t>组织编制工程预（结）算。</w:t>
      </w:r>
    </w:p>
    <w:p w14:paraId="5096EFE9">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10、负责项目竣工验收合格后至</w:t>
      </w:r>
      <w:r>
        <w:rPr>
          <w:rFonts w:hint="eastAsia" w:ascii="宋体" w:hAnsi="宋体" w:cs="宋体"/>
          <w:b w:val="0"/>
          <w:bCs/>
          <w:color w:val="auto"/>
          <w:sz w:val="21"/>
          <w:szCs w:val="21"/>
          <w:highlight w:val="none"/>
        </w:rPr>
        <w:t>使用方</w:t>
      </w:r>
      <w:r>
        <w:rPr>
          <w:rFonts w:hint="eastAsia" w:ascii="宋体" w:hAnsi="宋体" w:cs="宋体"/>
          <w:b w:val="0"/>
          <w:bCs/>
          <w:color w:val="auto"/>
          <w:sz w:val="21"/>
          <w:szCs w:val="21"/>
          <w:highlight w:val="none"/>
          <w:lang w:val="zh-CN"/>
        </w:rPr>
        <w:t>正式接收前的管理工作。</w:t>
      </w:r>
    </w:p>
    <w:p w14:paraId="64AB8A50">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11、在项目完成竣工结算且验收合格后，将工程档案及相关资料向甲方和有关部门移交。</w:t>
      </w:r>
    </w:p>
    <w:p w14:paraId="79DEF15B">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12、负责项目工程质量保修期内出现需要修缮的工程质量问题。</w:t>
      </w:r>
    </w:p>
    <w:p w14:paraId="60AE17D2">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13、负责与项目建设有关的其他事项。</w:t>
      </w:r>
    </w:p>
    <w:p w14:paraId="3F73DE9B">
      <w:pPr>
        <w:pStyle w:val="2"/>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（二）委托期限</w:t>
      </w:r>
    </w:p>
    <w:p w14:paraId="78C14045">
      <w:pPr>
        <w:pStyle w:val="2"/>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自本合同签订之日起，至项目验收合格交付</w:t>
      </w:r>
      <w:r>
        <w:rPr>
          <w:rFonts w:hint="eastAsia" w:ascii="宋体" w:hAnsi="宋体" w:cs="宋体"/>
          <w:b w:val="0"/>
          <w:bCs/>
          <w:color w:val="auto"/>
          <w:sz w:val="21"/>
          <w:szCs w:val="21"/>
          <w:highlight w:val="none"/>
        </w:rPr>
        <w:t>使用方</w:t>
      </w:r>
      <w:r>
        <w:rPr>
          <w:rFonts w:hint="eastAsia" w:ascii="宋体" w:hAnsi="宋体" w:cs="宋体"/>
          <w:b w:val="0"/>
          <w:bCs/>
          <w:color w:val="auto"/>
          <w:sz w:val="21"/>
          <w:szCs w:val="21"/>
          <w:highlight w:val="none"/>
          <w:lang w:val="zh-CN"/>
        </w:rPr>
        <w:t>使用，工程结算完毕质保期届满之日结束。</w:t>
      </w:r>
      <w:bookmarkStart w:id="1" w:name="四、甲方的权利与义务"/>
      <w:bookmarkEnd w:id="1"/>
    </w:p>
    <w:p w14:paraId="7F23AE5F">
      <w:pPr>
        <w:pStyle w:val="2"/>
        <w:autoSpaceDE w:val="0"/>
        <w:autoSpaceDN w:val="0"/>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 xml:space="preserve">第四条  </w:t>
      </w:r>
      <w:r>
        <w:rPr>
          <w:rFonts w:hint="eastAsia" w:ascii="宋体" w:hAnsi="宋体" w:cs="宋体"/>
          <w:b w:val="0"/>
          <w:bCs/>
          <w:color w:val="auto"/>
          <w:spacing w:val="-3"/>
          <w:sz w:val="21"/>
          <w:szCs w:val="21"/>
          <w:highlight w:val="none"/>
        </w:rPr>
        <w:t>甲方的权利与义务</w:t>
      </w:r>
    </w:p>
    <w:p w14:paraId="19FB726B">
      <w:pPr>
        <w:pStyle w:val="5"/>
        <w:tabs>
          <w:tab w:val="left" w:pos="1200"/>
        </w:tabs>
        <w:spacing w:line="360" w:lineRule="auto"/>
        <w:ind w:firstLine="408"/>
        <w:rPr>
          <w:rFonts w:ascii="宋体" w:hAnsi="宋体" w:cs="宋体"/>
          <w:b w:val="0"/>
          <w:bCs/>
          <w:color w:val="auto"/>
          <w:szCs w:val="21"/>
          <w:highlight w:val="none"/>
        </w:rPr>
      </w:pPr>
      <w:r>
        <w:rPr>
          <w:rFonts w:hint="eastAsia" w:ascii="宋体" w:hAnsi="宋体" w:cs="宋体"/>
          <w:b w:val="0"/>
          <w:bCs/>
          <w:color w:val="auto"/>
          <w:spacing w:val="-3"/>
          <w:szCs w:val="21"/>
          <w:highlight w:val="none"/>
        </w:rPr>
        <w:t>（一）甲方的权利</w:t>
      </w:r>
    </w:p>
    <w:p w14:paraId="37E04775">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1、甲方</w:t>
      </w:r>
      <w:r>
        <w:rPr>
          <w:rFonts w:hint="eastAsia"/>
          <w:b w:val="0"/>
          <w:bCs/>
          <w:color w:val="auto"/>
          <w:spacing w:val="-6"/>
          <w:szCs w:val="21"/>
          <w:highlight w:val="none"/>
        </w:rPr>
        <w:t>作为</w:t>
      </w:r>
      <w:r>
        <w:rPr>
          <w:b w:val="0"/>
          <w:bCs/>
          <w:color w:val="auto"/>
          <w:spacing w:val="-6"/>
          <w:szCs w:val="21"/>
          <w:highlight w:val="none"/>
        </w:rPr>
        <w:t>项目的</w:t>
      </w:r>
      <w:r>
        <w:rPr>
          <w:rFonts w:hint="eastAsia"/>
          <w:b w:val="0"/>
          <w:bCs/>
          <w:color w:val="auto"/>
          <w:spacing w:val="-6"/>
          <w:szCs w:val="21"/>
          <w:highlight w:val="none"/>
        </w:rPr>
        <w:t>建设单位</w:t>
      </w:r>
      <w:r>
        <w:rPr>
          <w:b w:val="0"/>
          <w:bCs/>
          <w:color w:val="auto"/>
          <w:spacing w:val="-6"/>
          <w:szCs w:val="21"/>
          <w:highlight w:val="none"/>
        </w:rPr>
        <w:t>，</w:t>
      </w:r>
      <w:r>
        <w:rPr>
          <w:rFonts w:hint="eastAsia"/>
          <w:b w:val="0"/>
          <w:bCs/>
          <w:color w:val="auto"/>
          <w:spacing w:val="-6"/>
          <w:szCs w:val="21"/>
          <w:highlight w:val="none"/>
        </w:rPr>
        <w:t>统筹管理</w:t>
      </w:r>
      <w:r>
        <w:rPr>
          <w:b w:val="0"/>
          <w:bCs/>
          <w:color w:val="auto"/>
          <w:spacing w:val="-6"/>
          <w:szCs w:val="21"/>
          <w:highlight w:val="none"/>
        </w:rPr>
        <w:t>项目的立项、规划、建设、施工</w:t>
      </w:r>
      <w:r>
        <w:rPr>
          <w:rFonts w:hint="eastAsia"/>
          <w:b w:val="0"/>
          <w:bCs/>
          <w:color w:val="auto"/>
          <w:spacing w:val="-6"/>
          <w:szCs w:val="21"/>
          <w:highlight w:val="none"/>
        </w:rPr>
        <w:t>、结算</w:t>
      </w:r>
      <w:r>
        <w:rPr>
          <w:b w:val="0"/>
          <w:bCs/>
          <w:color w:val="auto"/>
          <w:spacing w:val="-6"/>
          <w:szCs w:val="21"/>
          <w:highlight w:val="none"/>
        </w:rPr>
        <w:t>等</w:t>
      </w:r>
      <w:r>
        <w:rPr>
          <w:rFonts w:hint="eastAsia"/>
          <w:b w:val="0"/>
          <w:bCs/>
          <w:color w:val="auto"/>
          <w:spacing w:val="-6"/>
          <w:szCs w:val="21"/>
          <w:highlight w:val="none"/>
        </w:rPr>
        <w:t>事项。</w:t>
      </w:r>
    </w:p>
    <w:p w14:paraId="7C358CCA">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rPr>
        <w:t>2、</w:t>
      </w:r>
      <w:r>
        <w:rPr>
          <w:b w:val="0"/>
          <w:bCs/>
          <w:color w:val="auto"/>
          <w:spacing w:val="-6"/>
          <w:szCs w:val="21"/>
          <w:highlight w:val="none"/>
          <w:lang w:val="zh-CN"/>
        </w:rPr>
        <w:t>授权乙方以</w:t>
      </w:r>
      <w:r>
        <w:rPr>
          <w:b w:val="0"/>
          <w:bCs/>
          <w:color w:val="auto"/>
          <w:spacing w:val="-6"/>
          <w:szCs w:val="21"/>
          <w:highlight w:val="none"/>
        </w:rPr>
        <w:t>代建人</w:t>
      </w:r>
      <w:r>
        <w:rPr>
          <w:b w:val="0"/>
          <w:bCs/>
          <w:color w:val="auto"/>
          <w:spacing w:val="-6"/>
          <w:szCs w:val="21"/>
          <w:highlight w:val="none"/>
          <w:lang w:val="zh-CN"/>
        </w:rPr>
        <w:t>的身份对</w:t>
      </w:r>
      <w:r>
        <w:rPr>
          <w:rFonts w:hint="eastAsia" w:eastAsia="宋体"/>
          <w:b w:val="0"/>
          <w:bCs/>
          <w:color w:val="auto"/>
          <w:spacing w:val="-6"/>
          <w:szCs w:val="21"/>
          <w:highlight w:val="none"/>
          <w:lang w:val="en-US" w:eastAsia="zh-CN"/>
        </w:rPr>
        <w:t>工程建设</w:t>
      </w:r>
      <w:r>
        <w:rPr>
          <w:b w:val="0"/>
          <w:bCs/>
          <w:color w:val="auto"/>
          <w:spacing w:val="-6"/>
          <w:szCs w:val="21"/>
          <w:highlight w:val="none"/>
          <w:lang w:val="zh-CN"/>
        </w:rPr>
        <w:t>项目进行</w:t>
      </w:r>
      <w:r>
        <w:rPr>
          <w:rFonts w:hint="eastAsia" w:eastAsia="宋体"/>
          <w:b w:val="0"/>
          <w:bCs/>
          <w:color w:val="auto"/>
          <w:spacing w:val="-6"/>
          <w:szCs w:val="21"/>
          <w:highlight w:val="none"/>
          <w:lang w:val="en-US" w:eastAsia="zh-CN"/>
        </w:rPr>
        <w:t>全</w:t>
      </w:r>
      <w:r>
        <w:rPr>
          <w:b w:val="0"/>
          <w:bCs/>
          <w:color w:val="auto"/>
          <w:spacing w:val="-6"/>
          <w:szCs w:val="21"/>
          <w:highlight w:val="none"/>
        </w:rPr>
        <w:t>过</w:t>
      </w:r>
      <w:r>
        <w:rPr>
          <w:b w:val="0"/>
          <w:bCs/>
          <w:color w:val="auto"/>
          <w:spacing w:val="-6"/>
          <w:szCs w:val="21"/>
          <w:highlight w:val="none"/>
          <w:lang w:val="zh-CN"/>
        </w:rPr>
        <w:t>程管理</w:t>
      </w:r>
      <w:r>
        <w:rPr>
          <w:rFonts w:hint="eastAsia"/>
          <w:b w:val="0"/>
          <w:bCs/>
          <w:color w:val="auto"/>
          <w:spacing w:val="-6"/>
          <w:szCs w:val="21"/>
          <w:highlight w:val="none"/>
          <w:lang w:val="zh-CN"/>
        </w:rPr>
        <w:t>，</w:t>
      </w:r>
      <w:r>
        <w:rPr>
          <w:rFonts w:hint="eastAsia" w:eastAsia="宋体"/>
          <w:b w:val="0"/>
          <w:bCs/>
          <w:color w:val="auto"/>
          <w:spacing w:val="-6"/>
          <w:szCs w:val="21"/>
          <w:highlight w:val="none"/>
          <w:lang w:val="en-US" w:eastAsia="zh-CN"/>
        </w:rPr>
        <w:t>授权乙方支付各类工程款项</w:t>
      </w:r>
      <w:r>
        <w:rPr>
          <w:b w:val="0"/>
          <w:bCs/>
          <w:color w:val="auto"/>
          <w:spacing w:val="-6"/>
          <w:szCs w:val="21"/>
          <w:highlight w:val="none"/>
          <w:lang w:val="zh-CN"/>
        </w:rPr>
        <w:t>。</w:t>
      </w:r>
      <w:r>
        <w:rPr>
          <w:rFonts w:hint="eastAsia"/>
          <w:b w:val="0"/>
          <w:bCs/>
          <w:color w:val="auto"/>
          <w:spacing w:val="-6"/>
          <w:szCs w:val="21"/>
          <w:highlight w:val="none"/>
          <w:lang w:eastAsia="zh-Hans"/>
        </w:rPr>
        <w:t>甲方</w:t>
      </w:r>
      <w:r>
        <w:rPr>
          <w:b w:val="0"/>
          <w:bCs/>
          <w:color w:val="auto"/>
          <w:spacing w:val="-6"/>
          <w:szCs w:val="21"/>
          <w:highlight w:val="none"/>
          <w:lang w:val="zh-CN"/>
        </w:rPr>
        <w:t>有权对代建项目的投资、质量、安全、</w:t>
      </w:r>
      <w:r>
        <w:rPr>
          <w:rFonts w:hint="eastAsia" w:eastAsia="宋体"/>
          <w:b w:val="0"/>
          <w:bCs/>
          <w:color w:val="auto"/>
          <w:spacing w:val="-6"/>
          <w:szCs w:val="21"/>
          <w:highlight w:val="none"/>
          <w:lang w:val="en-US" w:eastAsia="zh-CN"/>
        </w:rPr>
        <w:t>工程</w:t>
      </w:r>
      <w:r>
        <w:rPr>
          <w:b w:val="0"/>
          <w:bCs/>
          <w:color w:val="auto"/>
          <w:spacing w:val="-6"/>
          <w:szCs w:val="21"/>
          <w:highlight w:val="none"/>
          <w:lang w:val="zh-CN"/>
        </w:rPr>
        <w:t>进度、</w:t>
      </w:r>
      <w:r>
        <w:rPr>
          <w:rFonts w:hint="eastAsia" w:eastAsia="宋体"/>
          <w:b w:val="0"/>
          <w:bCs/>
          <w:color w:val="auto"/>
          <w:spacing w:val="-6"/>
          <w:szCs w:val="21"/>
          <w:highlight w:val="none"/>
          <w:lang w:val="en-US" w:eastAsia="zh-CN"/>
        </w:rPr>
        <w:t>工程款的合规使用、工程建设</w:t>
      </w:r>
      <w:r>
        <w:rPr>
          <w:b w:val="0"/>
          <w:bCs/>
          <w:color w:val="auto"/>
          <w:spacing w:val="-6"/>
          <w:szCs w:val="21"/>
          <w:highlight w:val="none"/>
          <w:lang w:val="zh-CN"/>
        </w:rPr>
        <w:t>资料等内容进行监督检查，对违规行为予以纠正</w:t>
      </w:r>
      <w:r>
        <w:rPr>
          <w:rFonts w:hint="eastAsia"/>
          <w:b w:val="0"/>
          <w:bCs/>
          <w:color w:val="auto"/>
          <w:spacing w:val="-6"/>
          <w:szCs w:val="21"/>
          <w:highlight w:val="none"/>
          <w:lang w:val="zh-CN"/>
        </w:rPr>
        <w:t>。</w:t>
      </w:r>
    </w:p>
    <w:p w14:paraId="49A0936F">
      <w:pPr>
        <w:pStyle w:val="6"/>
        <w:tabs>
          <w:tab w:val="left" w:pos="1200"/>
        </w:tabs>
        <w:spacing w:line="360" w:lineRule="auto"/>
        <w:ind w:firstLine="396"/>
        <w:rPr>
          <w:rFonts w:ascii="宋体" w:hAnsi="宋体" w:cs="宋体"/>
          <w:b w:val="0"/>
          <w:bCs/>
          <w:color w:val="auto"/>
          <w:highlight w:val="none"/>
          <w:lang w:eastAsia="zh-Hans"/>
        </w:rPr>
      </w:pPr>
      <w:r>
        <w:rPr>
          <w:rFonts w:hint="eastAsia"/>
          <w:b w:val="0"/>
          <w:bCs/>
          <w:color w:val="auto"/>
          <w:spacing w:val="-6"/>
          <w:szCs w:val="21"/>
          <w:highlight w:val="none"/>
        </w:rPr>
        <w:t>3、</w:t>
      </w:r>
      <w:r>
        <w:rPr>
          <w:b w:val="0"/>
          <w:bCs/>
          <w:color w:val="auto"/>
          <w:spacing w:val="-6"/>
          <w:szCs w:val="21"/>
          <w:highlight w:val="none"/>
        </w:rPr>
        <w:t>授权乙方以甲方名义</w:t>
      </w:r>
      <w:r>
        <w:rPr>
          <w:b w:val="0"/>
          <w:bCs/>
          <w:color w:val="auto"/>
          <w:spacing w:val="-6"/>
          <w:szCs w:val="21"/>
          <w:highlight w:val="none"/>
          <w:lang w:val="zh-CN"/>
        </w:rPr>
        <w:t>委托工程造价咨询单位确定各类招标清单、招标最高限价、项目建设过程中的施工图预算。</w:t>
      </w:r>
      <w:r>
        <w:rPr>
          <w:rFonts w:ascii="宋体" w:hAnsi="宋体" w:cs="宋体"/>
          <w:b w:val="0"/>
          <w:bCs/>
          <w:color w:val="auto"/>
          <w:highlight w:val="none"/>
        </w:rPr>
        <w:t>有权对代建项目专业工作单位资格审查文件、招标文件、合同文本、工程变更</w:t>
      </w:r>
      <w:r>
        <w:rPr>
          <w:rFonts w:hint="eastAsia" w:ascii="宋体" w:hAnsi="宋体" w:cs="宋体"/>
          <w:b w:val="0"/>
          <w:bCs/>
          <w:color w:val="auto"/>
          <w:highlight w:val="none"/>
          <w:lang w:eastAsia="zh-Hans"/>
        </w:rPr>
        <w:t>等</w:t>
      </w:r>
      <w:r>
        <w:rPr>
          <w:rFonts w:ascii="宋体" w:hAnsi="宋体" w:cs="宋体"/>
          <w:b w:val="0"/>
          <w:bCs/>
          <w:color w:val="auto"/>
          <w:highlight w:val="none"/>
        </w:rPr>
        <w:t>进行审核</w:t>
      </w:r>
      <w:r>
        <w:rPr>
          <w:rFonts w:hint="eastAsia" w:ascii="宋体" w:hAnsi="宋体" w:cs="宋体"/>
          <w:b w:val="0"/>
          <w:bCs/>
          <w:color w:val="auto"/>
          <w:highlight w:val="none"/>
          <w:lang w:eastAsia="zh-Hans"/>
        </w:rPr>
        <w:t>。</w:t>
      </w:r>
    </w:p>
    <w:p w14:paraId="2D6D4D3F">
      <w:pPr>
        <w:pStyle w:val="6"/>
        <w:tabs>
          <w:tab w:val="left" w:pos="1200"/>
        </w:tabs>
        <w:spacing w:line="360" w:lineRule="auto"/>
        <w:ind w:firstLine="396"/>
        <w:rPr>
          <w:b w:val="0"/>
          <w:bCs/>
          <w:color w:val="auto"/>
          <w:spacing w:val="-6"/>
          <w:szCs w:val="21"/>
          <w:highlight w:val="none"/>
          <w:lang w:val="zh-CN"/>
        </w:rPr>
      </w:pPr>
      <w:r>
        <w:rPr>
          <w:rFonts w:hint="eastAsia"/>
          <w:b w:val="0"/>
          <w:bCs/>
          <w:color w:val="auto"/>
          <w:spacing w:val="-6"/>
          <w:szCs w:val="21"/>
          <w:highlight w:val="none"/>
        </w:rPr>
        <w:t>4</w:t>
      </w:r>
      <w:r>
        <w:rPr>
          <w:b w:val="0"/>
          <w:bCs/>
          <w:color w:val="auto"/>
          <w:spacing w:val="-6"/>
          <w:szCs w:val="21"/>
          <w:highlight w:val="none"/>
        </w:rPr>
        <w:t>、</w:t>
      </w:r>
      <w:r>
        <w:rPr>
          <w:rFonts w:hint="eastAsia"/>
          <w:b w:val="0"/>
          <w:bCs/>
          <w:color w:val="auto"/>
          <w:spacing w:val="-6"/>
          <w:szCs w:val="21"/>
          <w:highlight w:val="none"/>
        </w:rPr>
        <w:t>甲方对</w:t>
      </w:r>
      <w:r>
        <w:rPr>
          <w:b w:val="0"/>
          <w:bCs/>
          <w:color w:val="auto"/>
          <w:spacing w:val="-6"/>
          <w:szCs w:val="21"/>
          <w:highlight w:val="none"/>
          <w:lang w:val="zh-CN"/>
        </w:rPr>
        <w:t>乙方</w:t>
      </w:r>
      <w:r>
        <w:rPr>
          <w:rFonts w:hint="eastAsia"/>
          <w:b w:val="0"/>
          <w:bCs/>
          <w:color w:val="auto"/>
          <w:spacing w:val="-6"/>
          <w:szCs w:val="21"/>
          <w:highlight w:val="none"/>
        </w:rPr>
        <w:t>的</w:t>
      </w:r>
      <w:r>
        <w:rPr>
          <w:b w:val="0"/>
          <w:bCs/>
          <w:color w:val="auto"/>
          <w:spacing w:val="-6"/>
          <w:szCs w:val="21"/>
          <w:highlight w:val="none"/>
          <w:lang w:val="zh-CN"/>
        </w:rPr>
        <w:t>项目</w:t>
      </w:r>
      <w:r>
        <w:rPr>
          <w:rFonts w:hint="eastAsia"/>
          <w:b w:val="0"/>
          <w:bCs/>
          <w:color w:val="auto"/>
          <w:spacing w:val="-6"/>
          <w:szCs w:val="21"/>
          <w:highlight w:val="none"/>
        </w:rPr>
        <w:t>建设各项工作进行</w:t>
      </w:r>
      <w:r>
        <w:rPr>
          <w:rFonts w:hint="eastAsia" w:eastAsia="宋体"/>
          <w:b w:val="0"/>
          <w:bCs/>
          <w:color w:val="auto"/>
          <w:spacing w:val="-6"/>
          <w:szCs w:val="21"/>
          <w:highlight w:val="none"/>
          <w:lang w:val="en-US" w:eastAsia="zh-CN"/>
        </w:rPr>
        <w:t>经常性</w:t>
      </w:r>
      <w:r>
        <w:rPr>
          <w:rFonts w:hint="eastAsia"/>
          <w:b w:val="0"/>
          <w:bCs/>
          <w:color w:val="auto"/>
          <w:spacing w:val="-6"/>
          <w:szCs w:val="21"/>
          <w:highlight w:val="none"/>
        </w:rPr>
        <w:t>工作指导和考核</w:t>
      </w:r>
      <w:r>
        <w:rPr>
          <w:b w:val="0"/>
          <w:bCs/>
          <w:color w:val="auto"/>
          <w:spacing w:val="-6"/>
          <w:szCs w:val="21"/>
          <w:highlight w:val="none"/>
          <w:lang w:val="zh-CN"/>
        </w:rPr>
        <w:t>。</w:t>
      </w:r>
      <w:r>
        <w:rPr>
          <w:rFonts w:hint="eastAsia"/>
          <w:b w:val="0"/>
          <w:bCs/>
          <w:color w:val="auto"/>
          <w:spacing w:val="-6"/>
          <w:szCs w:val="21"/>
          <w:highlight w:val="none"/>
        </w:rPr>
        <w:t>考核内容、</w:t>
      </w:r>
      <w:r>
        <w:rPr>
          <w:rFonts w:hint="eastAsia" w:eastAsia="宋体"/>
          <w:b w:val="0"/>
          <w:bCs/>
          <w:color w:val="auto"/>
          <w:spacing w:val="-6"/>
          <w:szCs w:val="21"/>
          <w:highlight w:val="none"/>
          <w:lang w:val="en-US" w:eastAsia="zh-CN"/>
        </w:rPr>
        <w:t>考核方式、</w:t>
      </w:r>
      <w:r>
        <w:rPr>
          <w:rFonts w:hint="eastAsia"/>
          <w:b w:val="0"/>
          <w:bCs/>
          <w:color w:val="auto"/>
          <w:spacing w:val="-6"/>
          <w:szCs w:val="21"/>
          <w:highlight w:val="none"/>
        </w:rPr>
        <w:t>考核结果运用按甲方相关制度</w:t>
      </w:r>
      <w:r>
        <w:rPr>
          <w:rFonts w:hint="eastAsia" w:eastAsia="宋体"/>
          <w:b w:val="0"/>
          <w:bCs/>
          <w:color w:val="auto"/>
          <w:spacing w:val="-6"/>
          <w:szCs w:val="21"/>
          <w:highlight w:val="none"/>
          <w:lang w:val="en-US" w:eastAsia="zh-CN"/>
        </w:rPr>
        <w:t>执行</w:t>
      </w:r>
      <w:r>
        <w:rPr>
          <w:rFonts w:hint="eastAsia"/>
          <w:b w:val="0"/>
          <w:bCs/>
          <w:color w:val="auto"/>
          <w:spacing w:val="-6"/>
          <w:szCs w:val="21"/>
          <w:highlight w:val="none"/>
        </w:rPr>
        <w:t>。</w:t>
      </w:r>
    </w:p>
    <w:p w14:paraId="39C54BC8">
      <w:pPr>
        <w:pStyle w:val="6"/>
        <w:tabs>
          <w:tab w:val="left" w:pos="1200"/>
        </w:tabs>
        <w:spacing w:line="360" w:lineRule="auto"/>
        <w:ind w:firstLine="396"/>
        <w:rPr>
          <w:b w:val="0"/>
          <w:bCs/>
          <w:color w:val="auto"/>
          <w:spacing w:val="-6"/>
          <w:szCs w:val="21"/>
          <w:highlight w:val="none"/>
          <w:lang w:val="zh-CN"/>
        </w:rPr>
      </w:pPr>
      <w:r>
        <w:rPr>
          <w:rFonts w:hint="eastAsia"/>
          <w:b w:val="0"/>
          <w:bCs/>
          <w:color w:val="auto"/>
          <w:spacing w:val="-6"/>
          <w:szCs w:val="21"/>
          <w:highlight w:val="none"/>
        </w:rPr>
        <w:t>5</w:t>
      </w:r>
      <w:r>
        <w:rPr>
          <w:b w:val="0"/>
          <w:bCs/>
          <w:color w:val="auto"/>
          <w:spacing w:val="-6"/>
          <w:szCs w:val="21"/>
          <w:highlight w:val="none"/>
        </w:rPr>
        <w:t>、</w:t>
      </w:r>
      <w:r>
        <w:rPr>
          <w:rFonts w:hint="eastAsia"/>
          <w:b w:val="0"/>
          <w:bCs/>
          <w:color w:val="auto"/>
          <w:spacing w:val="-6"/>
          <w:szCs w:val="21"/>
          <w:highlight w:val="none"/>
        </w:rPr>
        <w:t>甲方根据项目管理工作需要，可以要求</w:t>
      </w:r>
      <w:r>
        <w:rPr>
          <w:b w:val="0"/>
          <w:bCs/>
          <w:color w:val="auto"/>
          <w:spacing w:val="-6"/>
          <w:szCs w:val="21"/>
          <w:highlight w:val="none"/>
          <w:lang w:val="zh-CN"/>
        </w:rPr>
        <w:t>乙方报送</w:t>
      </w:r>
      <w:r>
        <w:rPr>
          <w:rFonts w:hint="eastAsia"/>
          <w:b w:val="0"/>
          <w:bCs/>
          <w:color w:val="auto"/>
          <w:spacing w:val="-6"/>
          <w:szCs w:val="21"/>
          <w:highlight w:val="none"/>
        </w:rPr>
        <w:t>项目建设</w:t>
      </w:r>
      <w:r>
        <w:rPr>
          <w:rFonts w:hint="eastAsia" w:eastAsia="宋体"/>
          <w:b w:val="0"/>
          <w:bCs/>
          <w:color w:val="auto"/>
          <w:spacing w:val="-6"/>
          <w:szCs w:val="21"/>
          <w:highlight w:val="none"/>
          <w:lang w:val="en-US" w:eastAsia="zh-CN"/>
        </w:rPr>
        <w:t>资金使用情况资料、工程建设</w:t>
      </w:r>
      <w:r>
        <w:rPr>
          <w:rFonts w:hint="eastAsia"/>
          <w:b w:val="0"/>
          <w:bCs/>
          <w:color w:val="auto"/>
          <w:spacing w:val="-6"/>
          <w:szCs w:val="21"/>
          <w:highlight w:val="none"/>
          <w:lang w:val="en-US" w:eastAsia="zh-CN"/>
        </w:rPr>
        <w:t>周计划、周总结、月度报表等</w:t>
      </w:r>
      <w:r>
        <w:rPr>
          <w:rFonts w:hint="eastAsia"/>
          <w:b w:val="0"/>
          <w:bCs/>
          <w:color w:val="auto"/>
          <w:spacing w:val="-6"/>
          <w:szCs w:val="21"/>
          <w:highlight w:val="none"/>
        </w:rPr>
        <w:t>相关资料，参加乙方组织的项目建设会议</w:t>
      </w:r>
      <w:r>
        <w:rPr>
          <w:b w:val="0"/>
          <w:bCs/>
          <w:color w:val="auto"/>
          <w:spacing w:val="-6"/>
          <w:szCs w:val="21"/>
          <w:highlight w:val="none"/>
          <w:lang w:val="zh-CN"/>
        </w:rPr>
        <w:t>。</w:t>
      </w:r>
    </w:p>
    <w:p w14:paraId="23187D44">
      <w:pPr>
        <w:pStyle w:val="6"/>
        <w:tabs>
          <w:tab w:val="left" w:pos="1200"/>
        </w:tabs>
        <w:spacing w:line="360" w:lineRule="auto"/>
        <w:ind w:firstLine="396"/>
        <w:rPr>
          <w:b w:val="0"/>
          <w:bCs/>
          <w:color w:val="auto"/>
          <w:spacing w:val="-6"/>
          <w:szCs w:val="21"/>
          <w:highlight w:val="none"/>
        </w:rPr>
      </w:pPr>
      <w:r>
        <w:rPr>
          <w:rFonts w:hint="eastAsia" w:eastAsia="宋体"/>
          <w:b w:val="0"/>
          <w:bCs/>
          <w:color w:val="auto"/>
          <w:spacing w:val="-6"/>
          <w:szCs w:val="21"/>
          <w:highlight w:val="none"/>
          <w:lang w:val="en-US" w:eastAsia="zh-CN"/>
        </w:rPr>
        <w:t>6</w:t>
      </w:r>
      <w:r>
        <w:rPr>
          <w:rFonts w:hint="eastAsia"/>
          <w:b w:val="0"/>
          <w:bCs/>
          <w:color w:val="auto"/>
          <w:spacing w:val="-6"/>
          <w:szCs w:val="21"/>
          <w:highlight w:val="none"/>
          <w:lang w:val="zh-CN"/>
        </w:rPr>
        <w:t>、</w:t>
      </w:r>
      <w:r>
        <w:rPr>
          <w:rFonts w:hint="eastAsia"/>
          <w:b w:val="0"/>
          <w:bCs/>
          <w:color w:val="auto"/>
          <w:spacing w:val="-6"/>
          <w:szCs w:val="21"/>
          <w:highlight w:val="none"/>
        </w:rPr>
        <w:t>甲方有权要求乙方更换不称职的项目代建工作管理人员，如给甲方造成损失的，由乙方承担相应的赔偿责任。</w:t>
      </w:r>
    </w:p>
    <w:p w14:paraId="1F346376">
      <w:pPr>
        <w:pStyle w:val="6"/>
        <w:tabs>
          <w:tab w:val="left" w:pos="1200"/>
        </w:tabs>
        <w:spacing w:line="360" w:lineRule="auto"/>
        <w:ind w:firstLine="396"/>
        <w:rPr>
          <w:b w:val="0"/>
          <w:bCs/>
          <w:color w:val="auto"/>
          <w:spacing w:val="-6"/>
          <w:szCs w:val="21"/>
          <w:highlight w:val="none"/>
        </w:rPr>
      </w:pPr>
      <w:r>
        <w:rPr>
          <w:rFonts w:hint="eastAsia" w:eastAsia="宋体"/>
          <w:b w:val="0"/>
          <w:bCs/>
          <w:color w:val="auto"/>
          <w:spacing w:val="-6"/>
          <w:szCs w:val="21"/>
          <w:highlight w:val="none"/>
          <w:lang w:val="en-US" w:eastAsia="zh-CN"/>
        </w:rPr>
        <w:t>7</w:t>
      </w:r>
      <w:r>
        <w:rPr>
          <w:rFonts w:hint="eastAsia"/>
          <w:b w:val="0"/>
          <w:bCs/>
          <w:color w:val="auto"/>
          <w:spacing w:val="-6"/>
          <w:szCs w:val="21"/>
          <w:highlight w:val="none"/>
        </w:rPr>
        <w:t>、甲方</w:t>
      </w:r>
      <w:r>
        <w:rPr>
          <w:b w:val="0"/>
          <w:bCs/>
          <w:color w:val="auto"/>
          <w:spacing w:val="-6"/>
          <w:szCs w:val="21"/>
          <w:highlight w:val="none"/>
        </w:rPr>
        <w:t>有权要求</w:t>
      </w:r>
      <w:r>
        <w:rPr>
          <w:rFonts w:hint="eastAsia"/>
          <w:b w:val="0"/>
          <w:bCs/>
          <w:color w:val="auto"/>
          <w:spacing w:val="-6"/>
          <w:szCs w:val="21"/>
          <w:highlight w:val="none"/>
          <w:lang w:val="en-US" w:eastAsia="zh-CN"/>
        </w:rPr>
        <w:t>乙方按照相关部门审批的项目投资额控制工程总造价，不得未经审批变更项目总投资额。</w:t>
      </w:r>
      <w:r>
        <w:rPr>
          <w:rFonts w:hint="eastAsia"/>
          <w:b w:val="0"/>
          <w:bCs/>
          <w:color w:val="auto"/>
          <w:spacing w:val="-6"/>
          <w:szCs w:val="21"/>
          <w:highlight w:val="none"/>
        </w:rPr>
        <w:t>因乙方原因</w:t>
      </w:r>
      <w:r>
        <w:rPr>
          <w:rFonts w:hint="eastAsia"/>
          <w:b w:val="0"/>
          <w:bCs/>
          <w:color w:val="auto"/>
          <w:spacing w:val="-6"/>
          <w:szCs w:val="21"/>
          <w:highlight w:val="none"/>
          <w:lang w:val="en-US" w:eastAsia="zh-CN"/>
        </w:rPr>
        <w:t>造成</w:t>
      </w:r>
      <w:r>
        <w:rPr>
          <w:b w:val="0"/>
          <w:bCs/>
          <w:color w:val="auto"/>
          <w:spacing w:val="-6"/>
          <w:szCs w:val="21"/>
          <w:highlight w:val="none"/>
        </w:rPr>
        <w:t>擅自变更建设内容，扩大建设规模、提高建设标准，未能</w:t>
      </w:r>
      <w:r>
        <w:rPr>
          <w:rFonts w:hint="eastAsia"/>
          <w:b w:val="0"/>
          <w:bCs/>
          <w:color w:val="auto"/>
          <w:spacing w:val="-6"/>
          <w:szCs w:val="21"/>
          <w:highlight w:val="none"/>
          <w:lang w:val="en-US" w:eastAsia="zh-CN"/>
        </w:rPr>
        <w:t>正确</w:t>
      </w:r>
      <w:r>
        <w:rPr>
          <w:b w:val="0"/>
          <w:bCs/>
          <w:color w:val="auto"/>
          <w:spacing w:val="-6"/>
          <w:szCs w:val="21"/>
          <w:highlight w:val="none"/>
        </w:rPr>
        <w:t>履行代建合同，致使工期延长、投资增加所造成的损失或投资增加额</w:t>
      </w:r>
      <w:r>
        <w:rPr>
          <w:rFonts w:hint="eastAsia"/>
          <w:b w:val="0"/>
          <w:bCs/>
          <w:color w:val="auto"/>
          <w:spacing w:val="-6"/>
          <w:szCs w:val="21"/>
          <w:highlight w:val="none"/>
          <w:lang w:eastAsia="zh-CN"/>
        </w:rPr>
        <w:t>，</w:t>
      </w:r>
      <w:r>
        <w:rPr>
          <w:rFonts w:hint="eastAsia"/>
          <w:b w:val="0"/>
          <w:bCs/>
          <w:color w:val="auto"/>
          <w:spacing w:val="-6"/>
          <w:szCs w:val="21"/>
          <w:highlight w:val="none"/>
          <w:lang w:val="en-US" w:eastAsia="zh-CN"/>
        </w:rPr>
        <w:t>由乙方负责赔偿</w:t>
      </w:r>
      <w:r>
        <w:rPr>
          <w:b w:val="0"/>
          <w:bCs/>
          <w:color w:val="auto"/>
          <w:spacing w:val="-6"/>
          <w:szCs w:val="21"/>
          <w:highlight w:val="none"/>
        </w:rPr>
        <w:t>。</w:t>
      </w:r>
    </w:p>
    <w:p w14:paraId="2FDB3868">
      <w:pPr>
        <w:pStyle w:val="5"/>
        <w:tabs>
          <w:tab w:val="left" w:pos="1200"/>
        </w:tabs>
        <w:spacing w:line="360" w:lineRule="auto"/>
        <w:ind w:firstLine="408"/>
        <w:rPr>
          <w:rFonts w:ascii="宋体" w:hAnsi="宋体" w:cs="宋体"/>
          <w:b w:val="0"/>
          <w:bCs/>
          <w:color w:val="auto"/>
          <w:spacing w:val="-6"/>
          <w:szCs w:val="21"/>
          <w:highlight w:val="none"/>
        </w:rPr>
      </w:pPr>
      <w:r>
        <w:rPr>
          <w:rFonts w:hint="eastAsia" w:ascii="宋体" w:hAnsi="宋体" w:cs="宋体"/>
          <w:b w:val="0"/>
          <w:bCs/>
          <w:color w:val="auto"/>
          <w:spacing w:val="-3"/>
          <w:szCs w:val="21"/>
          <w:highlight w:val="none"/>
        </w:rPr>
        <w:t>（二）甲方的义务</w:t>
      </w:r>
    </w:p>
    <w:p w14:paraId="7E6B0C9A">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1、</w:t>
      </w:r>
      <w:r>
        <w:rPr>
          <w:rFonts w:hint="eastAsia"/>
          <w:b w:val="0"/>
          <w:bCs/>
          <w:color w:val="auto"/>
          <w:spacing w:val="-6"/>
          <w:szCs w:val="21"/>
          <w:highlight w:val="none"/>
        </w:rPr>
        <w:t>负责建设资金的筹措与及时支付各类工程款项。</w:t>
      </w:r>
    </w:p>
    <w:p w14:paraId="37AFE2FB">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2、</w:t>
      </w:r>
      <w:r>
        <w:rPr>
          <w:rFonts w:hint="eastAsia"/>
          <w:b w:val="0"/>
          <w:bCs/>
          <w:color w:val="auto"/>
          <w:spacing w:val="-6"/>
          <w:szCs w:val="21"/>
          <w:highlight w:val="none"/>
        </w:rPr>
        <w:t>按代建合同约定支付代建管理费。</w:t>
      </w:r>
    </w:p>
    <w:p w14:paraId="2DFFEE70">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3、对乙方</w:t>
      </w:r>
      <w:r>
        <w:rPr>
          <w:rFonts w:hint="eastAsia"/>
          <w:b w:val="0"/>
          <w:bCs/>
          <w:color w:val="auto"/>
          <w:spacing w:val="-6"/>
          <w:szCs w:val="21"/>
          <w:highlight w:val="none"/>
        </w:rPr>
        <w:t>提出的项目建设相关事项及时</w:t>
      </w:r>
      <w:r>
        <w:rPr>
          <w:b w:val="0"/>
          <w:bCs/>
          <w:color w:val="auto"/>
          <w:spacing w:val="-6"/>
          <w:szCs w:val="21"/>
          <w:highlight w:val="none"/>
        </w:rPr>
        <w:t>给予答复。</w:t>
      </w:r>
    </w:p>
    <w:p w14:paraId="49B536C8">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4、</w:t>
      </w:r>
      <w:r>
        <w:rPr>
          <w:rFonts w:hint="eastAsia"/>
          <w:b w:val="0"/>
          <w:bCs/>
          <w:color w:val="auto"/>
          <w:spacing w:val="-6"/>
          <w:szCs w:val="21"/>
          <w:highlight w:val="none"/>
        </w:rPr>
        <w:t>委托</w:t>
      </w:r>
      <w:r>
        <w:rPr>
          <w:b w:val="0"/>
          <w:bCs/>
          <w:color w:val="auto"/>
          <w:spacing w:val="-6"/>
          <w:szCs w:val="21"/>
          <w:highlight w:val="none"/>
        </w:rPr>
        <w:t>乙方办理</w:t>
      </w:r>
      <w:r>
        <w:rPr>
          <w:rFonts w:hint="eastAsia"/>
          <w:b w:val="0"/>
          <w:bCs/>
          <w:color w:val="auto"/>
          <w:spacing w:val="-6"/>
          <w:szCs w:val="21"/>
          <w:highlight w:val="none"/>
        </w:rPr>
        <w:t>项目立项、</w:t>
      </w:r>
      <w:r>
        <w:rPr>
          <w:b w:val="0"/>
          <w:bCs/>
          <w:color w:val="auto"/>
          <w:spacing w:val="-6"/>
          <w:szCs w:val="21"/>
          <w:highlight w:val="none"/>
        </w:rPr>
        <w:t>报建、招标采购、合同签订、</w:t>
      </w:r>
      <w:r>
        <w:rPr>
          <w:rFonts w:hint="eastAsia"/>
          <w:b w:val="0"/>
          <w:bCs/>
          <w:color w:val="auto"/>
          <w:spacing w:val="-6"/>
          <w:szCs w:val="21"/>
          <w:highlight w:val="none"/>
        </w:rPr>
        <w:t>组织施工、工程</w:t>
      </w:r>
      <w:r>
        <w:rPr>
          <w:b w:val="0"/>
          <w:bCs/>
          <w:color w:val="auto"/>
          <w:spacing w:val="-6"/>
          <w:szCs w:val="21"/>
          <w:highlight w:val="none"/>
        </w:rPr>
        <w:t>验收等建设相关</w:t>
      </w:r>
      <w:r>
        <w:rPr>
          <w:rFonts w:hint="eastAsia"/>
          <w:b w:val="0"/>
          <w:bCs/>
          <w:color w:val="auto"/>
          <w:spacing w:val="-6"/>
          <w:szCs w:val="21"/>
          <w:highlight w:val="none"/>
        </w:rPr>
        <w:t>工作</w:t>
      </w:r>
      <w:r>
        <w:rPr>
          <w:b w:val="0"/>
          <w:bCs/>
          <w:color w:val="auto"/>
          <w:spacing w:val="-6"/>
          <w:szCs w:val="21"/>
          <w:highlight w:val="none"/>
        </w:rPr>
        <w:t>。</w:t>
      </w:r>
    </w:p>
    <w:p w14:paraId="62D8E3D3">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5、负责协调</w:t>
      </w:r>
      <w:r>
        <w:rPr>
          <w:rFonts w:hint="eastAsia"/>
          <w:b w:val="0"/>
          <w:bCs/>
          <w:color w:val="auto"/>
          <w:spacing w:val="-6"/>
          <w:szCs w:val="21"/>
          <w:highlight w:val="none"/>
        </w:rPr>
        <w:t>相关职能部门，</w:t>
      </w:r>
      <w:r>
        <w:rPr>
          <w:b w:val="0"/>
          <w:bCs/>
          <w:color w:val="auto"/>
          <w:spacing w:val="-6"/>
          <w:szCs w:val="21"/>
          <w:highlight w:val="none"/>
        </w:rPr>
        <w:t>解决建设工程项目的有关重大事项。</w:t>
      </w:r>
    </w:p>
    <w:p w14:paraId="7E0CB45D">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rPr>
        <w:t>6</w:t>
      </w:r>
      <w:r>
        <w:rPr>
          <w:b w:val="0"/>
          <w:bCs/>
          <w:color w:val="auto"/>
          <w:spacing w:val="-6"/>
          <w:szCs w:val="21"/>
          <w:highlight w:val="none"/>
        </w:rPr>
        <w:t>、</w:t>
      </w:r>
      <w:r>
        <w:rPr>
          <w:rFonts w:hint="eastAsia"/>
          <w:b w:val="0"/>
          <w:bCs/>
          <w:color w:val="auto"/>
          <w:spacing w:val="-6"/>
          <w:szCs w:val="21"/>
          <w:highlight w:val="none"/>
        </w:rPr>
        <w:t>在审批的</w:t>
      </w:r>
      <w:r>
        <w:rPr>
          <w:b w:val="0"/>
          <w:bCs/>
          <w:color w:val="auto"/>
          <w:spacing w:val="-6"/>
          <w:szCs w:val="21"/>
          <w:highlight w:val="none"/>
          <w:lang w:val="zh-CN"/>
        </w:rPr>
        <w:t>建设标准、</w:t>
      </w:r>
      <w:r>
        <w:rPr>
          <w:b w:val="0"/>
          <w:bCs/>
          <w:color w:val="auto"/>
          <w:spacing w:val="-6"/>
          <w:szCs w:val="21"/>
          <w:highlight w:val="none"/>
        </w:rPr>
        <w:t>建设内容、</w:t>
      </w:r>
      <w:r>
        <w:rPr>
          <w:b w:val="0"/>
          <w:bCs/>
          <w:color w:val="auto"/>
          <w:spacing w:val="-6"/>
          <w:szCs w:val="21"/>
          <w:highlight w:val="none"/>
          <w:lang w:val="zh-CN"/>
        </w:rPr>
        <w:t>使用功能、</w:t>
      </w:r>
      <w:r>
        <w:rPr>
          <w:b w:val="0"/>
          <w:bCs/>
          <w:color w:val="auto"/>
          <w:spacing w:val="-6"/>
          <w:szCs w:val="21"/>
          <w:highlight w:val="none"/>
        </w:rPr>
        <w:t>设计方案、交付标准</w:t>
      </w:r>
      <w:r>
        <w:rPr>
          <w:rFonts w:hint="eastAsia"/>
          <w:b w:val="0"/>
          <w:bCs/>
          <w:color w:val="auto"/>
          <w:spacing w:val="-6"/>
          <w:szCs w:val="21"/>
          <w:highlight w:val="none"/>
        </w:rPr>
        <w:t>下，开展项目建设管理工作</w:t>
      </w:r>
      <w:r>
        <w:rPr>
          <w:b w:val="0"/>
          <w:bCs/>
          <w:color w:val="auto"/>
          <w:spacing w:val="-6"/>
          <w:szCs w:val="21"/>
          <w:highlight w:val="none"/>
        </w:rPr>
        <w:t>。</w:t>
      </w:r>
    </w:p>
    <w:p w14:paraId="28920B66">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rPr>
        <w:t>7</w:t>
      </w:r>
      <w:r>
        <w:rPr>
          <w:b w:val="0"/>
          <w:bCs/>
          <w:color w:val="auto"/>
          <w:spacing w:val="-6"/>
          <w:szCs w:val="21"/>
          <w:highlight w:val="none"/>
        </w:rPr>
        <w:t>、</w:t>
      </w:r>
      <w:r>
        <w:rPr>
          <w:rFonts w:hint="eastAsia"/>
          <w:b w:val="0"/>
          <w:bCs/>
          <w:color w:val="auto"/>
          <w:spacing w:val="-6"/>
          <w:szCs w:val="21"/>
          <w:highlight w:val="none"/>
        </w:rPr>
        <w:t>解决项目建设中的其他需要协调事项。</w:t>
      </w:r>
    </w:p>
    <w:p w14:paraId="09AF61B8">
      <w:pPr>
        <w:pStyle w:val="5"/>
        <w:tabs>
          <w:tab w:val="left" w:pos="1200"/>
        </w:tabs>
        <w:spacing w:line="360" w:lineRule="auto"/>
        <w:ind w:firstLine="422"/>
        <w:rPr>
          <w:rFonts w:ascii="宋体" w:hAnsi="宋体" w:cs="宋体"/>
          <w:b w:val="0"/>
          <w:bCs/>
          <w:color w:val="auto"/>
          <w:szCs w:val="21"/>
          <w:highlight w:val="none"/>
          <w:lang w:val="zh-CN" w:bidi="zh-CN"/>
        </w:rPr>
      </w:pPr>
      <w:r>
        <w:rPr>
          <w:rFonts w:hint="eastAsia" w:ascii="宋体" w:hAnsi="宋体" w:cs="宋体"/>
          <w:b w:val="0"/>
          <w:bCs/>
          <w:color w:val="auto"/>
          <w:szCs w:val="21"/>
          <w:highlight w:val="none"/>
        </w:rPr>
        <w:t xml:space="preserve">第五条  </w:t>
      </w:r>
      <w:r>
        <w:rPr>
          <w:rFonts w:hint="eastAsia" w:ascii="宋体" w:hAnsi="宋体" w:cs="宋体"/>
          <w:b w:val="0"/>
          <w:bCs/>
          <w:color w:val="auto"/>
          <w:szCs w:val="21"/>
          <w:highlight w:val="none"/>
          <w:lang w:val="zh-CN" w:bidi="zh-CN"/>
        </w:rPr>
        <w:t>乙方的权利与义务</w:t>
      </w:r>
    </w:p>
    <w:p w14:paraId="0CAA6D90">
      <w:pPr>
        <w:pStyle w:val="6"/>
        <w:tabs>
          <w:tab w:val="left" w:pos="1200"/>
        </w:tabs>
        <w:spacing w:line="360" w:lineRule="auto"/>
        <w:ind w:firstLine="422"/>
        <w:rPr>
          <w:b w:val="0"/>
          <w:bCs/>
          <w:color w:val="auto"/>
          <w:spacing w:val="-3"/>
          <w:szCs w:val="21"/>
          <w:highlight w:val="none"/>
        </w:rPr>
      </w:pPr>
      <w:r>
        <w:rPr>
          <w:rFonts w:hint="eastAsia"/>
          <w:b w:val="0"/>
          <w:bCs/>
          <w:color w:val="auto"/>
          <w:szCs w:val="21"/>
          <w:highlight w:val="none"/>
          <w:lang w:val="zh-CN" w:bidi="zh-CN"/>
        </w:rPr>
        <w:t>（一）乙方</w:t>
      </w:r>
      <w:r>
        <w:rPr>
          <w:rFonts w:hint="eastAsia"/>
          <w:b w:val="0"/>
          <w:bCs/>
          <w:color w:val="auto"/>
          <w:szCs w:val="21"/>
          <w:highlight w:val="none"/>
          <w:lang w:bidi="zh-CN"/>
        </w:rPr>
        <w:t>指定</w:t>
      </w:r>
      <w:r>
        <w:rPr>
          <w:rFonts w:hint="eastAsia"/>
          <w:b w:val="0"/>
          <w:bCs/>
          <w:color w:val="auto"/>
          <w:szCs w:val="21"/>
          <w:highlight w:val="none"/>
          <w:lang w:val="zh-CN" w:bidi="zh-CN"/>
        </w:rPr>
        <w:t xml:space="preserve">的项目负责人： </w:t>
      </w:r>
      <w:r>
        <w:rPr>
          <w:b w:val="0"/>
          <w:bCs/>
          <w:color w:val="auto"/>
          <w:szCs w:val="21"/>
          <w:highlight w:val="none"/>
          <w:lang w:val="zh-CN" w:bidi="zh-CN"/>
        </w:rPr>
        <w:t xml:space="preserve">              </w:t>
      </w:r>
      <w:r>
        <w:rPr>
          <w:rFonts w:hint="eastAsia"/>
          <w:b w:val="0"/>
          <w:bCs/>
          <w:color w:val="auto"/>
          <w:szCs w:val="21"/>
          <w:highlight w:val="none"/>
          <w:lang w:val="zh-CN" w:bidi="zh-CN"/>
        </w:rPr>
        <w:t>身份证号：</w:t>
      </w:r>
    </w:p>
    <w:p w14:paraId="44F5D7BD">
      <w:pPr>
        <w:pStyle w:val="6"/>
        <w:tabs>
          <w:tab w:val="left" w:pos="1200"/>
        </w:tabs>
        <w:spacing w:line="360" w:lineRule="auto"/>
        <w:ind w:firstLine="306" w:firstLineChars="150"/>
        <w:rPr>
          <w:b w:val="0"/>
          <w:bCs/>
          <w:color w:val="auto"/>
          <w:spacing w:val="-3"/>
          <w:szCs w:val="21"/>
          <w:highlight w:val="none"/>
        </w:rPr>
      </w:pPr>
      <w:r>
        <w:rPr>
          <w:rFonts w:hint="eastAsia"/>
          <w:b w:val="0"/>
          <w:bCs/>
          <w:color w:val="auto"/>
          <w:spacing w:val="-3"/>
          <w:szCs w:val="21"/>
          <w:highlight w:val="none"/>
        </w:rPr>
        <w:t>主要职权：在甲方的统筹指导下，协调项目建设中各方关系，解决工程质量、进度和安全文明施工和投资管理、</w:t>
      </w:r>
      <w:r>
        <w:rPr>
          <w:rFonts w:hint="eastAsia"/>
          <w:b w:val="0"/>
          <w:bCs/>
          <w:color w:val="auto"/>
          <w:spacing w:val="-6"/>
          <w:szCs w:val="21"/>
          <w:highlight w:val="none"/>
        </w:rPr>
        <w:t>质量管理、安全生产管理、治污减霾</w:t>
      </w:r>
      <w:r>
        <w:rPr>
          <w:rFonts w:hint="eastAsia"/>
          <w:b w:val="0"/>
          <w:bCs/>
          <w:color w:val="auto"/>
          <w:spacing w:val="-3"/>
          <w:szCs w:val="21"/>
          <w:highlight w:val="none"/>
        </w:rPr>
        <w:t>中存在的问题；报甲方同意后，审批施工组织设计、施工方案、设计变更（技术洽商量）、现场签证；审核工程进度报表。乙方代表若需要更换，必须提前5个工作日以书面方式通知甲方。</w:t>
      </w:r>
    </w:p>
    <w:p w14:paraId="789F992C">
      <w:pPr>
        <w:pStyle w:val="5"/>
        <w:tabs>
          <w:tab w:val="left" w:pos="1200"/>
        </w:tabs>
        <w:spacing w:line="360" w:lineRule="auto"/>
        <w:ind w:firstLine="408"/>
        <w:rPr>
          <w:rFonts w:ascii="宋体" w:hAnsi="宋体" w:cs="宋体"/>
          <w:b w:val="0"/>
          <w:bCs/>
          <w:color w:val="auto"/>
          <w:spacing w:val="-3"/>
          <w:szCs w:val="21"/>
          <w:highlight w:val="none"/>
        </w:rPr>
      </w:pPr>
      <w:r>
        <w:rPr>
          <w:rFonts w:hint="eastAsia" w:ascii="宋体" w:hAnsi="宋体" w:cs="宋体"/>
          <w:b w:val="0"/>
          <w:bCs/>
          <w:color w:val="auto"/>
          <w:spacing w:val="-3"/>
          <w:szCs w:val="21"/>
          <w:highlight w:val="none"/>
        </w:rPr>
        <w:t>（一）乙方的权利</w:t>
      </w:r>
    </w:p>
    <w:p w14:paraId="5DF60691">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1、乙方作为本项目的代建单位，在甲方</w:t>
      </w:r>
      <w:r>
        <w:rPr>
          <w:rFonts w:hint="eastAsia"/>
          <w:b w:val="0"/>
          <w:bCs/>
          <w:color w:val="auto"/>
          <w:spacing w:val="-6"/>
          <w:szCs w:val="21"/>
          <w:highlight w:val="none"/>
        </w:rPr>
        <w:t>的统筹指导下</w:t>
      </w:r>
      <w:r>
        <w:rPr>
          <w:b w:val="0"/>
          <w:bCs/>
          <w:color w:val="auto"/>
          <w:spacing w:val="-6"/>
          <w:szCs w:val="21"/>
          <w:highlight w:val="none"/>
        </w:rPr>
        <w:t>，</w:t>
      </w:r>
      <w:r>
        <w:rPr>
          <w:rFonts w:hint="eastAsia"/>
          <w:b w:val="0"/>
          <w:bCs/>
          <w:color w:val="auto"/>
          <w:spacing w:val="-6"/>
          <w:szCs w:val="21"/>
          <w:highlight w:val="none"/>
        </w:rPr>
        <w:t>按照委托内容</w:t>
      </w:r>
      <w:r>
        <w:rPr>
          <w:b w:val="0"/>
          <w:bCs/>
          <w:color w:val="auto"/>
          <w:spacing w:val="-6"/>
          <w:szCs w:val="21"/>
          <w:highlight w:val="none"/>
        </w:rPr>
        <w:t>对本项目进行过程管理</w:t>
      </w:r>
      <w:r>
        <w:rPr>
          <w:rFonts w:hint="eastAsia"/>
          <w:b w:val="0"/>
          <w:bCs/>
          <w:color w:val="auto"/>
          <w:spacing w:val="-6"/>
          <w:szCs w:val="21"/>
          <w:highlight w:val="none"/>
        </w:rPr>
        <w:t>、质量管理、安全生产管理、治污减霾等</w:t>
      </w:r>
      <w:r>
        <w:rPr>
          <w:b w:val="0"/>
          <w:bCs/>
          <w:color w:val="auto"/>
          <w:spacing w:val="-6"/>
          <w:szCs w:val="21"/>
          <w:highlight w:val="none"/>
        </w:rPr>
        <w:t>。</w:t>
      </w:r>
    </w:p>
    <w:p w14:paraId="2199FEEE">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2、乙方</w:t>
      </w:r>
      <w:r>
        <w:rPr>
          <w:rFonts w:hint="eastAsia" w:eastAsia="宋体"/>
          <w:b w:val="0"/>
          <w:bCs/>
          <w:color w:val="auto"/>
          <w:spacing w:val="-6"/>
          <w:szCs w:val="21"/>
          <w:highlight w:val="none"/>
          <w:lang w:val="en-US" w:eastAsia="zh-CN"/>
        </w:rPr>
        <w:t>按照甲方委托，向项目各参建方支付工程款项。乙方</w:t>
      </w:r>
      <w:r>
        <w:rPr>
          <w:b w:val="0"/>
          <w:bCs/>
          <w:color w:val="auto"/>
          <w:spacing w:val="-6"/>
          <w:szCs w:val="21"/>
          <w:highlight w:val="none"/>
        </w:rPr>
        <w:t>对</w:t>
      </w:r>
      <w:r>
        <w:rPr>
          <w:rFonts w:hint="eastAsia"/>
          <w:b w:val="0"/>
          <w:bCs/>
          <w:color w:val="auto"/>
          <w:spacing w:val="-6"/>
          <w:szCs w:val="21"/>
          <w:highlight w:val="none"/>
        </w:rPr>
        <w:t>项目需要支付的</w:t>
      </w:r>
      <w:r>
        <w:rPr>
          <w:b w:val="0"/>
          <w:bCs/>
          <w:color w:val="auto"/>
          <w:spacing w:val="-6"/>
          <w:szCs w:val="21"/>
          <w:highlight w:val="none"/>
        </w:rPr>
        <w:t>工程款进行</w:t>
      </w:r>
      <w:r>
        <w:rPr>
          <w:rFonts w:hint="eastAsia"/>
          <w:b w:val="0"/>
          <w:bCs/>
          <w:color w:val="auto"/>
          <w:spacing w:val="-6"/>
          <w:szCs w:val="21"/>
          <w:highlight w:val="none"/>
        </w:rPr>
        <w:t>初</w:t>
      </w:r>
      <w:r>
        <w:rPr>
          <w:b w:val="0"/>
          <w:bCs/>
          <w:color w:val="auto"/>
          <w:spacing w:val="-6"/>
          <w:szCs w:val="21"/>
          <w:highlight w:val="none"/>
        </w:rPr>
        <w:t>核，</w:t>
      </w:r>
      <w:r>
        <w:rPr>
          <w:rFonts w:hint="eastAsia"/>
          <w:b w:val="0"/>
          <w:bCs/>
          <w:color w:val="auto"/>
          <w:spacing w:val="-6"/>
          <w:szCs w:val="21"/>
          <w:highlight w:val="none"/>
        </w:rPr>
        <w:t>提出工程款兑付计划</w:t>
      </w:r>
      <w:r>
        <w:rPr>
          <w:rFonts w:hint="eastAsia" w:eastAsia="宋体"/>
          <w:b w:val="0"/>
          <w:bCs/>
          <w:color w:val="auto"/>
          <w:spacing w:val="-6"/>
          <w:szCs w:val="21"/>
          <w:highlight w:val="none"/>
          <w:lang w:val="en-US" w:eastAsia="zh-CN"/>
        </w:rPr>
        <w:t>表</w:t>
      </w:r>
      <w:r>
        <w:rPr>
          <w:rFonts w:hint="eastAsia"/>
          <w:b w:val="0"/>
          <w:bCs/>
          <w:color w:val="auto"/>
          <w:spacing w:val="-6"/>
          <w:szCs w:val="21"/>
          <w:highlight w:val="none"/>
        </w:rPr>
        <w:t>，经甲方确认后</w:t>
      </w:r>
      <w:r>
        <w:rPr>
          <w:rFonts w:hint="eastAsia" w:eastAsia="宋体"/>
          <w:b w:val="0"/>
          <w:bCs/>
          <w:color w:val="auto"/>
          <w:spacing w:val="-6"/>
          <w:szCs w:val="21"/>
          <w:highlight w:val="none"/>
          <w:lang w:val="en-US" w:eastAsia="zh-CN"/>
        </w:rPr>
        <w:t>应</w:t>
      </w:r>
      <w:r>
        <w:rPr>
          <w:rFonts w:hint="eastAsia"/>
          <w:b w:val="0"/>
          <w:bCs/>
          <w:color w:val="auto"/>
          <w:spacing w:val="-6"/>
          <w:szCs w:val="21"/>
          <w:highlight w:val="none"/>
        </w:rPr>
        <w:t>按</w:t>
      </w:r>
      <w:r>
        <w:rPr>
          <w:rFonts w:hint="eastAsia" w:eastAsia="宋体"/>
          <w:b w:val="0"/>
          <w:bCs/>
          <w:color w:val="auto"/>
          <w:spacing w:val="-6"/>
          <w:szCs w:val="21"/>
          <w:highlight w:val="none"/>
          <w:lang w:val="en-US" w:eastAsia="zh-CN"/>
        </w:rPr>
        <w:t>规定用途使用财政资金，不得挤占挪用</w:t>
      </w:r>
      <w:r>
        <w:rPr>
          <w:rFonts w:hint="eastAsia"/>
          <w:b w:val="0"/>
          <w:bCs/>
          <w:color w:val="auto"/>
          <w:spacing w:val="-6"/>
          <w:szCs w:val="21"/>
          <w:highlight w:val="none"/>
        </w:rPr>
        <w:t>。</w:t>
      </w:r>
    </w:p>
    <w:p w14:paraId="4AD77B11">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3、乙方按照</w:t>
      </w:r>
      <w:r>
        <w:rPr>
          <w:rFonts w:hint="eastAsia"/>
          <w:b w:val="0"/>
          <w:bCs/>
          <w:color w:val="auto"/>
          <w:spacing w:val="-6"/>
          <w:szCs w:val="21"/>
          <w:highlight w:val="none"/>
        </w:rPr>
        <w:t>项目代建单位政府采购结果</w:t>
      </w:r>
      <w:r>
        <w:rPr>
          <w:b w:val="0"/>
          <w:bCs/>
          <w:color w:val="auto"/>
          <w:spacing w:val="-6"/>
          <w:szCs w:val="21"/>
          <w:highlight w:val="none"/>
        </w:rPr>
        <w:t>收取代建管理费</w:t>
      </w:r>
      <w:r>
        <w:rPr>
          <w:rFonts w:hint="eastAsia"/>
          <w:b w:val="0"/>
          <w:bCs/>
          <w:color w:val="auto"/>
          <w:spacing w:val="-6"/>
          <w:szCs w:val="21"/>
          <w:highlight w:val="none"/>
        </w:rPr>
        <w:t>，计入项目建设成本</w:t>
      </w:r>
      <w:r>
        <w:rPr>
          <w:b w:val="0"/>
          <w:bCs/>
          <w:color w:val="auto"/>
          <w:spacing w:val="-6"/>
          <w:szCs w:val="21"/>
          <w:highlight w:val="none"/>
        </w:rPr>
        <w:t>。</w:t>
      </w:r>
    </w:p>
    <w:p w14:paraId="4A89D6D9">
      <w:pPr>
        <w:pStyle w:val="5"/>
        <w:tabs>
          <w:tab w:val="left" w:pos="1200"/>
        </w:tabs>
        <w:spacing w:line="360" w:lineRule="auto"/>
        <w:ind w:firstLine="408"/>
        <w:rPr>
          <w:rFonts w:ascii="宋体" w:hAnsi="宋体" w:cs="宋体"/>
          <w:b w:val="0"/>
          <w:bCs/>
          <w:color w:val="auto"/>
          <w:szCs w:val="21"/>
          <w:highlight w:val="none"/>
          <w:lang w:bidi="zh-CN"/>
        </w:rPr>
      </w:pPr>
      <w:r>
        <w:rPr>
          <w:rFonts w:hint="eastAsia" w:ascii="宋体" w:hAnsi="宋体" w:cs="宋体"/>
          <w:b w:val="0"/>
          <w:bCs/>
          <w:color w:val="auto"/>
          <w:spacing w:val="-3"/>
          <w:szCs w:val="21"/>
          <w:highlight w:val="none"/>
        </w:rPr>
        <w:t>（二）乙方的义务</w:t>
      </w:r>
    </w:p>
    <w:p w14:paraId="7A933CC6">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1、在履行本合同义务期间，遵守国家有关法律、法规，维护甲方的合法权益。严格按照政府关于工程建设的规定和制度履行职责，接受</w:t>
      </w:r>
      <w:r>
        <w:rPr>
          <w:rFonts w:hint="eastAsia"/>
          <w:b w:val="0"/>
          <w:bCs/>
          <w:color w:val="auto"/>
          <w:spacing w:val="-6"/>
          <w:szCs w:val="21"/>
          <w:highlight w:val="none"/>
        </w:rPr>
        <w:t>甲方业务指导和</w:t>
      </w:r>
      <w:r>
        <w:rPr>
          <w:b w:val="0"/>
          <w:bCs/>
          <w:color w:val="auto"/>
          <w:spacing w:val="-6"/>
          <w:szCs w:val="21"/>
          <w:highlight w:val="none"/>
        </w:rPr>
        <w:t>监督</w:t>
      </w:r>
      <w:r>
        <w:rPr>
          <w:rFonts w:hint="eastAsia"/>
          <w:b w:val="0"/>
          <w:bCs/>
          <w:color w:val="auto"/>
          <w:spacing w:val="-6"/>
          <w:szCs w:val="21"/>
          <w:highlight w:val="none"/>
        </w:rPr>
        <w:t>考核</w:t>
      </w:r>
      <w:r>
        <w:rPr>
          <w:b w:val="0"/>
          <w:bCs/>
          <w:color w:val="auto"/>
          <w:spacing w:val="-6"/>
          <w:szCs w:val="21"/>
          <w:highlight w:val="none"/>
        </w:rPr>
        <w:t>，并承担相应的责任。</w:t>
      </w:r>
    </w:p>
    <w:p w14:paraId="4366C731">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2、全面负责项目建设管理</w:t>
      </w:r>
      <w:r>
        <w:rPr>
          <w:rFonts w:hint="eastAsia" w:eastAsia="宋体"/>
          <w:b w:val="0"/>
          <w:bCs/>
          <w:color w:val="auto"/>
          <w:spacing w:val="-6"/>
          <w:szCs w:val="21"/>
          <w:highlight w:val="none"/>
          <w:lang w:eastAsia="zh-CN"/>
        </w:rPr>
        <w:t>，</w:t>
      </w:r>
      <w:r>
        <w:rPr>
          <w:rFonts w:hint="eastAsia" w:eastAsia="宋体"/>
          <w:b w:val="0"/>
          <w:bCs/>
          <w:color w:val="auto"/>
          <w:spacing w:val="-6"/>
          <w:szCs w:val="21"/>
          <w:highlight w:val="none"/>
          <w:lang w:val="en-US" w:eastAsia="zh-CN"/>
        </w:rPr>
        <w:t>包括但不限于：</w:t>
      </w:r>
      <w:r>
        <w:rPr>
          <w:b w:val="0"/>
          <w:bCs/>
          <w:color w:val="auto"/>
          <w:spacing w:val="-6"/>
          <w:szCs w:val="21"/>
          <w:highlight w:val="none"/>
        </w:rPr>
        <w:t>安全生产、</w:t>
      </w:r>
      <w:r>
        <w:rPr>
          <w:rFonts w:hint="eastAsia" w:eastAsia="宋体"/>
          <w:b w:val="0"/>
          <w:bCs/>
          <w:color w:val="auto"/>
          <w:spacing w:val="-6"/>
          <w:szCs w:val="21"/>
          <w:highlight w:val="none"/>
          <w:lang w:val="en-US" w:eastAsia="zh-CN"/>
        </w:rPr>
        <w:t>质量管理、</w:t>
      </w:r>
      <w:r>
        <w:rPr>
          <w:b w:val="0"/>
          <w:bCs/>
          <w:color w:val="auto"/>
          <w:spacing w:val="-6"/>
          <w:szCs w:val="21"/>
          <w:highlight w:val="none"/>
        </w:rPr>
        <w:t>治污减霾</w:t>
      </w:r>
      <w:r>
        <w:rPr>
          <w:rFonts w:hint="eastAsia"/>
          <w:b w:val="0"/>
          <w:bCs/>
          <w:color w:val="auto"/>
          <w:spacing w:val="-6"/>
          <w:szCs w:val="21"/>
          <w:highlight w:val="none"/>
        </w:rPr>
        <w:t>、农民工工资支付、</w:t>
      </w:r>
      <w:r>
        <w:rPr>
          <w:rFonts w:hint="eastAsia" w:eastAsia="宋体"/>
          <w:b w:val="0"/>
          <w:bCs/>
          <w:color w:val="auto"/>
          <w:spacing w:val="-6"/>
          <w:szCs w:val="21"/>
          <w:highlight w:val="none"/>
          <w:lang w:val="en-US" w:eastAsia="zh-CN"/>
        </w:rPr>
        <w:t>涉诉涉法涉税案件、</w:t>
      </w:r>
      <w:r>
        <w:rPr>
          <w:rFonts w:hint="eastAsia"/>
          <w:b w:val="0"/>
          <w:bCs/>
          <w:color w:val="auto"/>
          <w:spacing w:val="-6"/>
          <w:szCs w:val="21"/>
          <w:highlight w:val="none"/>
        </w:rPr>
        <w:t>信访维稳</w:t>
      </w:r>
      <w:r>
        <w:rPr>
          <w:b w:val="0"/>
          <w:bCs/>
          <w:color w:val="auto"/>
          <w:spacing w:val="-6"/>
          <w:szCs w:val="21"/>
          <w:highlight w:val="none"/>
        </w:rPr>
        <w:t>等建设管理责任，对</w:t>
      </w:r>
      <w:r>
        <w:rPr>
          <w:rFonts w:hint="eastAsia"/>
          <w:b w:val="0"/>
          <w:bCs/>
          <w:color w:val="auto"/>
          <w:spacing w:val="-6"/>
          <w:szCs w:val="21"/>
          <w:highlight w:val="none"/>
        </w:rPr>
        <w:t>项目</w:t>
      </w:r>
      <w:r>
        <w:rPr>
          <w:b w:val="0"/>
          <w:bCs/>
          <w:color w:val="auto"/>
          <w:spacing w:val="-6"/>
          <w:szCs w:val="21"/>
          <w:highlight w:val="none"/>
        </w:rPr>
        <w:t>建设管理全权负责</w:t>
      </w:r>
      <w:r>
        <w:rPr>
          <w:rFonts w:hint="eastAsia"/>
          <w:b w:val="0"/>
          <w:bCs/>
          <w:color w:val="auto"/>
          <w:spacing w:val="-6"/>
          <w:szCs w:val="21"/>
          <w:highlight w:val="none"/>
        </w:rPr>
        <w:t>；</w:t>
      </w:r>
    </w:p>
    <w:p w14:paraId="61F4C3BF">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rPr>
        <w:t>3、</w:t>
      </w:r>
      <w:r>
        <w:rPr>
          <w:rFonts w:hint="eastAsia"/>
          <w:b w:val="0"/>
          <w:bCs/>
          <w:color w:val="auto"/>
          <w:spacing w:val="-6"/>
          <w:szCs w:val="21"/>
          <w:highlight w:val="none"/>
          <w:lang w:eastAsia="zh-Hans"/>
        </w:rPr>
        <w:t>乙方</w:t>
      </w:r>
      <w:r>
        <w:rPr>
          <w:rFonts w:ascii="宋体" w:hAnsi="宋体" w:cs="宋体"/>
          <w:b w:val="0"/>
          <w:bCs/>
          <w:color w:val="auto"/>
          <w:highlight w:val="none"/>
        </w:rPr>
        <w:t>应组建满足本项目代建管理工作需要的代建</w:t>
      </w:r>
      <w:r>
        <w:rPr>
          <w:rFonts w:hint="eastAsia" w:ascii="宋体" w:hAnsi="宋体" w:cs="宋体"/>
          <w:b w:val="0"/>
          <w:bCs/>
          <w:color w:val="auto"/>
          <w:highlight w:val="none"/>
          <w:lang w:eastAsia="zh-Hans"/>
        </w:rPr>
        <w:t>管理团队</w:t>
      </w:r>
      <w:r>
        <w:rPr>
          <w:rFonts w:ascii="宋体" w:hAnsi="宋体" w:cs="宋体"/>
          <w:b w:val="0"/>
          <w:bCs/>
          <w:color w:val="auto"/>
          <w:highlight w:val="none"/>
        </w:rPr>
        <w:t>，按照代建工作范围和内容完成代建工作，并按合同要求向</w:t>
      </w:r>
      <w:r>
        <w:rPr>
          <w:rFonts w:hint="eastAsia" w:ascii="宋体" w:hAnsi="宋体" w:cs="宋体"/>
          <w:b w:val="0"/>
          <w:bCs/>
          <w:color w:val="auto"/>
          <w:highlight w:val="none"/>
          <w:lang w:eastAsia="zh-Hans"/>
        </w:rPr>
        <w:t>甲方</w:t>
      </w:r>
      <w:r>
        <w:rPr>
          <w:rFonts w:ascii="宋体" w:hAnsi="宋体" w:cs="宋体"/>
          <w:b w:val="0"/>
          <w:bCs/>
          <w:color w:val="auto"/>
          <w:highlight w:val="none"/>
        </w:rPr>
        <w:t>汇报代建项目的投资、质量、安全、进度和资料等内容，主动接受</w:t>
      </w:r>
      <w:r>
        <w:rPr>
          <w:rFonts w:hint="eastAsia" w:ascii="宋体" w:hAnsi="宋体" w:cs="宋体"/>
          <w:b w:val="0"/>
          <w:bCs/>
          <w:color w:val="auto"/>
          <w:highlight w:val="none"/>
          <w:lang w:eastAsia="zh-Hans"/>
        </w:rPr>
        <w:t>甲方</w:t>
      </w:r>
      <w:r>
        <w:rPr>
          <w:rFonts w:ascii="宋体" w:hAnsi="宋体" w:cs="宋体"/>
          <w:b w:val="0"/>
          <w:bCs/>
          <w:color w:val="auto"/>
          <w:highlight w:val="none"/>
        </w:rPr>
        <w:t>监管</w:t>
      </w:r>
      <w:r>
        <w:rPr>
          <w:rFonts w:hint="eastAsia" w:ascii="宋体" w:hAnsi="宋体" w:cs="宋体"/>
          <w:b w:val="0"/>
          <w:bCs/>
          <w:color w:val="auto"/>
          <w:highlight w:val="none"/>
        </w:rPr>
        <w:t>。</w:t>
      </w:r>
    </w:p>
    <w:p w14:paraId="34FBF820">
      <w:pPr>
        <w:pStyle w:val="6"/>
        <w:tabs>
          <w:tab w:val="left" w:pos="1200"/>
        </w:tabs>
        <w:spacing w:line="360" w:lineRule="auto"/>
        <w:ind w:firstLine="396"/>
        <w:rPr>
          <w:rFonts w:hint="default" w:eastAsia="宋体"/>
          <w:b w:val="0"/>
          <w:bCs/>
          <w:color w:val="auto"/>
          <w:spacing w:val="-6"/>
          <w:szCs w:val="21"/>
          <w:highlight w:val="none"/>
          <w:lang w:val="en-US" w:eastAsia="zh-CN"/>
        </w:rPr>
      </w:pPr>
      <w:r>
        <w:rPr>
          <w:rFonts w:hint="eastAsia"/>
          <w:b w:val="0"/>
          <w:bCs/>
          <w:color w:val="auto"/>
          <w:spacing w:val="-6"/>
          <w:szCs w:val="21"/>
          <w:highlight w:val="none"/>
        </w:rPr>
        <w:t>4、乙方应</w:t>
      </w:r>
      <w:r>
        <w:rPr>
          <w:rFonts w:hint="eastAsia" w:eastAsia="宋体"/>
          <w:b w:val="0"/>
          <w:bCs/>
          <w:color w:val="auto"/>
          <w:spacing w:val="-6"/>
          <w:szCs w:val="21"/>
          <w:highlight w:val="none"/>
          <w:lang w:val="en-US" w:eastAsia="zh-CN"/>
        </w:rPr>
        <w:t>按规定用途使用财政资金，不得挪用挤占工程建设款项。</w:t>
      </w:r>
    </w:p>
    <w:p w14:paraId="19A7BFD9">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rPr>
        <w:t>5</w:t>
      </w:r>
      <w:r>
        <w:rPr>
          <w:b w:val="0"/>
          <w:bCs/>
          <w:color w:val="auto"/>
          <w:spacing w:val="-6"/>
          <w:szCs w:val="21"/>
          <w:highlight w:val="none"/>
        </w:rPr>
        <w:t>、根据</w:t>
      </w:r>
      <w:r>
        <w:rPr>
          <w:rFonts w:hint="eastAsia"/>
          <w:b w:val="0"/>
          <w:bCs/>
          <w:color w:val="auto"/>
          <w:spacing w:val="-6"/>
          <w:szCs w:val="21"/>
          <w:highlight w:val="none"/>
        </w:rPr>
        <w:t>项目建设需要，负责项目报批、建审手续、以及甲方安排的其他项目相关手续的办理工作</w:t>
      </w:r>
      <w:r>
        <w:rPr>
          <w:b w:val="0"/>
          <w:bCs/>
          <w:color w:val="auto"/>
          <w:spacing w:val="-6"/>
          <w:szCs w:val="21"/>
          <w:highlight w:val="none"/>
        </w:rPr>
        <w:t>。</w:t>
      </w:r>
    </w:p>
    <w:p w14:paraId="43BA370D">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rPr>
        <w:t>6</w:t>
      </w:r>
      <w:r>
        <w:rPr>
          <w:b w:val="0"/>
          <w:bCs/>
          <w:color w:val="auto"/>
          <w:spacing w:val="-6"/>
          <w:szCs w:val="21"/>
          <w:highlight w:val="none"/>
        </w:rPr>
        <w:t>、负责材料设备的认质认价工作</w:t>
      </w:r>
      <w:r>
        <w:rPr>
          <w:rFonts w:hint="eastAsia"/>
          <w:b w:val="0"/>
          <w:bCs/>
          <w:color w:val="auto"/>
          <w:spacing w:val="-6"/>
          <w:szCs w:val="21"/>
          <w:highlight w:val="none"/>
        </w:rPr>
        <w:t>，并向甲方报备</w:t>
      </w:r>
      <w:r>
        <w:rPr>
          <w:b w:val="0"/>
          <w:bCs/>
          <w:color w:val="auto"/>
          <w:spacing w:val="-6"/>
          <w:szCs w:val="21"/>
          <w:highlight w:val="none"/>
        </w:rPr>
        <w:t>。</w:t>
      </w:r>
    </w:p>
    <w:p w14:paraId="69F5BF78">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rPr>
        <w:t>7</w:t>
      </w:r>
      <w:r>
        <w:rPr>
          <w:b w:val="0"/>
          <w:bCs/>
          <w:color w:val="auto"/>
          <w:spacing w:val="-6"/>
          <w:szCs w:val="21"/>
          <w:highlight w:val="none"/>
        </w:rPr>
        <w:t>、</w:t>
      </w:r>
      <w:r>
        <w:rPr>
          <w:rFonts w:hint="eastAsia"/>
          <w:b w:val="0"/>
          <w:bCs/>
          <w:color w:val="auto"/>
          <w:spacing w:val="-6"/>
          <w:szCs w:val="21"/>
          <w:highlight w:val="none"/>
        </w:rPr>
        <w:t>项目材料、设备选型、定样应符合行业标准和交付标准，经甲方同意后方可用于本项目设计和施工。</w:t>
      </w:r>
    </w:p>
    <w:p w14:paraId="07A96EA7">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rPr>
        <w:t>8</w:t>
      </w:r>
      <w:r>
        <w:rPr>
          <w:b w:val="0"/>
          <w:bCs/>
          <w:color w:val="auto"/>
          <w:spacing w:val="-6"/>
          <w:szCs w:val="21"/>
          <w:highlight w:val="none"/>
        </w:rPr>
        <w:t>、</w:t>
      </w:r>
      <w:r>
        <w:rPr>
          <w:rFonts w:hint="eastAsia"/>
          <w:b w:val="0"/>
          <w:bCs/>
          <w:color w:val="auto"/>
          <w:spacing w:val="-6"/>
          <w:szCs w:val="21"/>
          <w:highlight w:val="none"/>
        </w:rPr>
        <w:t>每次（批）采购实施前(含施工总承包），向甲方报送采购实施方案，甲方批准后，以甲方名义组织招标（含政府采购），采购结束后，向甲方通报结果并同甲方与中标人共同签订三方合同。</w:t>
      </w:r>
    </w:p>
    <w:p w14:paraId="215262D7">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rPr>
        <w:t>9</w:t>
      </w:r>
      <w:r>
        <w:rPr>
          <w:b w:val="0"/>
          <w:bCs/>
          <w:color w:val="auto"/>
          <w:spacing w:val="-6"/>
          <w:szCs w:val="21"/>
          <w:highlight w:val="none"/>
        </w:rPr>
        <w:t>、乙方负责项目的建设管理工作，直到项目验收合格并移交，完成工程结算资料的审查工作。</w:t>
      </w:r>
    </w:p>
    <w:p w14:paraId="49FD64A4">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lang w:val="en-US" w:eastAsia="zh-CN"/>
        </w:rPr>
        <w:t>10</w:t>
      </w:r>
      <w:r>
        <w:rPr>
          <w:b w:val="0"/>
          <w:bCs/>
          <w:color w:val="auto"/>
          <w:spacing w:val="-6"/>
          <w:szCs w:val="21"/>
          <w:highlight w:val="none"/>
        </w:rPr>
        <w:t>、按项目进度</w:t>
      </w:r>
      <w:r>
        <w:rPr>
          <w:rFonts w:hint="eastAsia"/>
          <w:b w:val="0"/>
          <w:bCs/>
          <w:color w:val="auto"/>
          <w:spacing w:val="-6"/>
          <w:szCs w:val="21"/>
          <w:highlight w:val="none"/>
        </w:rPr>
        <w:t>每周定期</w:t>
      </w:r>
      <w:r>
        <w:rPr>
          <w:b w:val="0"/>
          <w:bCs/>
          <w:color w:val="auto"/>
          <w:spacing w:val="-6"/>
          <w:szCs w:val="21"/>
          <w:highlight w:val="none"/>
        </w:rPr>
        <w:t>向甲方</w:t>
      </w:r>
      <w:r>
        <w:rPr>
          <w:rFonts w:hint="eastAsia"/>
          <w:b w:val="0"/>
          <w:bCs/>
          <w:color w:val="auto"/>
          <w:spacing w:val="-6"/>
          <w:szCs w:val="21"/>
          <w:highlight w:val="none"/>
        </w:rPr>
        <w:t>报送目前工作进展</w:t>
      </w:r>
      <w:r>
        <w:rPr>
          <w:b w:val="0"/>
          <w:bCs/>
          <w:color w:val="auto"/>
          <w:spacing w:val="-6"/>
          <w:szCs w:val="21"/>
          <w:highlight w:val="none"/>
        </w:rPr>
        <w:t>及工程</w:t>
      </w:r>
      <w:r>
        <w:rPr>
          <w:rFonts w:hint="eastAsia"/>
          <w:b w:val="0"/>
          <w:bCs/>
          <w:color w:val="auto"/>
          <w:spacing w:val="-6"/>
          <w:szCs w:val="21"/>
          <w:highlight w:val="none"/>
        </w:rPr>
        <w:t>建设</w:t>
      </w:r>
      <w:r>
        <w:rPr>
          <w:b w:val="0"/>
          <w:bCs/>
          <w:color w:val="auto"/>
          <w:spacing w:val="-6"/>
          <w:szCs w:val="21"/>
          <w:highlight w:val="none"/>
        </w:rPr>
        <w:t>进度</w:t>
      </w:r>
      <w:r>
        <w:rPr>
          <w:rFonts w:hint="eastAsia"/>
          <w:b w:val="0"/>
          <w:bCs/>
          <w:color w:val="auto"/>
          <w:spacing w:val="-6"/>
          <w:szCs w:val="21"/>
          <w:highlight w:val="none"/>
        </w:rPr>
        <w:t>周</w:t>
      </w:r>
      <w:r>
        <w:rPr>
          <w:b w:val="0"/>
          <w:bCs/>
          <w:color w:val="auto"/>
          <w:spacing w:val="-6"/>
          <w:szCs w:val="21"/>
          <w:highlight w:val="none"/>
        </w:rPr>
        <w:t>计划。</w:t>
      </w:r>
    </w:p>
    <w:p w14:paraId="199DC1C8">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rPr>
        <w:t>1</w:t>
      </w:r>
      <w:r>
        <w:rPr>
          <w:rFonts w:hint="eastAsia"/>
          <w:b w:val="0"/>
          <w:bCs/>
          <w:color w:val="auto"/>
          <w:spacing w:val="-6"/>
          <w:szCs w:val="21"/>
          <w:highlight w:val="none"/>
          <w:lang w:val="en-US" w:eastAsia="zh-CN"/>
        </w:rPr>
        <w:t>1</w:t>
      </w:r>
      <w:r>
        <w:rPr>
          <w:b w:val="0"/>
          <w:bCs/>
          <w:color w:val="auto"/>
          <w:spacing w:val="-6"/>
          <w:szCs w:val="21"/>
          <w:highlight w:val="none"/>
        </w:rPr>
        <w:t>、负责组织项目验收工作，并及时通知甲方参与；项目</w:t>
      </w:r>
      <w:r>
        <w:rPr>
          <w:rFonts w:hint="eastAsia"/>
          <w:b w:val="0"/>
          <w:bCs/>
          <w:color w:val="auto"/>
          <w:spacing w:val="-6"/>
          <w:szCs w:val="21"/>
          <w:highlight w:val="none"/>
        </w:rPr>
        <w:t>验收合格</w:t>
      </w:r>
      <w:r>
        <w:rPr>
          <w:b w:val="0"/>
          <w:bCs/>
          <w:color w:val="auto"/>
          <w:spacing w:val="-6"/>
          <w:szCs w:val="21"/>
          <w:highlight w:val="none"/>
        </w:rPr>
        <w:t>后及时向甲方办理移交手续。</w:t>
      </w:r>
    </w:p>
    <w:p w14:paraId="6FB6B660">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1</w:t>
      </w:r>
      <w:r>
        <w:rPr>
          <w:rFonts w:hint="eastAsia"/>
          <w:b w:val="0"/>
          <w:bCs/>
          <w:color w:val="auto"/>
          <w:spacing w:val="-6"/>
          <w:szCs w:val="21"/>
          <w:highlight w:val="none"/>
          <w:lang w:val="en-US" w:eastAsia="zh-CN"/>
        </w:rPr>
        <w:t>2</w:t>
      </w:r>
      <w:r>
        <w:rPr>
          <w:b w:val="0"/>
          <w:bCs/>
          <w:color w:val="auto"/>
          <w:spacing w:val="-6"/>
          <w:szCs w:val="21"/>
          <w:highlight w:val="none"/>
        </w:rPr>
        <w:t>、乙方应建立完整的项目建设档案，在项目完成后及时将工程档案相关资料</w:t>
      </w:r>
      <w:r>
        <w:rPr>
          <w:rFonts w:hint="eastAsia"/>
          <w:b w:val="0"/>
          <w:bCs/>
          <w:color w:val="auto"/>
          <w:spacing w:val="-6"/>
          <w:szCs w:val="21"/>
          <w:highlight w:val="none"/>
        </w:rPr>
        <w:t>办理</w:t>
      </w:r>
      <w:r>
        <w:rPr>
          <w:b w:val="0"/>
          <w:bCs/>
          <w:color w:val="auto"/>
          <w:spacing w:val="-6"/>
          <w:szCs w:val="21"/>
          <w:highlight w:val="none"/>
        </w:rPr>
        <w:t>移交。</w:t>
      </w:r>
    </w:p>
    <w:p w14:paraId="642BC4DA">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1</w:t>
      </w:r>
      <w:r>
        <w:rPr>
          <w:rFonts w:hint="eastAsia"/>
          <w:b w:val="0"/>
          <w:bCs/>
          <w:color w:val="auto"/>
          <w:spacing w:val="-6"/>
          <w:szCs w:val="21"/>
          <w:highlight w:val="none"/>
          <w:lang w:val="en-US" w:eastAsia="zh-CN"/>
        </w:rPr>
        <w:t>3</w:t>
      </w:r>
      <w:r>
        <w:rPr>
          <w:b w:val="0"/>
          <w:bCs/>
          <w:color w:val="auto"/>
          <w:spacing w:val="-6"/>
          <w:szCs w:val="21"/>
          <w:highlight w:val="none"/>
        </w:rPr>
        <w:t>、</w:t>
      </w:r>
      <w:r>
        <w:rPr>
          <w:rFonts w:hint="eastAsia"/>
          <w:b w:val="0"/>
          <w:bCs/>
          <w:color w:val="auto"/>
          <w:spacing w:val="-6"/>
          <w:szCs w:val="21"/>
          <w:highlight w:val="none"/>
        </w:rPr>
        <w:t>经甲方同意，</w:t>
      </w:r>
      <w:r>
        <w:rPr>
          <w:b w:val="0"/>
          <w:bCs/>
          <w:color w:val="auto"/>
          <w:spacing w:val="-6"/>
          <w:szCs w:val="21"/>
          <w:highlight w:val="none"/>
        </w:rPr>
        <w:t>负责组织和督促相关方做好工程结算的编报。</w:t>
      </w:r>
    </w:p>
    <w:p w14:paraId="0F634704">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1</w:t>
      </w:r>
      <w:r>
        <w:rPr>
          <w:rFonts w:hint="eastAsia"/>
          <w:b w:val="0"/>
          <w:bCs/>
          <w:color w:val="auto"/>
          <w:spacing w:val="-6"/>
          <w:szCs w:val="21"/>
          <w:highlight w:val="none"/>
          <w:lang w:val="en-US" w:eastAsia="zh-CN"/>
        </w:rPr>
        <w:t>4</w:t>
      </w:r>
      <w:r>
        <w:rPr>
          <w:b w:val="0"/>
          <w:bCs/>
          <w:color w:val="auto"/>
          <w:spacing w:val="-6"/>
          <w:szCs w:val="21"/>
          <w:highlight w:val="none"/>
        </w:rPr>
        <w:t>、乙方应对项目全程的安全</w:t>
      </w:r>
      <w:r>
        <w:rPr>
          <w:rFonts w:hint="eastAsia"/>
          <w:b w:val="0"/>
          <w:bCs/>
          <w:color w:val="auto"/>
          <w:spacing w:val="-6"/>
          <w:szCs w:val="21"/>
          <w:highlight w:val="none"/>
        </w:rPr>
        <w:t>管理</w:t>
      </w:r>
      <w:r>
        <w:rPr>
          <w:b w:val="0"/>
          <w:bCs/>
          <w:color w:val="auto"/>
          <w:spacing w:val="-6"/>
          <w:szCs w:val="21"/>
          <w:highlight w:val="none"/>
        </w:rPr>
        <w:t>负责，乙方未履行安全监督、管理、巡查等相应义务，而导致发生任何人身、财产等安全事故，乙方应承担相应的</w:t>
      </w:r>
      <w:r>
        <w:rPr>
          <w:rFonts w:hint="eastAsia"/>
          <w:b w:val="0"/>
          <w:bCs/>
          <w:color w:val="auto"/>
          <w:spacing w:val="-6"/>
          <w:szCs w:val="21"/>
          <w:highlight w:val="none"/>
        </w:rPr>
        <w:t>管理</w:t>
      </w:r>
      <w:r>
        <w:rPr>
          <w:b w:val="0"/>
          <w:bCs/>
          <w:color w:val="auto"/>
          <w:spacing w:val="-6"/>
          <w:szCs w:val="21"/>
          <w:highlight w:val="none"/>
        </w:rPr>
        <w:t>责任。</w:t>
      </w:r>
    </w:p>
    <w:p w14:paraId="7109ED53">
      <w:pPr>
        <w:pStyle w:val="6"/>
        <w:tabs>
          <w:tab w:val="left" w:pos="1200"/>
        </w:tabs>
        <w:spacing w:line="360" w:lineRule="auto"/>
        <w:ind w:firstLine="396"/>
        <w:rPr>
          <w:b w:val="0"/>
          <w:bCs/>
          <w:color w:val="auto"/>
          <w:spacing w:val="-6"/>
          <w:szCs w:val="21"/>
          <w:highlight w:val="none"/>
        </w:rPr>
      </w:pPr>
      <w:r>
        <w:rPr>
          <w:b w:val="0"/>
          <w:bCs/>
          <w:color w:val="auto"/>
          <w:spacing w:val="-6"/>
          <w:szCs w:val="21"/>
          <w:highlight w:val="none"/>
        </w:rPr>
        <w:t>1</w:t>
      </w:r>
      <w:r>
        <w:rPr>
          <w:rFonts w:hint="eastAsia"/>
          <w:b w:val="0"/>
          <w:bCs/>
          <w:color w:val="auto"/>
          <w:spacing w:val="-6"/>
          <w:szCs w:val="21"/>
          <w:highlight w:val="none"/>
          <w:lang w:val="en-US" w:eastAsia="zh-CN"/>
        </w:rPr>
        <w:t>5</w:t>
      </w:r>
      <w:r>
        <w:rPr>
          <w:b w:val="0"/>
          <w:bCs/>
          <w:color w:val="auto"/>
          <w:spacing w:val="-6"/>
          <w:szCs w:val="21"/>
          <w:highlight w:val="none"/>
        </w:rPr>
        <w:t>、非乙方原因导致施工合同工期延长的，项目管理费用则另行协商确定；由乙方原因导致施工合同工期延长的，</w:t>
      </w:r>
      <w:r>
        <w:rPr>
          <w:rFonts w:hint="eastAsia"/>
          <w:b w:val="0"/>
          <w:bCs/>
          <w:color w:val="auto"/>
          <w:spacing w:val="-6"/>
          <w:szCs w:val="21"/>
          <w:highlight w:val="none"/>
        </w:rPr>
        <w:t>造成损失</w:t>
      </w:r>
      <w:r>
        <w:rPr>
          <w:b w:val="0"/>
          <w:bCs/>
          <w:color w:val="auto"/>
          <w:spacing w:val="-6"/>
          <w:szCs w:val="21"/>
          <w:highlight w:val="none"/>
        </w:rPr>
        <w:t>由乙方承担</w:t>
      </w:r>
      <w:r>
        <w:rPr>
          <w:rFonts w:hint="eastAsia"/>
          <w:b w:val="0"/>
          <w:bCs/>
          <w:color w:val="auto"/>
          <w:spacing w:val="-6"/>
          <w:szCs w:val="21"/>
          <w:highlight w:val="none"/>
        </w:rPr>
        <w:t>相应责任</w:t>
      </w:r>
      <w:r>
        <w:rPr>
          <w:b w:val="0"/>
          <w:bCs/>
          <w:color w:val="auto"/>
          <w:spacing w:val="-6"/>
          <w:szCs w:val="21"/>
          <w:highlight w:val="none"/>
        </w:rPr>
        <w:t>。</w:t>
      </w:r>
    </w:p>
    <w:p w14:paraId="0F98E356">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rPr>
        <w:t>1</w:t>
      </w:r>
      <w:r>
        <w:rPr>
          <w:rFonts w:hint="eastAsia"/>
          <w:b w:val="0"/>
          <w:bCs/>
          <w:color w:val="auto"/>
          <w:spacing w:val="-6"/>
          <w:szCs w:val="21"/>
          <w:highlight w:val="none"/>
          <w:lang w:val="en-US" w:eastAsia="zh-CN"/>
        </w:rPr>
        <w:t>6</w:t>
      </w:r>
      <w:r>
        <w:rPr>
          <w:rFonts w:hint="eastAsia"/>
          <w:b w:val="0"/>
          <w:bCs/>
          <w:color w:val="auto"/>
          <w:spacing w:val="-6"/>
          <w:szCs w:val="21"/>
          <w:highlight w:val="none"/>
        </w:rPr>
        <w:t>、</w:t>
      </w:r>
      <w:r>
        <w:rPr>
          <w:rFonts w:hint="eastAsia" w:ascii="宋体" w:hAnsi="宋体" w:cs="宋体"/>
          <w:b w:val="0"/>
          <w:bCs/>
          <w:color w:val="auto"/>
          <w:highlight w:val="none"/>
          <w:lang w:eastAsia="zh-Hans"/>
        </w:rPr>
        <w:t>乙方</w:t>
      </w:r>
      <w:r>
        <w:rPr>
          <w:rFonts w:ascii="宋体" w:hAnsi="宋体" w:cs="宋体"/>
          <w:b w:val="0"/>
          <w:bCs/>
          <w:color w:val="auto"/>
          <w:highlight w:val="none"/>
        </w:rPr>
        <w:t>未能完全履行项目代建合同，非</w:t>
      </w:r>
      <w:r>
        <w:rPr>
          <w:rFonts w:hint="eastAsia" w:ascii="宋体" w:hAnsi="宋体" w:cs="宋体"/>
          <w:b w:val="0"/>
          <w:bCs/>
          <w:color w:val="auto"/>
          <w:highlight w:val="none"/>
          <w:lang w:eastAsia="zh-Hans"/>
        </w:rPr>
        <w:t>甲方</w:t>
      </w:r>
      <w:r>
        <w:rPr>
          <w:rFonts w:ascii="宋体" w:hAnsi="宋体" w:cs="宋体"/>
          <w:b w:val="0"/>
          <w:bCs/>
          <w:color w:val="auto"/>
          <w:highlight w:val="none"/>
        </w:rPr>
        <w:t>原因擅自邀请招标或不依法公开招标，擅自变更建设内容、扩大建设规模、提高建设标准，致使工期延长、投资增加或工程质量达不到合同要求的，所造成的损失或增加的投资额从代建费中相应扣减，直至扣除全部代建费和履约保证金</w:t>
      </w:r>
      <w:r>
        <w:rPr>
          <w:rFonts w:hint="eastAsia" w:ascii="宋体" w:hAnsi="宋体" w:cs="宋体"/>
          <w:b w:val="0"/>
          <w:bCs/>
          <w:color w:val="auto"/>
          <w:highlight w:val="none"/>
        </w:rPr>
        <w:t>。</w:t>
      </w:r>
    </w:p>
    <w:p w14:paraId="0FDB3380">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rPr>
        <w:t>1</w:t>
      </w:r>
      <w:r>
        <w:rPr>
          <w:rFonts w:hint="eastAsia"/>
          <w:b w:val="0"/>
          <w:bCs/>
          <w:color w:val="auto"/>
          <w:spacing w:val="-6"/>
          <w:szCs w:val="21"/>
          <w:highlight w:val="none"/>
          <w:lang w:val="en-US" w:eastAsia="zh-CN"/>
        </w:rPr>
        <w:t>7</w:t>
      </w:r>
      <w:r>
        <w:rPr>
          <w:rFonts w:hint="eastAsia"/>
          <w:b w:val="0"/>
          <w:bCs/>
          <w:color w:val="auto"/>
          <w:spacing w:val="-6"/>
          <w:szCs w:val="21"/>
          <w:highlight w:val="none"/>
        </w:rPr>
        <w:t>、经甲方批准，负责组织项目的阶段性验收和竣工验收，并及时通知甲方参与，项目建成后配合甲方向使用方办理移交手续。</w:t>
      </w:r>
    </w:p>
    <w:p w14:paraId="054C801C">
      <w:pPr>
        <w:pStyle w:val="6"/>
        <w:tabs>
          <w:tab w:val="left" w:pos="1200"/>
        </w:tabs>
        <w:spacing w:line="360" w:lineRule="auto"/>
        <w:ind w:firstLine="396"/>
        <w:rPr>
          <w:b w:val="0"/>
          <w:bCs/>
          <w:color w:val="auto"/>
          <w:spacing w:val="-6"/>
          <w:szCs w:val="21"/>
          <w:highlight w:val="none"/>
        </w:rPr>
      </w:pPr>
      <w:r>
        <w:rPr>
          <w:rFonts w:hint="eastAsia"/>
          <w:b w:val="0"/>
          <w:bCs/>
          <w:color w:val="auto"/>
          <w:spacing w:val="-6"/>
          <w:szCs w:val="21"/>
          <w:highlight w:val="none"/>
        </w:rPr>
        <w:t>1</w:t>
      </w:r>
      <w:r>
        <w:rPr>
          <w:rFonts w:hint="eastAsia"/>
          <w:b w:val="0"/>
          <w:bCs/>
          <w:color w:val="auto"/>
          <w:spacing w:val="-6"/>
          <w:szCs w:val="21"/>
          <w:highlight w:val="none"/>
          <w:lang w:val="en-US" w:eastAsia="zh-CN"/>
        </w:rPr>
        <w:t>8</w:t>
      </w:r>
      <w:r>
        <w:rPr>
          <w:rFonts w:hint="eastAsia"/>
          <w:b w:val="0"/>
          <w:bCs/>
          <w:color w:val="auto"/>
          <w:spacing w:val="-6"/>
          <w:szCs w:val="21"/>
          <w:highlight w:val="none"/>
        </w:rPr>
        <w:t>、负责组织和督促相关方做好工程结算的编报。</w:t>
      </w:r>
    </w:p>
    <w:p w14:paraId="295EDD82">
      <w:pPr>
        <w:pStyle w:val="2"/>
        <w:autoSpaceDE w:val="0"/>
        <w:autoSpaceDN w:val="0"/>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第</w:t>
      </w:r>
      <w:r>
        <w:rPr>
          <w:rFonts w:hint="eastAsia" w:ascii="宋体" w:hAnsi="宋体" w:cs="宋体"/>
          <w:b w:val="0"/>
          <w:bCs/>
          <w:color w:val="auto"/>
          <w:sz w:val="21"/>
          <w:szCs w:val="21"/>
          <w:highlight w:val="none"/>
        </w:rPr>
        <w:t>六</w:t>
      </w:r>
      <w:r>
        <w:rPr>
          <w:rFonts w:hint="eastAsia" w:ascii="宋体" w:hAnsi="宋体" w:cs="宋体"/>
          <w:b w:val="0"/>
          <w:bCs/>
          <w:color w:val="auto"/>
          <w:sz w:val="21"/>
          <w:szCs w:val="21"/>
          <w:highlight w:val="none"/>
          <w:lang w:val="zh-CN"/>
        </w:rPr>
        <w:t>条</w:t>
      </w:r>
      <w:r>
        <w:rPr>
          <w:rFonts w:hint="eastAsia" w:ascii="宋体" w:hAnsi="宋体" w:cs="宋体"/>
          <w:b w:val="0"/>
          <w:bCs/>
          <w:color w:val="auto"/>
          <w:sz w:val="21"/>
          <w:szCs w:val="21"/>
          <w:highlight w:val="none"/>
        </w:rPr>
        <w:t xml:space="preserve">  </w:t>
      </w:r>
      <w:r>
        <w:rPr>
          <w:rFonts w:hint="eastAsia" w:ascii="宋体" w:hAnsi="宋体" w:cs="宋体"/>
          <w:b w:val="0"/>
          <w:bCs/>
          <w:color w:val="auto"/>
          <w:sz w:val="21"/>
          <w:szCs w:val="21"/>
          <w:highlight w:val="none"/>
          <w:lang w:val="zh-CN"/>
        </w:rPr>
        <w:t>代建管理费</w:t>
      </w:r>
    </w:p>
    <w:p w14:paraId="6F4146CB">
      <w:pPr>
        <w:numPr>
          <w:ilvl w:val="0"/>
          <w:numId w:val="0"/>
        </w:numPr>
        <w:spacing w:line="360" w:lineRule="auto"/>
        <w:ind w:firstLine="420" w:firstLineChars="200"/>
        <w:rPr>
          <w:b w:val="0"/>
          <w:bCs/>
          <w:color w:val="auto"/>
          <w:highlight w:val="none"/>
          <w:lang w:val="zh-CN" w:eastAsia="zh-Hans"/>
        </w:rPr>
      </w:pPr>
      <w:r>
        <w:rPr>
          <w:rFonts w:hint="eastAsia"/>
          <w:b w:val="0"/>
          <w:bCs/>
          <w:color w:val="auto"/>
          <w:szCs w:val="21"/>
          <w:highlight w:val="none"/>
        </w:rPr>
        <w:t>1、</w:t>
      </w:r>
      <w:r>
        <w:rPr>
          <w:rFonts w:hint="eastAsia" w:ascii="宋体" w:hAnsi="宋体" w:cs="宋体"/>
          <w:b w:val="0"/>
          <w:bCs/>
          <w:color w:val="auto"/>
          <w:highlight w:val="none"/>
          <w:lang w:eastAsia="zh-Hans"/>
        </w:rPr>
        <w:t>代建</w:t>
      </w:r>
      <w:r>
        <w:rPr>
          <w:rFonts w:ascii="宋体" w:hAnsi="宋体" w:cs="宋体"/>
          <w:b w:val="0"/>
          <w:bCs/>
          <w:color w:val="auto"/>
          <w:highlight w:val="none"/>
        </w:rPr>
        <w:t>管理费指</w:t>
      </w:r>
      <w:r>
        <w:rPr>
          <w:rFonts w:hint="eastAsia" w:ascii="宋体" w:hAnsi="宋体" w:cs="宋体"/>
          <w:b w:val="0"/>
          <w:bCs/>
          <w:color w:val="auto"/>
          <w:highlight w:val="none"/>
          <w:lang w:val="en-US" w:eastAsia="zh-CN"/>
        </w:rPr>
        <w:t>甲方因</w:t>
      </w:r>
      <w:r>
        <w:rPr>
          <w:rFonts w:ascii="宋体" w:hAnsi="宋体" w:cs="宋体"/>
          <w:b w:val="0"/>
          <w:bCs/>
          <w:color w:val="auto"/>
          <w:highlight w:val="none"/>
        </w:rPr>
        <w:t>乙方履行</w:t>
      </w:r>
      <w:r>
        <w:rPr>
          <w:rFonts w:hint="eastAsia" w:ascii="宋体" w:hAnsi="宋体" w:cs="宋体"/>
          <w:b w:val="0"/>
          <w:bCs/>
          <w:color w:val="auto"/>
          <w:highlight w:val="none"/>
          <w:lang w:eastAsia="zh-Hans"/>
        </w:rPr>
        <w:t>本合同项下义务</w:t>
      </w:r>
      <w:r>
        <w:rPr>
          <w:rFonts w:hint="eastAsia" w:ascii="宋体" w:hAnsi="宋体" w:cs="宋体"/>
          <w:b w:val="0"/>
          <w:bCs/>
          <w:color w:val="auto"/>
          <w:highlight w:val="none"/>
          <w:lang w:val="en-US" w:eastAsia="zh-CN"/>
        </w:rPr>
        <w:t>向乙方按照相关法律法规</w:t>
      </w:r>
      <w:r>
        <w:rPr>
          <w:rFonts w:ascii="宋体" w:hAnsi="宋体" w:cs="宋体"/>
          <w:b w:val="0"/>
          <w:bCs/>
          <w:color w:val="auto"/>
          <w:highlight w:val="none"/>
        </w:rPr>
        <w:t>支出的费用</w:t>
      </w:r>
      <w:r>
        <w:rPr>
          <w:rFonts w:hint="eastAsia" w:ascii="宋体" w:hAnsi="宋体" w:cs="宋体"/>
          <w:b w:val="0"/>
          <w:bCs/>
          <w:color w:val="auto"/>
          <w:highlight w:val="none"/>
          <w:lang w:eastAsia="zh-Hans"/>
        </w:rPr>
        <w:t>。</w:t>
      </w:r>
    </w:p>
    <w:p w14:paraId="6BD68C28">
      <w:pPr>
        <w:pStyle w:val="6"/>
        <w:tabs>
          <w:tab w:val="left" w:pos="1061"/>
        </w:tabs>
        <w:spacing w:line="360" w:lineRule="auto"/>
        <w:ind w:firstLine="420"/>
        <w:rPr>
          <w:b w:val="0"/>
          <w:bCs/>
          <w:color w:val="auto"/>
          <w:spacing w:val="6"/>
          <w:szCs w:val="21"/>
          <w:highlight w:val="none"/>
        </w:rPr>
      </w:pPr>
      <w:r>
        <w:rPr>
          <w:rFonts w:hint="eastAsia"/>
          <w:b w:val="0"/>
          <w:bCs/>
          <w:color w:val="auto"/>
          <w:szCs w:val="21"/>
          <w:highlight w:val="none"/>
        </w:rPr>
        <w:t>2</w:t>
      </w:r>
      <w:r>
        <w:rPr>
          <w:b w:val="0"/>
          <w:bCs/>
          <w:color w:val="auto"/>
          <w:szCs w:val="21"/>
          <w:highlight w:val="none"/>
        </w:rPr>
        <w:t>、甲方</w:t>
      </w:r>
      <w:r>
        <w:rPr>
          <w:rFonts w:hint="eastAsia"/>
          <w:b w:val="0"/>
          <w:bCs/>
          <w:color w:val="auto"/>
          <w:szCs w:val="21"/>
          <w:highlight w:val="none"/>
        </w:rPr>
        <w:t>原则上</w:t>
      </w:r>
      <w:r>
        <w:rPr>
          <w:b w:val="0"/>
          <w:bCs/>
          <w:color w:val="auto"/>
          <w:szCs w:val="21"/>
          <w:highlight w:val="none"/>
        </w:rPr>
        <w:t>按照委托代建项目审定总投资</w:t>
      </w:r>
      <w:r>
        <w:rPr>
          <w:rFonts w:hint="eastAsia"/>
          <w:b w:val="0"/>
          <w:bCs/>
          <w:color w:val="auto"/>
          <w:szCs w:val="21"/>
          <w:highlight w:val="none"/>
          <w:lang w:val="en-US" w:eastAsia="zh-CN"/>
        </w:rPr>
        <w:t>及依法依规确定的费率</w:t>
      </w:r>
      <w:r>
        <w:rPr>
          <w:b w:val="0"/>
          <w:bCs/>
          <w:color w:val="auto"/>
          <w:spacing w:val="-10"/>
          <w:szCs w:val="21"/>
          <w:highlight w:val="none"/>
        </w:rPr>
        <w:t>向乙方支付代建管理费，代建管理费计入投资成本</w:t>
      </w:r>
      <w:r>
        <w:rPr>
          <w:rFonts w:hint="eastAsia"/>
          <w:b w:val="0"/>
          <w:bCs/>
          <w:color w:val="auto"/>
          <w:spacing w:val="-10"/>
          <w:szCs w:val="21"/>
          <w:highlight w:val="none"/>
        </w:rPr>
        <w:t>，</w:t>
      </w:r>
      <w:r>
        <w:rPr>
          <w:rFonts w:hint="eastAsia"/>
          <w:b w:val="0"/>
          <w:bCs/>
          <w:color w:val="auto"/>
          <w:spacing w:val="-10"/>
          <w:szCs w:val="21"/>
          <w:highlight w:val="none"/>
          <w:lang w:eastAsia="zh-Hans"/>
        </w:rPr>
        <w:t>实际支付金额以本条第</w:t>
      </w:r>
      <w:r>
        <w:rPr>
          <w:rFonts w:hint="eastAsia" w:eastAsia="宋体"/>
          <w:b w:val="0"/>
          <w:bCs/>
          <w:color w:val="auto"/>
          <w:spacing w:val="-10"/>
          <w:szCs w:val="21"/>
          <w:highlight w:val="none"/>
          <w:lang w:val="en-US" w:eastAsia="zh-CN"/>
        </w:rPr>
        <w:t>3</w:t>
      </w:r>
      <w:r>
        <w:rPr>
          <w:rFonts w:hint="eastAsia"/>
          <w:b w:val="0"/>
          <w:bCs/>
          <w:color w:val="auto"/>
          <w:spacing w:val="-10"/>
          <w:szCs w:val="21"/>
          <w:highlight w:val="none"/>
          <w:lang w:eastAsia="zh-Hans"/>
        </w:rPr>
        <w:t>款约定为准</w:t>
      </w:r>
      <w:r>
        <w:rPr>
          <w:b w:val="0"/>
          <w:bCs/>
          <w:color w:val="auto"/>
          <w:spacing w:val="-10"/>
          <w:szCs w:val="21"/>
          <w:highlight w:val="none"/>
        </w:rPr>
        <w:t>。</w:t>
      </w:r>
    </w:p>
    <w:p w14:paraId="616CD52E">
      <w:pPr>
        <w:pStyle w:val="6"/>
        <w:tabs>
          <w:tab w:val="left" w:pos="1061"/>
        </w:tabs>
        <w:spacing w:line="360" w:lineRule="auto"/>
        <w:ind w:firstLine="444"/>
        <w:rPr>
          <w:b w:val="0"/>
          <w:bCs/>
          <w:color w:val="auto"/>
          <w:szCs w:val="21"/>
          <w:highlight w:val="none"/>
        </w:rPr>
      </w:pPr>
      <w:r>
        <w:rPr>
          <w:rFonts w:hint="eastAsia"/>
          <w:b w:val="0"/>
          <w:bCs/>
          <w:color w:val="auto"/>
          <w:spacing w:val="6"/>
          <w:szCs w:val="21"/>
          <w:highlight w:val="none"/>
        </w:rPr>
        <w:t>3</w:t>
      </w:r>
      <w:r>
        <w:rPr>
          <w:b w:val="0"/>
          <w:bCs/>
          <w:color w:val="auto"/>
          <w:spacing w:val="6"/>
          <w:szCs w:val="21"/>
          <w:highlight w:val="none"/>
        </w:rPr>
        <w:t>、</w:t>
      </w:r>
      <w:r>
        <w:rPr>
          <w:rFonts w:hint="eastAsia"/>
          <w:b w:val="0"/>
          <w:bCs/>
          <w:color w:val="auto"/>
          <w:spacing w:val="-10"/>
          <w:szCs w:val="21"/>
          <w:highlight w:val="none"/>
        </w:rPr>
        <w:t>甲方</w:t>
      </w:r>
      <w:r>
        <w:rPr>
          <w:rFonts w:hint="eastAsia" w:eastAsia="宋体"/>
          <w:b w:val="0"/>
          <w:bCs/>
          <w:color w:val="auto"/>
          <w:spacing w:val="-10"/>
          <w:szCs w:val="21"/>
          <w:highlight w:val="none"/>
          <w:lang w:val="en-US" w:eastAsia="zh-CN"/>
        </w:rPr>
        <w:t>应及时按季度</w:t>
      </w:r>
      <w:r>
        <w:rPr>
          <w:rFonts w:hint="eastAsia"/>
          <w:b w:val="0"/>
          <w:bCs/>
          <w:color w:val="auto"/>
          <w:spacing w:val="-10"/>
          <w:szCs w:val="21"/>
          <w:highlight w:val="none"/>
        </w:rPr>
        <w:t>向</w:t>
      </w:r>
      <w:r>
        <w:rPr>
          <w:b w:val="0"/>
          <w:bCs/>
          <w:color w:val="auto"/>
          <w:spacing w:val="-10"/>
          <w:szCs w:val="21"/>
          <w:highlight w:val="none"/>
        </w:rPr>
        <w:t>乙方支付代建管理费。每次支付代建管理费的计算公式：每</w:t>
      </w:r>
      <w:r>
        <w:rPr>
          <w:rFonts w:hint="eastAsia" w:eastAsia="宋体"/>
          <w:b w:val="0"/>
          <w:bCs/>
          <w:color w:val="auto"/>
          <w:spacing w:val="-10"/>
          <w:szCs w:val="21"/>
          <w:highlight w:val="none"/>
          <w:lang w:val="en-US" w:eastAsia="zh-CN"/>
        </w:rPr>
        <w:t>季度</w:t>
      </w:r>
      <w:r>
        <w:rPr>
          <w:b w:val="0"/>
          <w:bCs/>
          <w:color w:val="auto"/>
          <w:spacing w:val="6"/>
          <w:szCs w:val="21"/>
          <w:highlight w:val="none"/>
        </w:rPr>
        <w:t>的代建管理费=</w:t>
      </w:r>
      <w:r>
        <w:rPr>
          <w:rFonts w:hint="default"/>
          <w:b w:val="0"/>
          <w:bCs/>
          <w:color w:val="auto"/>
          <w:spacing w:val="6"/>
          <w:szCs w:val="21"/>
          <w:highlight w:val="none"/>
          <w:lang w:val="en-US"/>
        </w:rPr>
        <w:t>每</w:t>
      </w:r>
      <w:r>
        <w:rPr>
          <w:rFonts w:hint="eastAsia" w:eastAsia="宋体"/>
          <w:b w:val="0"/>
          <w:bCs/>
          <w:color w:val="auto"/>
          <w:spacing w:val="6"/>
          <w:szCs w:val="21"/>
          <w:highlight w:val="none"/>
          <w:lang w:val="en-US" w:eastAsia="zh-CN"/>
        </w:rPr>
        <w:t>季度本次</w:t>
      </w:r>
      <w:r>
        <w:rPr>
          <w:rFonts w:hint="eastAsia"/>
          <w:b w:val="0"/>
          <w:bCs/>
          <w:color w:val="auto"/>
          <w:spacing w:val="6"/>
          <w:szCs w:val="21"/>
          <w:highlight w:val="none"/>
        </w:rPr>
        <w:t>完成</w:t>
      </w:r>
      <w:r>
        <w:rPr>
          <w:b w:val="0"/>
          <w:bCs/>
          <w:color w:val="auto"/>
          <w:spacing w:val="6"/>
          <w:szCs w:val="21"/>
          <w:highlight w:val="none"/>
        </w:rPr>
        <w:t>投资额</w:t>
      </w:r>
      <w:r>
        <w:rPr>
          <w:rFonts w:hint="eastAsia"/>
          <w:b w:val="0"/>
          <w:bCs/>
          <w:color w:val="auto"/>
          <w:spacing w:val="6"/>
          <w:szCs w:val="21"/>
          <w:highlight w:val="none"/>
        </w:rPr>
        <w:t>×</w:t>
      </w:r>
      <w:r>
        <w:rPr>
          <w:rFonts w:hint="eastAsia"/>
          <w:b w:val="0"/>
          <w:bCs/>
          <w:color w:val="auto"/>
          <w:spacing w:val="6"/>
          <w:szCs w:val="21"/>
          <w:highlight w:val="none"/>
          <w:u w:val="single"/>
        </w:rPr>
        <w:t xml:space="preserve">     </w:t>
      </w:r>
      <w:r>
        <w:rPr>
          <w:rFonts w:hint="eastAsia"/>
          <w:b w:val="0"/>
          <w:bCs/>
          <w:color w:val="auto"/>
          <w:spacing w:val="6"/>
          <w:szCs w:val="21"/>
          <w:highlight w:val="none"/>
        </w:rPr>
        <w:t>%×</w:t>
      </w:r>
      <w:r>
        <w:rPr>
          <w:rFonts w:hint="eastAsia"/>
          <w:b w:val="0"/>
          <w:bCs/>
          <w:color w:val="auto"/>
          <w:spacing w:val="6"/>
          <w:szCs w:val="21"/>
          <w:highlight w:val="none"/>
          <w:u w:val="single"/>
        </w:rPr>
        <w:t>考核得分百分比</w:t>
      </w:r>
      <w:r>
        <w:rPr>
          <w:b w:val="0"/>
          <w:bCs/>
          <w:color w:val="auto"/>
          <w:spacing w:val="6"/>
          <w:szCs w:val="21"/>
          <w:highlight w:val="none"/>
        </w:rPr>
        <w:t>。每次付款前，</w:t>
      </w:r>
      <w:r>
        <w:rPr>
          <w:b w:val="0"/>
          <w:bCs/>
          <w:color w:val="auto"/>
          <w:szCs w:val="21"/>
          <w:highlight w:val="none"/>
        </w:rPr>
        <w:t>乙方</w:t>
      </w:r>
      <w:r>
        <w:rPr>
          <w:rFonts w:hint="eastAsia" w:eastAsia="宋体"/>
          <w:b w:val="0"/>
          <w:bCs/>
          <w:color w:val="auto"/>
          <w:szCs w:val="21"/>
          <w:highlight w:val="none"/>
          <w:lang w:val="en-US" w:eastAsia="zh-CN"/>
        </w:rPr>
        <w:t>应</w:t>
      </w:r>
      <w:r>
        <w:rPr>
          <w:b w:val="0"/>
          <w:bCs/>
          <w:color w:val="auto"/>
          <w:szCs w:val="21"/>
          <w:highlight w:val="none"/>
        </w:rPr>
        <w:t>开具等额增值税</w:t>
      </w:r>
      <w:r>
        <w:rPr>
          <w:rFonts w:hint="eastAsia"/>
          <w:b w:val="0"/>
          <w:bCs/>
          <w:color w:val="auto"/>
          <w:szCs w:val="21"/>
          <w:highlight w:val="none"/>
        </w:rPr>
        <w:t>普通</w:t>
      </w:r>
      <w:r>
        <w:rPr>
          <w:b w:val="0"/>
          <w:bCs/>
          <w:color w:val="auto"/>
          <w:szCs w:val="21"/>
          <w:highlight w:val="none"/>
        </w:rPr>
        <w:t>发票。</w:t>
      </w:r>
    </w:p>
    <w:p w14:paraId="5ED6EA6A">
      <w:pPr>
        <w:pStyle w:val="6"/>
        <w:tabs>
          <w:tab w:val="left" w:pos="1061"/>
        </w:tabs>
        <w:spacing w:line="360" w:lineRule="auto"/>
        <w:ind w:firstLine="444"/>
        <w:rPr>
          <w:b w:val="0"/>
          <w:bCs/>
          <w:color w:val="auto"/>
          <w:spacing w:val="6"/>
          <w:szCs w:val="21"/>
          <w:highlight w:val="none"/>
        </w:rPr>
      </w:pPr>
      <w:r>
        <w:rPr>
          <w:rFonts w:hint="eastAsia"/>
          <w:b w:val="0"/>
          <w:bCs/>
          <w:color w:val="auto"/>
          <w:spacing w:val="6"/>
          <w:szCs w:val="21"/>
          <w:highlight w:val="none"/>
          <w:u w:val="single"/>
        </w:rPr>
        <w:t>考核得分百分比</w:t>
      </w:r>
      <w:r>
        <w:rPr>
          <w:rFonts w:hint="eastAsia"/>
          <w:b w:val="0"/>
          <w:bCs/>
          <w:color w:val="auto"/>
          <w:spacing w:val="6"/>
          <w:szCs w:val="21"/>
          <w:highlight w:val="none"/>
        </w:rPr>
        <w:t>按《西安高新区公共项目建设管理中心第三方代理机构工作质量控制办法（试行）》考核打分得出。</w:t>
      </w:r>
    </w:p>
    <w:p w14:paraId="1F13CB0E">
      <w:pPr>
        <w:pStyle w:val="6"/>
        <w:tabs>
          <w:tab w:val="left" w:pos="1061"/>
        </w:tabs>
        <w:spacing w:line="360" w:lineRule="auto"/>
        <w:ind w:firstLine="380"/>
        <w:rPr>
          <w:b w:val="0"/>
          <w:bCs/>
          <w:color w:val="auto"/>
          <w:spacing w:val="-10"/>
          <w:szCs w:val="21"/>
          <w:highlight w:val="none"/>
        </w:rPr>
      </w:pPr>
      <w:r>
        <w:rPr>
          <w:rFonts w:hint="eastAsia"/>
          <w:b w:val="0"/>
          <w:bCs/>
          <w:color w:val="auto"/>
          <w:spacing w:val="-10"/>
          <w:szCs w:val="21"/>
          <w:highlight w:val="none"/>
        </w:rPr>
        <w:t>4、待工程结算，并经甲方审定后，确定本项目投资额的同时确定本项目的代建管理费。甲方应在</w:t>
      </w:r>
      <w:r>
        <w:rPr>
          <w:rFonts w:hint="eastAsia"/>
          <w:b w:val="0"/>
          <w:bCs/>
          <w:color w:val="auto"/>
          <w:spacing w:val="6"/>
          <w:szCs w:val="21"/>
          <w:highlight w:val="none"/>
        </w:rPr>
        <w:t>最后一笔工程质保金支付完成后及时</w:t>
      </w:r>
      <w:r>
        <w:rPr>
          <w:rFonts w:hint="eastAsia"/>
          <w:b w:val="0"/>
          <w:bCs/>
          <w:color w:val="auto"/>
          <w:spacing w:val="-10"/>
          <w:szCs w:val="21"/>
          <w:highlight w:val="none"/>
        </w:rPr>
        <w:t>将剩余未支付的代建管理费一次性支付给乙方。</w:t>
      </w:r>
    </w:p>
    <w:p w14:paraId="19D94075">
      <w:pPr>
        <w:pStyle w:val="2"/>
        <w:autoSpaceDE w:val="0"/>
        <w:autoSpaceDN w:val="0"/>
        <w:spacing w:line="360" w:lineRule="auto"/>
        <w:ind w:firstLine="420" w:firstLineChars="200"/>
        <w:rPr>
          <w:rFonts w:ascii="宋体" w:hAnsi="宋体" w:cs="宋体"/>
          <w:b w:val="0"/>
          <w:bCs/>
          <w:color w:val="auto"/>
          <w:spacing w:val="-3"/>
          <w:sz w:val="21"/>
          <w:szCs w:val="21"/>
          <w:highlight w:val="none"/>
        </w:rPr>
      </w:pPr>
      <w:r>
        <w:rPr>
          <w:rFonts w:hint="eastAsia" w:ascii="宋体" w:hAnsi="宋体" w:cs="宋体"/>
          <w:b w:val="0"/>
          <w:bCs/>
          <w:color w:val="auto"/>
          <w:sz w:val="21"/>
          <w:szCs w:val="21"/>
          <w:highlight w:val="none"/>
          <w:lang w:val="zh-CN"/>
        </w:rPr>
        <w:t>第</w:t>
      </w:r>
      <w:r>
        <w:rPr>
          <w:rFonts w:hint="eastAsia" w:ascii="宋体" w:hAnsi="宋体" w:cs="宋体"/>
          <w:b w:val="0"/>
          <w:bCs/>
          <w:color w:val="auto"/>
          <w:sz w:val="21"/>
          <w:szCs w:val="21"/>
          <w:highlight w:val="none"/>
        </w:rPr>
        <w:t>七</w:t>
      </w:r>
      <w:r>
        <w:rPr>
          <w:rFonts w:hint="eastAsia" w:ascii="宋体" w:hAnsi="宋体" w:cs="宋体"/>
          <w:b w:val="0"/>
          <w:bCs/>
          <w:color w:val="auto"/>
          <w:sz w:val="21"/>
          <w:szCs w:val="21"/>
          <w:highlight w:val="none"/>
          <w:lang w:val="zh-CN"/>
        </w:rPr>
        <w:t>条</w:t>
      </w:r>
      <w:r>
        <w:rPr>
          <w:rFonts w:hint="eastAsia" w:ascii="宋体" w:hAnsi="宋体" w:cs="宋体"/>
          <w:b w:val="0"/>
          <w:bCs/>
          <w:color w:val="auto"/>
          <w:sz w:val="21"/>
          <w:szCs w:val="21"/>
          <w:highlight w:val="none"/>
        </w:rPr>
        <w:t xml:space="preserve">  </w:t>
      </w:r>
      <w:r>
        <w:rPr>
          <w:rFonts w:hint="eastAsia" w:ascii="宋体" w:hAnsi="宋体" w:cs="宋体"/>
          <w:b w:val="0"/>
          <w:bCs/>
          <w:color w:val="auto"/>
          <w:sz w:val="21"/>
          <w:szCs w:val="21"/>
          <w:highlight w:val="none"/>
          <w:lang w:val="zh-CN"/>
        </w:rPr>
        <w:t>项目投资额的确定</w:t>
      </w:r>
    </w:p>
    <w:p w14:paraId="33D4208B">
      <w:pPr>
        <w:pStyle w:val="5"/>
        <w:tabs>
          <w:tab w:val="left" w:pos="1061"/>
        </w:tabs>
        <w:spacing w:line="360" w:lineRule="auto"/>
        <w:ind w:firstLine="444"/>
        <w:rPr>
          <w:rFonts w:ascii="宋体" w:hAnsi="宋体" w:cs="宋体"/>
          <w:b w:val="0"/>
          <w:bCs/>
          <w:color w:val="auto"/>
          <w:spacing w:val="6"/>
          <w:szCs w:val="21"/>
          <w:highlight w:val="none"/>
          <w:lang w:val="zh-CN"/>
        </w:rPr>
      </w:pPr>
      <w:r>
        <w:rPr>
          <w:rFonts w:hint="eastAsia" w:ascii="宋体" w:hAnsi="宋体" w:cs="宋体"/>
          <w:b w:val="0"/>
          <w:bCs/>
          <w:color w:val="auto"/>
          <w:spacing w:val="6"/>
          <w:szCs w:val="21"/>
          <w:highlight w:val="none"/>
          <w:lang w:val="zh-CN"/>
        </w:rPr>
        <w:t>1</w:t>
      </w:r>
      <w:r>
        <w:rPr>
          <w:rFonts w:hint="eastAsia" w:ascii="宋体" w:hAnsi="宋体" w:cs="宋体"/>
          <w:b w:val="0"/>
          <w:bCs/>
          <w:color w:val="auto"/>
          <w:spacing w:val="6"/>
          <w:szCs w:val="21"/>
          <w:highlight w:val="none"/>
        </w:rPr>
        <w:t>、</w:t>
      </w:r>
      <w:r>
        <w:rPr>
          <w:rFonts w:hint="eastAsia" w:ascii="宋体" w:hAnsi="宋体" w:cs="宋体"/>
          <w:b w:val="0"/>
          <w:bCs/>
          <w:color w:val="auto"/>
          <w:spacing w:val="6"/>
          <w:szCs w:val="21"/>
          <w:highlight w:val="none"/>
          <w:lang w:val="zh-CN"/>
        </w:rPr>
        <w:t>项目投资额，即为完成本次代建项目所需的全部投资。</w:t>
      </w:r>
    </w:p>
    <w:p w14:paraId="42A350D7">
      <w:pPr>
        <w:pStyle w:val="5"/>
        <w:tabs>
          <w:tab w:val="left" w:pos="1061"/>
        </w:tabs>
        <w:spacing w:line="360" w:lineRule="auto"/>
        <w:ind w:firstLine="444"/>
        <w:rPr>
          <w:rFonts w:ascii="宋体" w:hAnsi="宋体" w:cs="宋体"/>
          <w:b w:val="0"/>
          <w:bCs/>
          <w:color w:val="auto"/>
          <w:spacing w:val="6"/>
          <w:szCs w:val="21"/>
          <w:highlight w:val="none"/>
          <w:lang w:val="zh-CN"/>
        </w:rPr>
      </w:pPr>
      <w:r>
        <w:rPr>
          <w:rFonts w:hint="eastAsia" w:ascii="宋体" w:hAnsi="宋体" w:cs="宋体"/>
          <w:b w:val="0"/>
          <w:bCs/>
          <w:color w:val="auto"/>
          <w:spacing w:val="6"/>
          <w:szCs w:val="21"/>
          <w:highlight w:val="none"/>
          <w:lang w:val="zh-CN"/>
        </w:rPr>
        <w:t>2</w:t>
      </w:r>
      <w:r>
        <w:rPr>
          <w:rFonts w:hint="eastAsia" w:ascii="宋体" w:hAnsi="宋体" w:cs="宋体"/>
          <w:b w:val="0"/>
          <w:bCs/>
          <w:color w:val="auto"/>
          <w:spacing w:val="6"/>
          <w:szCs w:val="21"/>
          <w:highlight w:val="none"/>
        </w:rPr>
        <w:t>、</w:t>
      </w:r>
      <w:r>
        <w:rPr>
          <w:rFonts w:hint="eastAsia" w:ascii="宋体" w:hAnsi="宋体" w:cs="宋体"/>
          <w:b w:val="0"/>
          <w:bCs/>
          <w:color w:val="auto"/>
          <w:spacing w:val="6"/>
          <w:szCs w:val="21"/>
          <w:highlight w:val="none"/>
          <w:lang w:val="zh-CN"/>
        </w:rPr>
        <w:t>项目投资额的确定，分为以下三个阶段：</w:t>
      </w:r>
    </w:p>
    <w:p w14:paraId="051E0E72">
      <w:pPr>
        <w:pStyle w:val="6"/>
        <w:tabs>
          <w:tab w:val="left" w:pos="1061"/>
        </w:tabs>
        <w:spacing w:line="360" w:lineRule="auto"/>
        <w:ind w:firstLine="444"/>
        <w:rPr>
          <w:b w:val="0"/>
          <w:bCs/>
          <w:color w:val="auto"/>
          <w:spacing w:val="6"/>
          <w:szCs w:val="21"/>
          <w:highlight w:val="none"/>
          <w:lang w:val="zh-CN"/>
        </w:rPr>
      </w:pPr>
      <w:r>
        <w:rPr>
          <w:b w:val="0"/>
          <w:bCs/>
          <w:color w:val="auto"/>
          <w:spacing w:val="6"/>
          <w:szCs w:val="21"/>
          <w:highlight w:val="none"/>
          <w:lang w:val="zh-CN"/>
        </w:rPr>
        <w:t>①</w:t>
      </w:r>
      <w:r>
        <w:rPr>
          <w:b w:val="0"/>
          <w:bCs/>
          <w:color w:val="auto"/>
          <w:spacing w:val="6"/>
          <w:szCs w:val="21"/>
          <w:highlight w:val="none"/>
        </w:rPr>
        <w:t>设计</w:t>
      </w:r>
      <w:r>
        <w:rPr>
          <w:b w:val="0"/>
          <w:bCs/>
          <w:color w:val="auto"/>
          <w:spacing w:val="6"/>
          <w:szCs w:val="21"/>
          <w:highlight w:val="none"/>
          <w:lang w:val="zh-CN"/>
        </w:rPr>
        <w:t>方案经</w:t>
      </w:r>
      <w:r>
        <w:rPr>
          <w:rFonts w:hint="eastAsia"/>
          <w:b w:val="0"/>
          <w:bCs/>
          <w:color w:val="auto"/>
          <w:spacing w:val="6"/>
          <w:szCs w:val="21"/>
          <w:highlight w:val="none"/>
        </w:rPr>
        <w:t>项目行业主管部门、甲方</w:t>
      </w:r>
      <w:r>
        <w:rPr>
          <w:b w:val="0"/>
          <w:bCs/>
          <w:color w:val="auto"/>
          <w:spacing w:val="6"/>
          <w:szCs w:val="21"/>
          <w:highlight w:val="none"/>
          <w:lang w:val="zh-CN"/>
        </w:rPr>
        <w:t>核准后，</w:t>
      </w:r>
      <w:r>
        <w:rPr>
          <w:rFonts w:hint="eastAsia"/>
          <w:b w:val="0"/>
          <w:bCs/>
          <w:color w:val="auto"/>
          <w:spacing w:val="6"/>
          <w:szCs w:val="21"/>
          <w:highlight w:val="none"/>
        </w:rPr>
        <w:t>甲方委托</w:t>
      </w:r>
      <w:r>
        <w:rPr>
          <w:b w:val="0"/>
          <w:bCs/>
          <w:color w:val="auto"/>
          <w:spacing w:val="6"/>
          <w:szCs w:val="21"/>
          <w:highlight w:val="none"/>
          <w:lang w:val="zh-CN"/>
        </w:rPr>
        <w:t>乙方编制项目投资估算，报送财政部门</w:t>
      </w:r>
      <w:r>
        <w:rPr>
          <w:rFonts w:hint="eastAsia"/>
          <w:b w:val="0"/>
          <w:bCs/>
          <w:color w:val="auto"/>
          <w:spacing w:val="6"/>
          <w:szCs w:val="21"/>
          <w:highlight w:val="none"/>
        </w:rPr>
        <w:t>进行</w:t>
      </w:r>
      <w:r>
        <w:rPr>
          <w:b w:val="0"/>
          <w:bCs/>
          <w:color w:val="auto"/>
          <w:spacing w:val="6"/>
          <w:szCs w:val="21"/>
          <w:highlight w:val="none"/>
          <w:lang w:val="zh-CN"/>
        </w:rPr>
        <w:t>财政投资评审。财政部门</w:t>
      </w:r>
      <w:r>
        <w:rPr>
          <w:rFonts w:hint="eastAsia"/>
          <w:b w:val="0"/>
          <w:bCs/>
          <w:color w:val="auto"/>
          <w:spacing w:val="6"/>
          <w:szCs w:val="21"/>
          <w:highlight w:val="none"/>
        </w:rPr>
        <w:t>评审</w:t>
      </w:r>
      <w:r>
        <w:rPr>
          <w:b w:val="0"/>
          <w:bCs/>
          <w:color w:val="auto"/>
          <w:spacing w:val="6"/>
          <w:szCs w:val="21"/>
          <w:highlight w:val="none"/>
          <w:lang w:val="zh-CN"/>
        </w:rPr>
        <w:t>结果，作为本项目的</w:t>
      </w:r>
      <w:r>
        <w:rPr>
          <w:b w:val="0"/>
          <w:bCs/>
          <w:color w:val="auto"/>
          <w:spacing w:val="6"/>
          <w:szCs w:val="21"/>
          <w:highlight w:val="none"/>
        </w:rPr>
        <w:t>估算</w:t>
      </w:r>
      <w:r>
        <w:rPr>
          <w:b w:val="0"/>
          <w:bCs/>
          <w:color w:val="auto"/>
          <w:spacing w:val="6"/>
          <w:szCs w:val="21"/>
          <w:highlight w:val="none"/>
          <w:lang w:val="zh-CN"/>
        </w:rPr>
        <w:t>投资额。</w:t>
      </w:r>
    </w:p>
    <w:p w14:paraId="5DD80BCE">
      <w:pPr>
        <w:pStyle w:val="5"/>
        <w:tabs>
          <w:tab w:val="left" w:pos="1061"/>
        </w:tabs>
        <w:spacing w:line="360" w:lineRule="auto"/>
        <w:ind w:firstLine="444"/>
        <w:rPr>
          <w:rFonts w:ascii="宋体" w:hAnsi="宋体" w:cs="宋体"/>
          <w:b w:val="0"/>
          <w:bCs/>
          <w:color w:val="auto"/>
          <w:spacing w:val="6"/>
          <w:szCs w:val="21"/>
          <w:highlight w:val="none"/>
          <w:lang w:val="zh-CN"/>
        </w:rPr>
      </w:pPr>
      <w:r>
        <w:rPr>
          <w:rFonts w:hint="eastAsia" w:ascii="宋体" w:hAnsi="宋体" w:cs="宋体"/>
          <w:b w:val="0"/>
          <w:bCs/>
          <w:color w:val="auto"/>
          <w:spacing w:val="6"/>
          <w:szCs w:val="21"/>
          <w:highlight w:val="none"/>
          <w:lang w:val="zh-CN"/>
        </w:rPr>
        <w:t>②施工图设计完成后，乙方可根据施工图预算的编制情况，向甲方申请对投资估算做出修正。如乙方提出修正报告，甲方应于15日内审核完毕并将审核结果回复乙方，以对本项目的</w:t>
      </w:r>
      <w:r>
        <w:rPr>
          <w:rFonts w:hint="eastAsia" w:ascii="宋体" w:hAnsi="宋体" w:cs="宋体"/>
          <w:b w:val="0"/>
          <w:bCs/>
          <w:color w:val="auto"/>
          <w:spacing w:val="6"/>
          <w:szCs w:val="21"/>
          <w:highlight w:val="none"/>
        </w:rPr>
        <w:t>估算</w:t>
      </w:r>
      <w:r>
        <w:rPr>
          <w:rFonts w:hint="eastAsia" w:ascii="宋体" w:hAnsi="宋体" w:cs="宋体"/>
          <w:b w:val="0"/>
          <w:bCs/>
          <w:color w:val="auto"/>
          <w:spacing w:val="6"/>
          <w:szCs w:val="21"/>
          <w:highlight w:val="none"/>
          <w:lang w:val="zh-CN"/>
        </w:rPr>
        <w:t>投资额进行修正。</w:t>
      </w:r>
    </w:p>
    <w:p w14:paraId="5D0A17B2">
      <w:pPr>
        <w:pStyle w:val="6"/>
        <w:tabs>
          <w:tab w:val="left" w:pos="1061"/>
        </w:tabs>
        <w:spacing w:line="360" w:lineRule="auto"/>
        <w:ind w:firstLine="444"/>
        <w:rPr>
          <w:b w:val="0"/>
          <w:bCs/>
          <w:color w:val="auto"/>
          <w:spacing w:val="6"/>
          <w:szCs w:val="21"/>
          <w:highlight w:val="none"/>
          <w:lang w:val="zh-CN"/>
        </w:rPr>
      </w:pPr>
      <w:r>
        <w:rPr>
          <w:b w:val="0"/>
          <w:bCs/>
          <w:color w:val="auto"/>
          <w:spacing w:val="6"/>
          <w:szCs w:val="21"/>
          <w:highlight w:val="none"/>
          <w:lang w:val="zh-CN"/>
        </w:rPr>
        <w:t>③建设工程</w:t>
      </w:r>
      <w:r>
        <w:rPr>
          <w:b w:val="0"/>
          <w:bCs/>
          <w:color w:val="auto"/>
          <w:spacing w:val="6"/>
          <w:szCs w:val="21"/>
          <w:highlight w:val="none"/>
        </w:rPr>
        <w:t>完工</w:t>
      </w:r>
      <w:r>
        <w:rPr>
          <w:b w:val="0"/>
          <w:bCs/>
          <w:color w:val="auto"/>
          <w:spacing w:val="6"/>
          <w:szCs w:val="21"/>
          <w:highlight w:val="none"/>
          <w:lang w:val="zh-CN"/>
        </w:rPr>
        <w:t>交付，且乙方与工程承包方完成工程结算与财务决算后，乙方向</w:t>
      </w:r>
      <w:r>
        <w:rPr>
          <w:rFonts w:hint="eastAsia"/>
          <w:b w:val="0"/>
          <w:bCs/>
          <w:color w:val="auto"/>
          <w:spacing w:val="6"/>
          <w:szCs w:val="21"/>
          <w:highlight w:val="none"/>
        </w:rPr>
        <w:t>财政部门</w:t>
      </w:r>
      <w:r>
        <w:rPr>
          <w:b w:val="0"/>
          <w:bCs/>
          <w:color w:val="auto"/>
          <w:spacing w:val="6"/>
          <w:szCs w:val="21"/>
          <w:highlight w:val="none"/>
          <w:lang w:val="zh-CN"/>
        </w:rPr>
        <w:t>提交项目总投资决算。经</w:t>
      </w:r>
      <w:r>
        <w:rPr>
          <w:rFonts w:hint="eastAsia"/>
          <w:b w:val="0"/>
          <w:bCs/>
          <w:color w:val="auto"/>
          <w:spacing w:val="6"/>
          <w:szCs w:val="21"/>
          <w:highlight w:val="none"/>
        </w:rPr>
        <w:t>财政部门</w:t>
      </w:r>
      <w:r>
        <w:rPr>
          <w:b w:val="0"/>
          <w:bCs/>
          <w:color w:val="auto"/>
          <w:spacing w:val="6"/>
          <w:szCs w:val="21"/>
          <w:highlight w:val="none"/>
          <w:lang w:val="zh-CN"/>
        </w:rPr>
        <w:t>审定后的决算，作为本代建项目的最终投资额</w:t>
      </w:r>
      <w:r>
        <w:rPr>
          <w:rFonts w:hint="eastAsia"/>
          <w:b w:val="0"/>
          <w:bCs/>
          <w:color w:val="auto"/>
          <w:spacing w:val="6"/>
          <w:szCs w:val="21"/>
          <w:highlight w:val="none"/>
          <w:lang w:val="zh-CN"/>
        </w:rPr>
        <w:t>，</w:t>
      </w:r>
      <w:r>
        <w:rPr>
          <w:rFonts w:hint="eastAsia"/>
          <w:b w:val="0"/>
          <w:bCs/>
          <w:color w:val="auto"/>
          <w:spacing w:val="6"/>
          <w:szCs w:val="21"/>
          <w:highlight w:val="none"/>
        </w:rPr>
        <w:t>作为</w:t>
      </w:r>
      <w:r>
        <w:rPr>
          <w:b w:val="0"/>
          <w:bCs/>
          <w:color w:val="auto"/>
          <w:spacing w:val="6"/>
          <w:szCs w:val="21"/>
          <w:highlight w:val="none"/>
          <w:lang w:val="zh-CN"/>
        </w:rPr>
        <w:t>代建项目管理费的</w:t>
      </w:r>
      <w:r>
        <w:rPr>
          <w:rFonts w:hint="eastAsia"/>
          <w:b w:val="0"/>
          <w:bCs/>
          <w:color w:val="auto"/>
          <w:spacing w:val="6"/>
          <w:szCs w:val="21"/>
          <w:highlight w:val="none"/>
        </w:rPr>
        <w:t>最终计费基数</w:t>
      </w:r>
      <w:r>
        <w:rPr>
          <w:b w:val="0"/>
          <w:bCs/>
          <w:color w:val="auto"/>
          <w:spacing w:val="6"/>
          <w:szCs w:val="21"/>
          <w:highlight w:val="none"/>
          <w:lang w:val="zh-CN"/>
        </w:rPr>
        <w:t>。</w:t>
      </w:r>
    </w:p>
    <w:p w14:paraId="5784AE56">
      <w:pPr>
        <w:pStyle w:val="5"/>
        <w:tabs>
          <w:tab w:val="left" w:pos="1061"/>
        </w:tabs>
        <w:spacing w:line="360" w:lineRule="auto"/>
        <w:ind w:firstLine="444"/>
        <w:rPr>
          <w:rFonts w:ascii="宋体" w:hAnsi="宋体" w:cs="宋体"/>
          <w:b w:val="0"/>
          <w:bCs/>
          <w:color w:val="auto"/>
          <w:spacing w:val="6"/>
          <w:szCs w:val="21"/>
          <w:highlight w:val="none"/>
          <w:lang w:val="zh-CN"/>
        </w:rPr>
      </w:pPr>
      <w:r>
        <w:rPr>
          <w:rFonts w:hint="eastAsia" w:ascii="宋体" w:hAnsi="宋体" w:cs="宋体"/>
          <w:b w:val="0"/>
          <w:bCs/>
          <w:color w:val="auto"/>
          <w:spacing w:val="6"/>
          <w:szCs w:val="21"/>
          <w:highlight w:val="none"/>
        </w:rPr>
        <w:t>3、</w:t>
      </w:r>
      <w:r>
        <w:rPr>
          <w:rFonts w:hint="eastAsia" w:ascii="宋体" w:hAnsi="宋体" w:cs="宋体"/>
          <w:b w:val="0"/>
          <w:bCs/>
          <w:color w:val="auto"/>
          <w:spacing w:val="6"/>
          <w:szCs w:val="21"/>
          <w:highlight w:val="none"/>
          <w:lang w:val="zh-CN"/>
        </w:rPr>
        <w:t>核定的投资额有下列情况之一的，由乙方提出，经甲方同意，并由甲方报主管部门批准后方可变更：</w:t>
      </w:r>
    </w:p>
    <w:p w14:paraId="22AA7167">
      <w:pPr>
        <w:pStyle w:val="5"/>
        <w:tabs>
          <w:tab w:val="left" w:pos="1480"/>
        </w:tabs>
        <w:autoSpaceDE w:val="0"/>
        <w:autoSpaceDN w:val="0"/>
        <w:spacing w:line="360" w:lineRule="auto"/>
        <w:ind w:left="420" w:leftChars="200" w:firstLine="0" w:firstLineChars="0"/>
        <w:rPr>
          <w:rFonts w:ascii="宋体" w:hAnsi="宋体" w:cs="宋体"/>
          <w:b w:val="0"/>
          <w:bCs/>
          <w:color w:val="auto"/>
          <w:szCs w:val="21"/>
          <w:highlight w:val="none"/>
        </w:rPr>
      </w:pPr>
      <w:r>
        <w:rPr>
          <w:rFonts w:hint="eastAsia" w:ascii="宋体" w:hAnsi="宋体" w:cs="宋体"/>
          <w:b w:val="0"/>
          <w:bCs/>
          <w:color w:val="auto"/>
          <w:spacing w:val="-3"/>
          <w:szCs w:val="21"/>
          <w:highlight w:val="none"/>
        </w:rPr>
        <w:t>（1）不可抗力；</w:t>
      </w:r>
    </w:p>
    <w:p w14:paraId="44E383FA">
      <w:pPr>
        <w:pStyle w:val="5"/>
        <w:tabs>
          <w:tab w:val="left" w:pos="1480"/>
        </w:tabs>
        <w:autoSpaceDE w:val="0"/>
        <w:autoSpaceDN w:val="0"/>
        <w:spacing w:line="360" w:lineRule="auto"/>
        <w:ind w:left="420" w:leftChars="200" w:firstLine="0" w:firstLineChars="0"/>
        <w:rPr>
          <w:rFonts w:ascii="宋体" w:hAnsi="宋体" w:cs="宋体"/>
          <w:b w:val="0"/>
          <w:bCs/>
          <w:color w:val="auto"/>
          <w:spacing w:val="-3"/>
          <w:szCs w:val="21"/>
          <w:highlight w:val="none"/>
        </w:rPr>
      </w:pPr>
      <w:r>
        <w:rPr>
          <w:rFonts w:hint="eastAsia" w:ascii="宋体" w:hAnsi="宋体" w:cs="宋体"/>
          <w:b w:val="0"/>
          <w:bCs/>
          <w:color w:val="auto"/>
          <w:spacing w:val="-3"/>
          <w:szCs w:val="21"/>
          <w:highlight w:val="none"/>
        </w:rPr>
        <w:t>（2）国家及地方、行业重大政策调整；</w:t>
      </w:r>
    </w:p>
    <w:p w14:paraId="36FE2BD8">
      <w:pPr>
        <w:pStyle w:val="5"/>
        <w:tabs>
          <w:tab w:val="left" w:pos="1480"/>
        </w:tabs>
        <w:autoSpaceDE w:val="0"/>
        <w:autoSpaceDN w:val="0"/>
        <w:spacing w:line="360" w:lineRule="auto"/>
        <w:ind w:left="420" w:leftChars="200" w:firstLine="0" w:firstLineChars="0"/>
        <w:rPr>
          <w:rFonts w:ascii="宋体" w:hAnsi="宋体" w:cs="宋体"/>
          <w:b w:val="0"/>
          <w:bCs/>
          <w:color w:val="auto"/>
          <w:spacing w:val="-3"/>
          <w:szCs w:val="21"/>
          <w:highlight w:val="none"/>
        </w:rPr>
      </w:pPr>
      <w:r>
        <w:rPr>
          <w:rFonts w:hint="eastAsia" w:ascii="宋体" w:hAnsi="宋体" w:cs="宋体"/>
          <w:b w:val="0"/>
          <w:bCs/>
          <w:color w:val="auto"/>
          <w:spacing w:val="-3"/>
          <w:szCs w:val="21"/>
          <w:highlight w:val="none"/>
          <w:lang w:val="zh-CN"/>
        </w:rPr>
        <w:t>（</w:t>
      </w:r>
      <w:r>
        <w:rPr>
          <w:rFonts w:hint="eastAsia" w:ascii="宋体" w:hAnsi="宋体" w:cs="宋体"/>
          <w:b w:val="0"/>
          <w:bCs/>
          <w:color w:val="auto"/>
          <w:spacing w:val="-3"/>
          <w:szCs w:val="21"/>
          <w:highlight w:val="none"/>
        </w:rPr>
        <w:t>3</w:t>
      </w:r>
      <w:r>
        <w:rPr>
          <w:rFonts w:hint="eastAsia" w:ascii="宋体" w:hAnsi="宋体" w:cs="宋体"/>
          <w:b w:val="0"/>
          <w:bCs/>
          <w:color w:val="auto"/>
          <w:spacing w:val="-3"/>
          <w:szCs w:val="21"/>
          <w:highlight w:val="none"/>
          <w:lang w:val="zh-CN"/>
        </w:rPr>
        <w:t>）政府建设行政主管部门出台的有关造价调整文件；</w:t>
      </w:r>
    </w:p>
    <w:p w14:paraId="75339228">
      <w:pPr>
        <w:pStyle w:val="5"/>
        <w:tabs>
          <w:tab w:val="left" w:pos="1480"/>
        </w:tabs>
        <w:autoSpaceDE w:val="0"/>
        <w:autoSpaceDN w:val="0"/>
        <w:spacing w:line="360" w:lineRule="auto"/>
        <w:ind w:left="420" w:leftChars="200" w:firstLine="0" w:firstLineChars="0"/>
        <w:rPr>
          <w:rFonts w:ascii="宋体" w:hAnsi="宋体" w:cs="宋体"/>
          <w:b w:val="0"/>
          <w:bCs/>
          <w:color w:val="auto"/>
          <w:spacing w:val="-3"/>
          <w:szCs w:val="21"/>
          <w:highlight w:val="none"/>
          <w:lang w:val="zh-CN"/>
        </w:rPr>
      </w:pPr>
      <w:r>
        <w:rPr>
          <w:rFonts w:hint="eastAsia" w:ascii="宋体" w:hAnsi="宋体" w:cs="宋体"/>
          <w:b w:val="0"/>
          <w:bCs/>
          <w:color w:val="auto"/>
          <w:spacing w:val="-3"/>
          <w:szCs w:val="21"/>
          <w:highlight w:val="none"/>
        </w:rPr>
        <w:t>（4）因甲方要求或经乙方报请甲方同意，对建设内容、建设标准等做出变更的；</w:t>
      </w:r>
      <w:r>
        <w:rPr>
          <w:rFonts w:hint="eastAsia" w:ascii="宋体" w:hAnsi="宋体" w:cs="宋体"/>
          <w:b w:val="0"/>
          <w:bCs/>
          <w:color w:val="auto"/>
          <w:spacing w:val="-3"/>
          <w:szCs w:val="21"/>
          <w:highlight w:val="none"/>
          <w:lang w:val="zh-CN"/>
        </w:rPr>
        <w:t>或因甲方要求所做出的与建设工程无关的形象工程及设施等发生额外投资的。</w:t>
      </w:r>
    </w:p>
    <w:p w14:paraId="346A7BD7">
      <w:pPr>
        <w:pStyle w:val="5"/>
        <w:tabs>
          <w:tab w:val="left" w:pos="1480"/>
        </w:tabs>
        <w:autoSpaceDE w:val="0"/>
        <w:autoSpaceDN w:val="0"/>
        <w:spacing w:line="360" w:lineRule="auto"/>
        <w:ind w:left="420" w:leftChars="200" w:firstLine="0" w:firstLineChars="0"/>
        <w:rPr>
          <w:rFonts w:ascii="宋体" w:hAnsi="宋体" w:cs="宋体"/>
          <w:b w:val="0"/>
          <w:bCs/>
          <w:color w:val="auto"/>
          <w:szCs w:val="21"/>
          <w:highlight w:val="none"/>
        </w:rPr>
      </w:pPr>
      <w:r>
        <w:rPr>
          <w:rFonts w:hint="eastAsia" w:ascii="宋体" w:hAnsi="宋体" w:cs="宋体"/>
          <w:b w:val="0"/>
          <w:bCs/>
          <w:color w:val="auto"/>
          <w:spacing w:val="-3"/>
          <w:szCs w:val="21"/>
          <w:highlight w:val="none"/>
        </w:rPr>
        <w:t>（5）因受地质等条件制约，施工图设计时有重大技术调整；</w:t>
      </w:r>
    </w:p>
    <w:p w14:paraId="027058B0">
      <w:pPr>
        <w:pStyle w:val="5"/>
        <w:tabs>
          <w:tab w:val="left" w:pos="1480"/>
        </w:tabs>
        <w:autoSpaceDE w:val="0"/>
        <w:autoSpaceDN w:val="0"/>
        <w:spacing w:line="360" w:lineRule="auto"/>
        <w:ind w:left="420" w:leftChars="200" w:firstLine="0" w:firstLineChars="0"/>
        <w:rPr>
          <w:rFonts w:ascii="宋体" w:hAnsi="宋体" w:cs="宋体"/>
          <w:b w:val="0"/>
          <w:bCs/>
          <w:color w:val="auto"/>
          <w:szCs w:val="21"/>
          <w:highlight w:val="none"/>
        </w:rPr>
      </w:pPr>
      <w:r>
        <w:rPr>
          <w:rFonts w:hint="eastAsia" w:ascii="宋体" w:hAnsi="宋体" w:cs="宋体"/>
          <w:b w:val="0"/>
          <w:bCs/>
          <w:color w:val="auto"/>
          <w:spacing w:val="-6"/>
          <w:szCs w:val="21"/>
          <w:highlight w:val="none"/>
        </w:rPr>
        <w:t>（6）因甲方原因造成工程停止、返工等</w:t>
      </w:r>
      <w:r>
        <w:rPr>
          <w:rFonts w:hint="eastAsia" w:ascii="宋体" w:hAnsi="宋体" w:cs="宋体"/>
          <w:b w:val="0"/>
          <w:bCs/>
          <w:color w:val="auto"/>
          <w:spacing w:val="-3"/>
          <w:szCs w:val="21"/>
          <w:highlight w:val="none"/>
        </w:rPr>
        <w:t>产生的费用；</w:t>
      </w:r>
    </w:p>
    <w:p w14:paraId="52A9AA69">
      <w:pPr>
        <w:pStyle w:val="5"/>
        <w:tabs>
          <w:tab w:val="left" w:pos="1480"/>
        </w:tabs>
        <w:autoSpaceDE w:val="0"/>
        <w:autoSpaceDN w:val="0"/>
        <w:spacing w:line="360" w:lineRule="auto"/>
        <w:ind w:left="420" w:leftChars="200" w:firstLine="0" w:firstLineChars="0"/>
        <w:rPr>
          <w:rFonts w:ascii="宋体" w:hAnsi="宋体" w:cs="宋体"/>
          <w:b w:val="0"/>
          <w:bCs/>
          <w:color w:val="auto"/>
          <w:spacing w:val="-3"/>
          <w:szCs w:val="21"/>
          <w:highlight w:val="none"/>
          <w:lang w:val="zh-CN"/>
        </w:rPr>
      </w:pPr>
      <w:r>
        <w:rPr>
          <w:rFonts w:hint="eastAsia" w:ascii="宋体" w:hAnsi="宋体" w:cs="宋体"/>
          <w:b w:val="0"/>
          <w:bCs/>
          <w:color w:val="auto"/>
          <w:spacing w:val="-3"/>
          <w:szCs w:val="21"/>
          <w:highlight w:val="none"/>
          <w:lang w:val="zh-CN"/>
        </w:rPr>
        <w:t>（</w:t>
      </w:r>
      <w:r>
        <w:rPr>
          <w:rFonts w:hint="eastAsia" w:ascii="宋体" w:hAnsi="宋体" w:cs="宋体"/>
          <w:b w:val="0"/>
          <w:bCs/>
          <w:color w:val="auto"/>
          <w:spacing w:val="-3"/>
          <w:szCs w:val="21"/>
          <w:highlight w:val="none"/>
        </w:rPr>
        <w:t>7</w:t>
      </w:r>
      <w:r>
        <w:rPr>
          <w:rFonts w:hint="eastAsia" w:ascii="宋体" w:hAnsi="宋体" w:cs="宋体"/>
          <w:b w:val="0"/>
          <w:bCs/>
          <w:color w:val="auto"/>
          <w:spacing w:val="-3"/>
          <w:szCs w:val="21"/>
          <w:highlight w:val="none"/>
          <w:lang w:val="zh-CN"/>
        </w:rPr>
        <w:t>）其它原因发生的引起投资额变动的事项，乙方报请甲方同意的。</w:t>
      </w:r>
    </w:p>
    <w:p w14:paraId="19D6865D">
      <w:pPr>
        <w:pStyle w:val="2"/>
        <w:autoSpaceDE w:val="0"/>
        <w:autoSpaceDN w:val="0"/>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 xml:space="preserve">第八条  </w:t>
      </w:r>
      <w:r>
        <w:rPr>
          <w:b w:val="0"/>
          <w:bCs/>
          <w:color w:val="auto"/>
          <w:sz w:val="21"/>
          <w:szCs w:val="21"/>
          <w:highlight w:val="none"/>
        </w:rPr>
        <w:t>建设资金的支付</w:t>
      </w:r>
    </w:p>
    <w:p w14:paraId="320287E1">
      <w:pPr>
        <w:adjustRightInd w:val="0"/>
        <w:spacing w:line="360" w:lineRule="auto"/>
        <w:ind w:firstLine="420" w:firstLineChars="200"/>
        <w:rPr>
          <w:rFonts w:hint="default" w:ascii="宋体" w:hAnsi="宋体" w:eastAsia="宋体" w:cs="宋体"/>
          <w:b w:val="0"/>
          <w:bCs/>
          <w:color w:val="auto"/>
          <w:szCs w:val="21"/>
          <w:highlight w:val="none"/>
          <w:lang w:val="en-US" w:eastAsia="zh-CN"/>
        </w:rPr>
      </w:pPr>
      <w:r>
        <w:rPr>
          <w:rFonts w:hint="eastAsia" w:ascii="宋体" w:hAnsi="宋体" w:cs="宋体"/>
          <w:b w:val="0"/>
          <w:bCs/>
          <w:color w:val="auto"/>
          <w:szCs w:val="21"/>
          <w:highlight w:val="none"/>
        </w:rPr>
        <w:t>1、</w:t>
      </w:r>
      <w:r>
        <w:rPr>
          <w:rFonts w:hint="eastAsia" w:ascii="宋体" w:hAnsi="宋体" w:cs="宋体"/>
          <w:b w:val="0"/>
          <w:bCs/>
          <w:color w:val="auto"/>
          <w:szCs w:val="21"/>
          <w:highlight w:val="none"/>
          <w:lang w:val="zh-CN"/>
        </w:rPr>
        <w:t>甲方应</w:t>
      </w:r>
      <w:r>
        <w:rPr>
          <w:rFonts w:hint="eastAsia" w:ascii="宋体" w:hAnsi="宋体" w:eastAsia="宋体" w:cs="宋体"/>
          <w:b w:val="0"/>
          <w:bCs/>
          <w:color w:val="auto"/>
          <w:szCs w:val="21"/>
          <w:highlight w:val="none"/>
          <w:lang w:val="en-US" w:eastAsia="zh-CN"/>
        </w:rPr>
        <w:t>协助乙方</w:t>
      </w:r>
      <w:r>
        <w:rPr>
          <w:rFonts w:hint="eastAsia" w:ascii="宋体" w:hAnsi="宋体" w:cs="宋体"/>
          <w:b w:val="0"/>
          <w:bCs/>
          <w:color w:val="auto"/>
          <w:szCs w:val="21"/>
          <w:highlight w:val="none"/>
          <w:lang w:val="en-US" w:eastAsia="zh-CN"/>
        </w:rPr>
        <w:t>协调财政部门，及时支付项目</w:t>
      </w:r>
      <w:r>
        <w:rPr>
          <w:b w:val="0"/>
          <w:bCs/>
          <w:color w:val="auto"/>
          <w:szCs w:val="21"/>
          <w:highlight w:val="none"/>
          <w:lang w:val="zh-CN"/>
        </w:rPr>
        <w:t>建设资金</w:t>
      </w:r>
      <w:r>
        <w:rPr>
          <w:rFonts w:hint="eastAsia"/>
          <w:b w:val="0"/>
          <w:bCs/>
          <w:color w:val="auto"/>
          <w:szCs w:val="21"/>
          <w:highlight w:val="none"/>
          <w:lang w:val="zh-CN"/>
        </w:rPr>
        <w:t>，</w:t>
      </w:r>
      <w:r>
        <w:rPr>
          <w:rFonts w:hint="eastAsia" w:eastAsia="宋体"/>
          <w:b w:val="0"/>
          <w:bCs/>
          <w:color w:val="auto"/>
          <w:szCs w:val="21"/>
          <w:highlight w:val="none"/>
          <w:lang w:val="en-US" w:eastAsia="zh-CN"/>
        </w:rPr>
        <w:t>乙方不得挪用财政资金，改变工程建设款项用途。</w:t>
      </w:r>
    </w:p>
    <w:p w14:paraId="57F1769D">
      <w:pPr>
        <w:adjustRightInd w:val="0"/>
        <w:spacing w:line="360" w:lineRule="auto"/>
        <w:ind w:firstLine="420" w:firstLineChars="200"/>
        <w:rPr>
          <w:b w:val="0"/>
          <w:bCs/>
          <w:color w:val="auto"/>
          <w:szCs w:val="21"/>
          <w:highlight w:val="none"/>
        </w:rPr>
      </w:pPr>
      <w:r>
        <w:rPr>
          <w:b w:val="0"/>
          <w:bCs/>
          <w:color w:val="auto"/>
          <w:szCs w:val="21"/>
          <w:highlight w:val="none"/>
        </w:rPr>
        <w:t>2</w:t>
      </w:r>
      <w:r>
        <w:rPr>
          <w:b w:val="0"/>
          <w:bCs/>
          <w:color w:val="auto"/>
          <w:szCs w:val="21"/>
          <w:highlight w:val="none"/>
          <w:lang w:val="zh-CN"/>
        </w:rPr>
        <w:t>、</w:t>
      </w:r>
      <w:r>
        <w:rPr>
          <w:rFonts w:hint="eastAsia"/>
          <w:b w:val="0"/>
          <w:bCs/>
          <w:color w:val="auto"/>
          <w:szCs w:val="21"/>
          <w:highlight w:val="none"/>
        </w:rPr>
        <w:t>乙方依据甲方审批后的工程资金支付计划表</w:t>
      </w:r>
      <w:r>
        <w:rPr>
          <w:rFonts w:hint="eastAsia" w:eastAsia="宋体"/>
          <w:b w:val="0"/>
          <w:bCs/>
          <w:color w:val="auto"/>
          <w:szCs w:val="21"/>
          <w:highlight w:val="none"/>
          <w:lang w:eastAsia="zh-CN"/>
        </w:rPr>
        <w:t>，</w:t>
      </w:r>
      <w:r>
        <w:rPr>
          <w:rFonts w:hint="eastAsia"/>
          <w:b w:val="0"/>
          <w:bCs/>
          <w:color w:val="auto"/>
          <w:szCs w:val="21"/>
          <w:highlight w:val="none"/>
        </w:rPr>
        <w:t>及时</w:t>
      </w:r>
      <w:r>
        <w:rPr>
          <w:b w:val="0"/>
          <w:bCs/>
          <w:color w:val="auto"/>
          <w:szCs w:val="21"/>
          <w:highlight w:val="none"/>
          <w:lang w:val="zh-CN"/>
        </w:rPr>
        <w:t>支付工程项目建设过程中的各项规费、政府性基金、各项行政事业性收费、交易服务费等相关</w:t>
      </w:r>
      <w:r>
        <w:rPr>
          <w:rFonts w:hint="eastAsia"/>
          <w:b w:val="0"/>
          <w:bCs/>
          <w:color w:val="auto"/>
          <w:szCs w:val="21"/>
          <w:highlight w:val="none"/>
        </w:rPr>
        <w:t>费用</w:t>
      </w:r>
      <w:r>
        <w:rPr>
          <w:rFonts w:hint="eastAsia"/>
          <w:b w:val="0"/>
          <w:bCs/>
          <w:color w:val="auto"/>
          <w:szCs w:val="21"/>
          <w:highlight w:val="none"/>
          <w:lang w:val="zh-CN"/>
        </w:rPr>
        <w:t>。</w:t>
      </w:r>
    </w:p>
    <w:p w14:paraId="0F7A0082">
      <w:pPr>
        <w:adjustRightInd w:val="0"/>
        <w:spacing w:line="360" w:lineRule="auto"/>
        <w:ind w:firstLine="420" w:firstLineChars="200"/>
        <w:rPr>
          <w:b w:val="0"/>
          <w:bCs/>
          <w:color w:val="auto"/>
          <w:szCs w:val="21"/>
          <w:highlight w:val="none"/>
        </w:rPr>
      </w:pPr>
      <w:r>
        <w:rPr>
          <w:b w:val="0"/>
          <w:bCs/>
          <w:color w:val="auto"/>
          <w:szCs w:val="21"/>
          <w:highlight w:val="none"/>
        </w:rPr>
        <w:t>3</w:t>
      </w:r>
      <w:r>
        <w:rPr>
          <w:b w:val="0"/>
          <w:bCs/>
          <w:color w:val="auto"/>
          <w:szCs w:val="21"/>
          <w:highlight w:val="none"/>
          <w:lang w:val="zh-CN"/>
        </w:rPr>
        <w:t>、</w:t>
      </w:r>
      <w:r>
        <w:rPr>
          <w:b w:val="0"/>
          <w:bCs/>
          <w:color w:val="auto"/>
          <w:szCs w:val="21"/>
          <w:highlight w:val="none"/>
        </w:rPr>
        <w:t>除本条2中规定的付款外，其余付款由</w:t>
      </w:r>
      <w:r>
        <w:rPr>
          <w:b w:val="0"/>
          <w:bCs/>
          <w:color w:val="auto"/>
          <w:szCs w:val="21"/>
          <w:highlight w:val="none"/>
          <w:lang w:val="zh-CN"/>
        </w:rPr>
        <w:t>乙方应根据</w:t>
      </w:r>
      <w:r>
        <w:rPr>
          <w:rFonts w:hint="eastAsia" w:eastAsia="宋体"/>
          <w:b w:val="0"/>
          <w:bCs/>
          <w:color w:val="auto"/>
          <w:szCs w:val="21"/>
          <w:highlight w:val="none"/>
          <w:lang w:val="en-US" w:eastAsia="zh-CN"/>
        </w:rPr>
        <w:t>建设工作需要</w:t>
      </w:r>
      <w:r>
        <w:rPr>
          <w:b w:val="0"/>
          <w:bCs/>
          <w:color w:val="auto"/>
          <w:szCs w:val="21"/>
          <w:highlight w:val="none"/>
          <w:lang w:val="zh-CN"/>
        </w:rPr>
        <w:t>做出安排，每</w:t>
      </w:r>
      <w:r>
        <w:rPr>
          <w:b w:val="0"/>
          <w:bCs/>
          <w:color w:val="auto"/>
          <w:szCs w:val="21"/>
          <w:highlight w:val="none"/>
        </w:rPr>
        <w:t>月</w:t>
      </w:r>
      <w:r>
        <w:rPr>
          <w:b w:val="0"/>
          <w:bCs/>
          <w:color w:val="auto"/>
          <w:szCs w:val="21"/>
          <w:highlight w:val="none"/>
          <w:lang w:val="zh-CN"/>
        </w:rPr>
        <w:t>向甲方报送一次</w:t>
      </w:r>
      <w:r>
        <w:rPr>
          <w:rFonts w:hint="eastAsia"/>
          <w:b w:val="0"/>
          <w:bCs/>
          <w:color w:val="auto"/>
          <w:szCs w:val="21"/>
          <w:highlight w:val="none"/>
        </w:rPr>
        <w:t>工程资金支付计划表</w:t>
      </w:r>
      <w:r>
        <w:rPr>
          <w:b w:val="0"/>
          <w:bCs/>
          <w:color w:val="auto"/>
          <w:szCs w:val="21"/>
          <w:highlight w:val="none"/>
        </w:rPr>
        <w:t>，甲方核定无误后，</w:t>
      </w:r>
      <w:r>
        <w:rPr>
          <w:rFonts w:hint="eastAsia" w:eastAsia="宋体"/>
          <w:b w:val="0"/>
          <w:bCs/>
          <w:color w:val="auto"/>
          <w:szCs w:val="21"/>
          <w:highlight w:val="none"/>
          <w:lang w:val="en-US" w:eastAsia="zh-CN"/>
        </w:rPr>
        <w:t>协调财政部门</w:t>
      </w:r>
      <w:r>
        <w:rPr>
          <w:b w:val="0"/>
          <w:bCs/>
          <w:color w:val="auto"/>
          <w:szCs w:val="21"/>
          <w:highlight w:val="none"/>
        </w:rPr>
        <w:t>向乙方支付相应</w:t>
      </w:r>
      <w:r>
        <w:rPr>
          <w:rFonts w:hint="eastAsia"/>
          <w:b w:val="0"/>
          <w:bCs/>
          <w:color w:val="auto"/>
          <w:szCs w:val="21"/>
          <w:highlight w:val="none"/>
        </w:rPr>
        <w:t>工程</w:t>
      </w:r>
      <w:r>
        <w:rPr>
          <w:b w:val="0"/>
          <w:bCs/>
          <w:color w:val="auto"/>
          <w:szCs w:val="21"/>
          <w:highlight w:val="none"/>
        </w:rPr>
        <w:t>款项。</w:t>
      </w:r>
    </w:p>
    <w:p w14:paraId="7FB77C4B">
      <w:pPr>
        <w:pStyle w:val="2"/>
        <w:autoSpaceDE w:val="0"/>
        <w:autoSpaceDN w:val="0"/>
        <w:spacing w:line="360" w:lineRule="auto"/>
        <w:ind w:firstLine="420" w:firstLineChars="200"/>
        <w:rPr>
          <w:rFonts w:ascii="宋体" w:hAnsi="宋体" w:cs="宋体"/>
          <w:b w:val="0"/>
          <w:bCs/>
          <w:color w:val="auto"/>
          <w:sz w:val="21"/>
          <w:szCs w:val="21"/>
          <w:highlight w:val="none"/>
        </w:rPr>
      </w:pPr>
      <w:r>
        <w:rPr>
          <w:rFonts w:hint="eastAsia" w:ascii="宋体" w:hAnsi="宋体" w:cs="宋体"/>
          <w:b w:val="0"/>
          <w:bCs/>
          <w:color w:val="auto"/>
          <w:sz w:val="21"/>
          <w:szCs w:val="21"/>
          <w:highlight w:val="none"/>
        </w:rPr>
        <w:t>第九条  竣工及后期工作</w:t>
      </w:r>
    </w:p>
    <w:p w14:paraId="30108E18">
      <w:pPr>
        <w:adjustRightInd w:val="0"/>
        <w:spacing w:line="360" w:lineRule="auto"/>
        <w:ind w:firstLine="420" w:firstLineChars="200"/>
        <w:rPr>
          <w:rFonts w:ascii="宋体" w:hAnsi="宋体" w:cs="宋体"/>
          <w:b w:val="0"/>
          <w:bCs/>
          <w:color w:val="auto"/>
          <w:szCs w:val="21"/>
          <w:highlight w:val="none"/>
        </w:rPr>
      </w:pPr>
      <w:r>
        <w:rPr>
          <w:rFonts w:hint="eastAsia" w:ascii="宋体" w:hAnsi="宋体" w:cs="宋体"/>
          <w:b w:val="0"/>
          <w:bCs/>
          <w:color w:val="auto"/>
          <w:szCs w:val="21"/>
          <w:highlight w:val="none"/>
        </w:rPr>
        <w:t>1、</w:t>
      </w:r>
      <w:r>
        <w:rPr>
          <w:b w:val="0"/>
          <w:bCs/>
          <w:color w:val="auto"/>
          <w:szCs w:val="21"/>
          <w:highlight w:val="none"/>
        </w:rPr>
        <w:t>项目建成后，乙方按国家有关规定组织</w:t>
      </w:r>
      <w:r>
        <w:rPr>
          <w:rFonts w:hint="eastAsia" w:eastAsia="宋体"/>
          <w:b w:val="0"/>
          <w:bCs/>
          <w:color w:val="auto"/>
          <w:szCs w:val="21"/>
          <w:highlight w:val="none"/>
          <w:lang w:val="en-US" w:eastAsia="zh-CN"/>
        </w:rPr>
        <w:t>相关方进行项目</w:t>
      </w:r>
      <w:r>
        <w:rPr>
          <w:b w:val="0"/>
          <w:bCs/>
          <w:color w:val="auto"/>
          <w:szCs w:val="21"/>
          <w:highlight w:val="none"/>
        </w:rPr>
        <w:t>验收</w:t>
      </w:r>
      <w:r>
        <w:rPr>
          <w:rFonts w:hint="eastAsia"/>
          <w:b w:val="0"/>
          <w:bCs/>
          <w:color w:val="auto"/>
          <w:szCs w:val="21"/>
          <w:highlight w:val="none"/>
        </w:rPr>
        <w:t>，</w:t>
      </w:r>
      <w:r>
        <w:rPr>
          <w:rFonts w:hint="eastAsia" w:eastAsia="宋体"/>
          <w:b w:val="0"/>
          <w:bCs/>
          <w:color w:val="auto"/>
          <w:szCs w:val="21"/>
          <w:highlight w:val="none"/>
          <w:lang w:val="en-US" w:eastAsia="zh-CN"/>
        </w:rPr>
        <w:t>可邀请项目</w:t>
      </w:r>
      <w:r>
        <w:rPr>
          <w:rFonts w:hint="eastAsia"/>
          <w:b w:val="0"/>
          <w:bCs/>
          <w:color w:val="auto"/>
          <w:szCs w:val="21"/>
          <w:highlight w:val="none"/>
        </w:rPr>
        <w:t>使用方参加验收工作</w:t>
      </w:r>
      <w:r>
        <w:rPr>
          <w:b w:val="0"/>
          <w:bCs/>
          <w:color w:val="auto"/>
          <w:szCs w:val="21"/>
          <w:highlight w:val="none"/>
        </w:rPr>
        <w:t>。</w:t>
      </w:r>
    </w:p>
    <w:p w14:paraId="4D4037A9">
      <w:pPr>
        <w:adjustRightInd w:val="0"/>
        <w:spacing w:line="360" w:lineRule="auto"/>
        <w:ind w:firstLine="420" w:firstLineChars="200"/>
        <w:rPr>
          <w:rFonts w:ascii="宋体" w:hAnsi="宋体" w:cs="宋体"/>
          <w:b w:val="0"/>
          <w:bCs/>
          <w:color w:val="auto"/>
          <w:szCs w:val="21"/>
          <w:highlight w:val="none"/>
          <w:lang w:val="zh-CN"/>
        </w:rPr>
      </w:pPr>
      <w:r>
        <w:rPr>
          <w:rFonts w:hint="eastAsia" w:ascii="宋体" w:hAnsi="宋体" w:cs="宋体"/>
          <w:b w:val="0"/>
          <w:bCs/>
          <w:color w:val="auto"/>
          <w:szCs w:val="21"/>
          <w:highlight w:val="none"/>
        </w:rPr>
        <w:t>2、</w:t>
      </w:r>
      <w:r>
        <w:rPr>
          <w:b w:val="0"/>
          <w:bCs/>
          <w:color w:val="auto"/>
          <w:szCs w:val="21"/>
          <w:highlight w:val="none"/>
          <w:lang w:val="zh-CN"/>
        </w:rPr>
        <w:t>各项工程具备结算条件时，乙方将结算资料</w:t>
      </w:r>
      <w:r>
        <w:rPr>
          <w:rFonts w:hint="eastAsia" w:eastAsia="宋体"/>
          <w:b w:val="0"/>
          <w:bCs/>
          <w:color w:val="auto"/>
          <w:szCs w:val="21"/>
          <w:highlight w:val="none"/>
          <w:lang w:val="en-US" w:eastAsia="zh-CN"/>
        </w:rPr>
        <w:t>及时</w:t>
      </w:r>
      <w:r>
        <w:rPr>
          <w:b w:val="0"/>
          <w:bCs/>
          <w:color w:val="auto"/>
          <w:szCs w:val="21"/>
          <w:highlight w:val="none"/>
          <w:lang w:val="zh-CN"/>
        </w:rPr>
        <w:t>报送</w:t>
      </w:r>
      <w:r>
        <w:rPr>
          <w:rFonts w:hint="eastAsia"/>
          <w:b w:val="0"/>
          <w:bCs/>
          <w:color w:val="auto"/>
          <w:szCs w:val="21"/>
          <w:highlight w:val="none"/>
        </w:rPr>
        <w:t>财政部门</w:t>
      </w:r>
      <w:r>
        <w:rPr>
          <w:b w:val="0"/>
          <w:bCs/>
          <w:color w:val="auto"/>
          <w:szCs w:val="21"/>
          <w:highlight w:val="none"/>
          <w:lang w:val="zh-CN"/>
        </w:rPr>
        <w:t>，由</w:t>
      </w:r>
      <w:r>
        <w:rPr>
          <w:rFonts w:hint="eastAsia"/>
          <w:b w:val="0"/>
          <w:bCs/>
          <w:color w:val="auto"/>
          <w:szCs w:val="21"/>
          <w:highlight w:val="none"/>
        </w:rPr>
        <w:t>财政部门</w:t>
      </w:r>
      <w:r>
        <w:rPr>
          <w:b w:val="0"/>
          <w:bCs/>
          <w:color w:val="auto"/>
          <w:szCs w:val="21"/>
          <w:highlight w:val="none"/>
          <w:lang w:val="zh-CN"/>
        </w:rPr>
        <w:t>委托有</w:t>
      </w:r>
      <w:r>
        <w:rPr>
          <w:b w:val="0"/>
          <w:bCs/>
          <w:color w:val="auto"/>
          <w:szCs w:val="21"/>
          <w:highlight w:val="none"/>
        </w:rPr>
        <w:t>相应资质</w:t>
      </w:r>
      <w:r>
        <w:rPr>
          <w:b w:val="0"/>
          <w:bCs/>
          <w:color w:val="auto"/>
          <w:szCs w:val="21"/>
          <w:highlight w:val="none"/>
          <w:lang w:val="zh-CN"/>
        </w:rPr>
        <w:t>的造价咨询公司，对各项工程结算造价</w:t>
      </w:r>
      <w:r>
        <w:rPr>
          <w:rFonts w:hint="eastAsia"/>
          <w:b w:val="0"/>
          <w:bCs/>
          <w:color w:val="auto"/>
          <w:szCs w:val="21"/>
          <w:highlight w:val="none"/>
        </w:rPr>
        <w:t>进行财政评审</w:t>
      </w:r>
      <w:r>
        <w:rPr>
          <w:b w:val="0"/>
          <w:bCs/>
          <w:color w:val="auto"/>
          <w:szCs w:val="21"/>
          <w:highlight w:val="none"/>
          <w:lang w:val="zh-CN"/>
        </w:rPr>
        <w:t>。</w:t>
      </w:r>
    </w:p>
    <w:p w14:paraId="3960A23E">
      <w:pPr>
        <w:adjustRightInd w:val="0"/>
        <w:spacing w:line="360" w:lineRule="auto"/>
        <w:ind w:firstLine="420" w:firstLineChars="200"/>
        <w:rPr>
          <w:rFonts w:ascii="宋体" w:hAnsi="宋体" w:cs="宋体"/>
          <w:b w:val="0"/>
          <w:bCs/>
          <w:color w:val="auto"/>
          <w:szCs w:val="21"/>
          <w:highlight w:val="none"/>
          <w:lang w:val="zh-CN"/>
        </w:rPr>
      </w:pPr>
      <w:r>
        <w:rPr>
          <w:rFonts w:hint="eastAsia" w:ascii="宋体" w:hAnsi="宋体" w:cs="宋体"/>
          <w:b w:val="0"/>
          <w:bCs/>
          <w:color w:val="auto"/>
          <w:szCs w:val="21"/>
          <w:highlight w:val="none"/>
        </w:rPr>
        <w:t>3、</w:t>
      </w:r>
      <w:r>
        <w:rPr>
          <w:b w:val="0"/>
          <w:bCs/>
          <w:color w:val="auto"/>
          <w:szCs w:val="21"/>
          <w:highlight w:val="none"/>
          <w:lang w:val="zh-CN"/>
        </w:rPr>
        <w:t>依照合同约定，存在质保金的工程项目，</w:t>
      </w:r>
      <w:r>
        <w:rPr>
          <w:rFonts w:hint="eastAsia"/>
          <w:b w:val="0"/>
          <w:bCs/>
          <w:color w:val="auto"/>
          <w:szCs w:val="21"/>
          <w:highlight w:val="none"/>
        </w:rPr>
        <w:t>质保期自竣工验收合格之日起计算，</w:t>
      </w:r>
      <w:r>
        <w:rPr>
          <w:b w:val="0"/>
          <w:bCs/>
          <w:color w:val="auto"/>
          <w:szCs w:val="21"/>
          <w:highlight w:val="none"/>
          <w:lang w:val="zh-CN"/>
        </w:rPr>
        <w:t>按照国家规定的质保期限，</w:t>
      </w:r>
      <w:r>
        <w:rPr>
          <w:rFonts w:hint="eastAsia"/>
          <w:b w:val="0"/>
          <w:bCs/>
          <w:color w:val="auto"/>
          <w:szCs w:val="21"/>
          <w:highlight w:val="none"/>
        </w:rPr>
        <w:t>项目质保范围内，出现质量、功能等问题的，工程质保期</w:t>
      </w:r>
      <w:r>
        <w:rPr>
          <w:rFonts w:hint="eastAsia"/>
          <w:b w:val="0"/>
          <w:bCs/>
          <w:color w:val="auto"/>
          <w:szCs w:val="21"/>
          <w:highlight w:val="none"/>
          <w:lang w:eastAsia="zh-Hans"/>
        </w:rPr>
        <w:t>顺延</w:t>
      </w:r>
      <w:r>
        <w:rPr>
          <w:rFonts w:hint="eastAsia"/>
          <w:b w:val="0"/>
          <w:bCs/>
          <w:color w:val="auto"/>
          <w:szCs w:val="21"/>
          <w:highlight w:val="none"/>
        </w:rPr>
        <w:t>，造成相关损失的，由乙方协调相关单位赔偿，乙方承担管理责任</w:t>
      </w:r>
      <w:r>
        <w:rPr>
          <w:b w:val="0"/>
          <w:bCs/>
          <w:color w:val="auto"/>
          <w:szCs w:val="21"/>
          <w:highlight w:val="none"/>
        </w:rPr>
        <w:t>。</w:t>
      </w:r>
      <w:r>
        <w:rPr>
          <w:b w:val="0"/>
          <w:bCs/>
          <w:color w:val="auto"/>
          <w:szCs w:val="21"/>
          <w:highlight w:val="none"/>
          <w:lang w:val="zh-CN"/>
        </w:rPr>
        <w:t>待质保期满，</w:t>
      </w:r>
      <w:r>
        <w:rPr>
          <w:rFonts w:hint="eastAsia"/>
          <w:b w:val="0"/>
          <w:bCs/>
          <w:color w:val="auto"/>
          <w:szCs w:val="21"/>
          <w:highlight w:val="none"/>
        </w:rPr>
        <w:t>乙方编制质保金退付资金计划</w:t>
      </w:r>
      <w:r>
        <w:rPr>
          <w:rFonts w:hint="eastAsia" w:eastAsia="宋体"/>
          <w:b w:val="0"/>
          <w:bCs/>
          <w:color w:val="auto"/>
          <w:szCs w:val="21"/>
          <w:highlight w:val="none"/>
          <w:lang w:val="en-US" w:eastAsia="zh-CN"/>
        </w:rPr>
        <w:t>表</w:t>
      </w:r>
      <w:r>
        <w:rPr>
          <w:rFonts w:hint="eastAsia"/>
          <w:b w:val="0"/>
          <w:bCs/>
          <w:color w:val="auto"/>
          <w:szCs w:val="21"/>
          <w:highlight w:val="none"/>
        </w:rPr>
        <w:t>报甲方审核，</w:t>
      </w:r>
      <w:r>
        <w:rPr>
          <w:rFonts w:hint="eastAsia" w:eastAsia="宋体"/>
          <w:b w:val="0"/>
          <w:bCs/>
          <w:color w:val="auto"/>
          <w:szCs w:val="21"/>
          <w:highlight w:val="none"/>
          <w:lang w:val="en-US" w:eastAsia="zh-CN"/>
        </w:rPr>
        <w:t>经</w:t>
      </w:r>
      <w:r>
        <w:rPr>
          <w:rFonts w:hint="eastAsia"/>
          <w:b w:val="0"/>
          <w:bCs/>
          <w:color w:val="auto"/>
          <w:szCs w:val="21"/>
          <w:highlight w:val="none"/>
        </w:rPr>
        <w:t>甲方</w:t>
      </w:r>
      <w:r>
        <w:rPr>
          <w:rFonts w:hint="eastAsia" w:eastAsia="宋体"/>
          <w:b w:val="0"/>
          <w:bCs/>
          <w:color w:val="auto"/>
          <w:szCs w:val="21"/>
          <w:highlight w:val="none"/>
          <w:lang w:val="en-US" w:eastAsia="zh-CN"/>
        </w:rPr>
        <w:t>同意后</w:t>
      </w:r>
      <w:r>
        <w:rPr>
          <w:rFonts w:hint="eastAsia"/>
          <w:b w:val="0"/>
          <w:bCs/>
          <w:color w:val="auto"/>
          <w:szCs w:val="21"/>
          <w:highlight w:val="none"/>
        </w:rPr>
        <w:t>，</w:t>
      </w:r>
      <w:r>
        <w:rPr>
          <w:rFonts w:hint="eastAsia" w:eastAsia="宋体"/>
          <w:b w:val="0"/>
          <w:bCs/>
          <w:color w:val="auto"/>
          <w:szCs w:val="21"/>
          <w:highlight w:val="none"/>
          <w:lang w:val="en-US" w:eastAsia="zh-CN"/>
        </w:rPr>
        <w:t>甲方向财政部门申请向乙方支付质保金</w:t>
      </w:r>
      <w:r>
        <w:rPr>
          <w:b w:val="0"/>
          <w:bCs/>
          <w:color w:val="auto"/>
          <w:szCs w:val="21"/>
          <w:highlight w:val="none"/>
          <w:lang w:val="zh-CN"/>
        </w:rPr>
        <w:t>，</w:t>
      </w:r>
      <w:r>
        <w:rPr>
          <w:rFonts w:hint="eastAsia"/>
          <w:b w:val="0"/>
          <w:bCs/>
          <w:color w:val="auto"/>
          <w:szCs w:val="21"/>
          <w:highlight w:val="none"/>
        </w:rPr>
        <w:t>乙方</w:t>
      </w:r>
      <w:r>
        <w:rPr>
          <w:rFonts w:hint="eastAsia" w:eastAsia="宋体"/>
          <w:b w:val="0"/>
          <w:bCs/>
          <w:color w:val="auto"/>
          <w:szCs w:val="21"/>
          <w:highlight w:val="none"/>
          <w:lang w:val="en-US" w:eastAsia="zh-CN"/>
        </w:rPr>
        <w:t>按</w:t>
      </w:r>
      <w:r>
        <w:rPr>
          <w:rFonts w:hint="eastAsia"/>
          <w:b w:val="0"/>
          <w:bCs/>
          <w:color w:val="auto"/>
          <w:szCs w:val="21"/>
          <w:highlight w:val="none"/>
        </w:rPr>
        <w:t>合同</w:t>
      </w:r>
      <w:r>
        <w:rPr>
          <w:rFonts w:hint="eastAsia"/>
          <w:b w:val="0"/>
          <w:bCs/>
          <w:color w:val="auto"/>
          <w:szCs w:val="21"/>
          <w:highlight w:val="none"/>
          <w:lang w:val="zh-CN"/>
        </w:rPr>
        <w:t>约定</w:t>
      </w:r>
      <w:r>
        <w:rPr>
          <w:b w:val="0"/>
          <w:bCs/>
          <w:color w:val="auto"/>
          <w:szCs w:val="21"/>
          <w:highlight w:val="none"/>
          <w:lang w:val="zh-CN"/>
        </w:rPr>
        <w:t>将质保金退付给</w:t>
      </w:r>
      <w:r>
        <w:rPr>
          <w:rFonts w:hint="eastAsia" w:eastAsia="宋体"/>
          <w:b w:val="0"/>
          <w:bCs/>
          <w:color w:val="auto"/>
          <w:szCs w:val="21"/>
          <w:highlight w:val="none"/>
          <w:lang w:val="en-US" w:eastAsia="zh-CN"/>
        </w:rPr>
        <w:t>相关单位</w:t>
      </w:r>
      <w:r>
        <w:rPr>
          <w:b w:val="0"/>
          <w:bCs/>
          <w:color w:val="auto"/>
          <w:szCs w:val="21"/>
          <w:highlight w:val="none"/>
          <w:lang w:val="zh-CN"/>
        </w:rPr>
        <w:t>。</w:t>
      </w:r>
    </w:p>
    <w:p w14:paraId="2E6D6375">
      <w:pPr>
        <w:pStyle w:val="2"/>
        <w:autoSpaceDE w:val="0"/>
        <w:autoSpaceDN w:val="0"/>
        <w:spacing w:line="360" w:lineRule="auto"/>
        <w:ind w:firstLine="420" w:firstLineChars="200"/>
        <w:rPr>
          <w:rFonts w:ascii="宋体" w:hAnsi="宋体" w:cs="宋体"/>
          <w:b w:val="0"/>
          <w:bCs/>
          <w:color w:val="auto"/>
          <w:sz w:val="21"/>
          <w:szCs w:val="21"/>
          <w:highlight w:val="none"/>
          <w:lang w:val="zh-CN"/>
        </w:rPr>
      </w:pPr>
      <w:r>
        <w:rPr>
          <w:rFonts w:hint="eastAsia" w:ascii="宋体" w:hAnsi="宋体" w:cs="宋体"/>
          <w:b w:val="0"/>
          <w:bCs/>
          <w:color w:val="auto"/>
          <w:sz w:val="21"/>
          <w:szCs w:val="21"/>
          <w:highlight w:val="none"/>
          <w:lang w:val="zh-CN"/>
        </w:rPr>
        <w:t>第十条</w:t>
      </w:r>
      <w:r>
        <w:rPr>
          <w:rFonts w:hint="eastAsia" w:ascii="宋体" w:hAnsi="宋体" w:cs="宋体"/>
          <w:b w:val="0"/>
          <w:bCs/>
          <w:color w:val="auto"/>
          <w:sz w:val="21"/>
          <w:szCs w:val="21"/>
          <w:highlight w:val="none"/>
        </w:rPr>
        <w:t xml:space="preserve">  </w:t>
      </w:r>
      <w:r>
        <w:rPr>
          <w:rFonts w:hint="eastAsia" w:ascii="宋体" w:hAnsi="宋体" w:cs="宋体"/>
          <w:b w:val="0"/>
          <w:bCs/>
          <w:color w:val="auto"/>
          <w:sz w:val="21"/>
          <w:szCs w:val="21"/>
          <w:highlight w:val="none"/>
          <w:lang w:val="zh-CN"/>
        </w:rPr>
        <w:t>其他</w:t>
      </w:r>
    </w:p>
    <w:p w14:paraId="3EE4BFAA">
      <w:pPr>
        <w:adjustRightInd w:val="0"/>
        <w:spacing w:line="360" w:lineRule="auto"/>
        <w:ind w:firstLine="420" w:firstLineChars="200"/>
        <w:rPr>
          <w:szCs w:val="21"/>
          <w:highlight w:val="none"/>
          <w:lang w:val="zh-CN"/>
        </w:rPr>
      </w:pPr>
      <w:r>
        <w:rPr>
          <w:szCs w:val="21"/>
          <w:highlight w:val="none"/>
          <w:lang w:val="zh-CN"/>
        </w:rPr>
        <w:t>1</w:t>
      </w:r>
      <w:r>
        <w:rPr>
          <w:szCs w:val="21"/>
          <w:highlight w:val="none"/>
        </w:rPr>
        <w:t>、</w:t>
      </w:r>
      <w:r>
        <w:rPr>
          <w:szCs w:val="21"/>
          <w:highlight w:val="none"/>
          <w:lang w:val="zh-CN"/>
        </w:rPr>
        <w:t>乙方</w:t>
      </w:r>
      <w:r>
        <w:rPr>
          <w:rFonts w:hint="eastAsia"/>
          <w:szCs w:val="21"/>
          <w:highlight w:val="none"/>
        </w:rPr>
        <w:t>应</w:t>
      </w:r>
      <w:r>
        <w:rPr>
          <w:szCs w:val="21"/>
          <w:highlight w:val="none"/>
          <w:lang w:val="zh-CN"/>
        </w:rPr>
        <w:t>加强项目建设中的设计管理、施工管理、合同管理</w:t>
      </w:r>
      <w:r>
        <w:rPr>
          <w:rFonts w:hint="eastAsia"/>
          <w:szCs w:val="21"/>
          <w:highlight w:val="none"/>
          <w:lang w:val="zh-CN"/>
        </w:rPr>
        <w:t>、</w:t>
      </w:r>
      <w:r>
        <w:rPr>
          <w:rFonts w:hint="eastAsia"/>
          <w:szCs w:val="21"/>
          <w:highlight w:val="none"/>
        </w:rPr>
        <w:t>质量管理、安全生产、治污减霾</w:t>
      </w:r>
      <w:r>
        <w:rPr>
          <w:szCs w:val="21"/>
          <w:highlight w:val="none"/>
          <w:lang w:val="zh-CN"/>
        </w:rPr>
        <w:t>等各项管理工作，项目建设过程中严格落实质量</w:t>
      </w:r>
      <w:r>
        <w:rPr>
          <w:rFonts w:hint="eastAsia"/>
          <w:szCs w:val="21"/>
          <w:highlight w:val="none"/>
          <w:lang w:val="zh-CN"/>
        </w:rPr>
        <w:t>、</w:t>
      </w:r>
      <w:r>
        <w:rPr>
          <w:szCs w:val="21"/>
          <w:highlight w:val="none"/>
          <w:lang w:val="zh-CN"/>
        </w:rPr>
        <w:t>安全管理主体责任，严格按照合同约定的工期完成项目建设各项工作。</w:t>
      </w:r>
    </w:p>
    <w:p w14:paraId="0589AA72">
      <w:pPr>
        <w:adjustRightInd w:val="0"/>
        <w:spacing w:line="360" w:lineRule="auto"/>
        <w:ind w:firstLine="420" w:firstLineChars="200"/>
        <w:rPr>
          <w:szCs w:val="21"/>
          <w:highlight w:val="none"/>
        </w:rPr>
      </w:pPr>
      <w:r>
        <w:rPr>
          <w:rFonts w:hint="eastAsia"/>
          <w:szCs w:val="21"/>
          <w:highlight w:val="none"/>
        </w:rPr>
        <w:t>本项目的管理团队组成人员及组织架构名单应作为合同附件。</w:t>
      </w:r>
    </w:p>
    <w:p w14:paraId="0773D25C">
      <w:pPr>
        <w:adjustRightInd w:val="0"/>
        <w:spacing w:line="360" w:lineRule="auto"/>
        <w:ind w:firstLine="420" w:firstLineChars="200"/>
        <w:rPr>
          <w:szCs w:val="21"/>
          <w:highlight w:val="none"/>
          <w:lang w:val="zh-CN"/>
        </w:rPr>
      </w:pPr>
      <w:r>
        <w:rPr>
          <w:szCs w:val="21"/>
          <w:highlight w:val="none"/>
        </w:rPr>
        <w:t>2、</w:t>
      </w:r>
      <w:r>
        <w:rPr>
          <w:szCs w:val="21"/>
          <w:highlight w:val="none"/>
          <w:lang w:val="zh-CN"/>
        </w:rPr>
        <w:t>乙方严格落实质量安全责任，因乙方原因</w:t>
      </w:r>
      <w:r>
        <w:rPr>
          <w:rFonts w:hint="eastAsia"/>
          <w:szCs w:val="21"/>
          <w:highlight w:val="none"/>
          <w:lang w:eastAsia="zh-Hans"/>
        </w:rPr>
        <w:t>或虽项目参建方原因但乙方未严格管理</w:t>
      </w:r>
      <w:r>
        <w:rPr>
          <w:szCs w:val="21"/>
          <w:highlight w:val="none"/>
          <w:lang w:val="zh-CN"/>
        </w:rPr>
        <w:t>造成工程质量缺陷或功能缺陷的</w:t>
      </w:r>
      <w:r>
        <w:rPr>
          <w:szCs w:val="21"/>
          <w:highlight w:val="none"/>
        </w:rPr>
        <w:t>且无法修复的</w:t>
      </w:r>
      <w:r>
        <w:rPr>
          <w:szCs w:val="21"/>
          <w:highlight w:val="none"/>
          <w:lang w:val="zh-CN"/>
        </w:rPr>
        <w:t>，</w:t>
      </w:r>
      <w:r>
        <w:rPr>
          <w:rFonts w:hint="eastAsia"/>
          <w:szCs w:val="21"/>
          <w:highlight w:val="none"/>
          <w:lang w:val="zh-CN"/>
        </w:rPr>
        <w:t>或</w:t>
      </w:r>
      <w:r>
        <w:rPr>
          <w:szCs w:val="21"/>
          <w:highlight w:val="none"/>
          <w:lang w:val="zh-CN"/>
        </w:rPr>
        <w:t>达不到设计相关功能要求的，造成的相关损失由乙方承担</w:t>
      </w:r>
      <w:r>
        <w:rPr>
          <w:szCs w:val="21"/>
          <w:highlight w:val="none"/>
        </w:rPr>
        <w:t>相应的管理责任</w:t>
      </w:r>
      <w:r>
        <w:rPr>
          <w:szCs w:val="21"/>
          <w:highlight w:val="none"/>
          <w:lang w:val="zh-CN"/>
        </w:rPr>
        <w:t>。</w:t>
      </w:r>
    </w:p>
    <w:p w14:paraId="21218A7B">
      <w:pPr>
        <w:adjustRightInd w:val="0"/>
        <w:spacing w:line="360" w:lineRule="auto"/>
        <w:ind w:firstLine="420" w:firstLineChars="200"/>
        <w:rPr>
          <w:szCs w:val="21"/>
          <w:highlight w:val="none"/>
        </w:rPr>
      </w:pPr>
      <w:r>
        <w:rPr>
          <w:szCs w:val="21"/>
          <w:highlight w:val="none"/>
        </w:rPr>
        <w:t>3、管理团队未经甲方书面批准不得更换；项目负责人原则上不得更换，特殊情况确需更换，必须经甲方书面批准并</w:t>
      </w:r>
      <w:r>
        <w:rPr>
          <w:rFonts w:hint="eastAsia"/>
          <w:szCs w:val="21"/>
          <w:highlight w:val="none"/>
        </w:rPr>
        <w:t>满足</w:t>
      </w:r>
      <w:r>
        <w:rPr>
          <w:szCs w:val="21"/>
          <w:highlight w:val="none"/>
        </w:rPr>
        <w:t>招标文件规定的资格条件要求</w:t>
      </w:r>
      <w:r>
        <w:rPr>
          <w:rFonts w:hint="eastAsia"/>
          <w:szCs w:val="21"/>
          <w:highlight w:val="none"/>
          <w:lang w:eastAsia="zh-Hans"/>
        </w:rPr>
        <w:t>及乙方投标文件承诺的资格等内容</w:t>
      </w:r>
      <w:r>
        <w:rPr>
          <w:szCs w:val="21"/>
          <w:highlight w:val="none"/>
        </w:rPr>
        <w:t>。</w:t>
      </w:r>
    </w:p>
    <w:p w14:paraId="7EE66E9B">
      <w:pPr>
        <w:adjustRightInd w:val="0"/>
        <w:spacing w:line="360" w:lineRule="auto"/>
        <w:ind w:firstLine="420" w:firstLineChars="200"/>
        <w:rPr>
          <w:szCs w:val="21"/>
          <w:highlight w:val="none"/>
        </w:rPr>
      </w:pPr>
      <w:r>
        <w:rPr>
          <w:rFonts w:hint="eastAsia"/>
          <w:szCs w:val="21"/>
          <w:highlight w:val="none"/>
          <w:lang w:val="en-US" w:eastAsia="zh-CN"/>
        </w:rPr>
        <w:t>4</w:t>
      </w:r>
      <w:r>
        <w:rPr>
          <w:szCs w:val="21"/>
          <w:highlight w:val="none"/>
        </w:rPr>
        <w:t>、本项目验收合格</w:t>
      </w:r>
      <w:r>
        <w:rPr>
          <w:rFonts w:hint="eastAsia"/>
          <w:szCs w:val="21"/>
          <w:highlight w:val="none"/>
        </w:rPr>
        <w:t>后交付使用方使用</w:t>
      </w:r>
      <w:r>
        <w:rPr>
          <w:szCs w:val="21"/>
          <w:highlight w:val="none"/>
        </w:rPr>
        <w:t>。</w:t>
      </w:r>
    </w:p>
    <w:p w14:paraId="5CB7BFD9">
      <w:pPr>
        <w:adjustRightInd w:val="0"/>
        <w:spacing w:line="360" w:lineRule="auto"/>
        <w:ind w:firstLine="420" w:firstLineChars="200"/>
        <w:rPr>
          <w:szCs w:val="21"/>
          <w:highlight w:val="none"/>
        </w:rPr>
      </w:pPr>
      <w:r>
        <w:rPr>
          <w:rFonts w:hint="eastAsia"/>
          <w:szCs w:val="21"/>
          <w:highlight w:val="none"/>
          <w:lang w:val="en-US" w:eastAsia="zh-CN"/>
        </w:rPr>
        <w:t>5</w:t>
      </w:r>
      <w:r>
        <w:rPr>
          <w:szCs w:val="21"/>
          <w:highlight w:val="none"/>
        </w:rPr>
        <w:t>、</w:t>
      </w:r>
      <w:r>
        <w:rPr>
          <w:rFonts w:hint="eastAsia"/>
          <w:szCs w:val="21"/>
          <w:highlight w:val="none"/>
        </w:rPr>
        <w:t>合同与招标文件、投标文件内容不一致或冲突的，以对乙方要求更高的为准</w:t>
      </w:r>
      <w:r>
        <w:rPr>
          <w:szCs w:val="21"/>
          <w:highlight w:val="none"/>
        </w:rPr>
        <w:t>。</w:t>
      </w:r>
    </w:p>
    <w:p w14:paraId="076360E6">
      <w:pPr>
        <w:pStyle w:val="2"/>
        <w:autoSpaceDE w:val="0"/>
        <w:autoSpaceDN w:val="0"/>
        <w:spacing w:line="360" w:lineRule="auto"/>
        <w:ind w:firstLine="420" w:firstLineChars="200"/>
        <w:rPr>
          <w:rFonts w:ascii="宋体" w:hAnsi="宋体" w:cs="宋体"/>
          <w:bCs/>
          <w:sz w:val="21"/>
          <w:szCs w:val="21"/>
          <w:highlight w:val="none"/>
        </w:rPr>
      </w:pPr>
      <w:r>
        <w:rPr>
          <w:rFonts w:hint="eastAsia" w:ascii="宋体" w:hAnsi="宋体" w:cs="宋体"/>
          <w:bCs/>
          <w:sz w:val="21"/>
          <w:szCs w:val="21"/>
          <w:highlight w:val="none"/>
        </w:rPr>
        <w:t>第十一条  违约责任</w:t>
      </w:r>
    </w:p>
    <w:p w14:paraId="4BF197BB">
      <w:pPr>
        <w:adjustRightInd w:val="0"/>
        <w:spacing w:line="360" w:lineRule="auto"/>
        <w:ind w:firstLine="420" w:firstLineChars="200"/>
        <w:rPr>
          <w:szCs w:val="21"/>
          <w:highlight w:val="none"/>
          <w:lang w:val="zh-CN"/>
        </w:rPr>
      </w:pPr>
      <w:r>
        <w:rPr>
          <w:szCs w:val="21"/>
          <w:highlight w:val="none"/>
        </w:rPr>
        <w:t>1、</w:t>
      </w:r>
      <w:r>
        <w:rPr>
          <w:szCs w:val="21"/>
          <w:highlight w:val="none"/>
          <w:lang w:val="zh-CN"/>
        </w:rPr>
        <w:t>合同</w:t>
      </w:r>
      <w:r>
        <w:rPr>
          <w:rFonts w:hint="eastAsia"/>
          <w:szCs w:val="21"/>
          <w:highlight w:val="none"/>
        </w:rPr>
        <w:t>双</w:t>
      </w:r>
      <w:r>
        <w:rPr>
          <w:szCs w:val="21"/>
          <w:highlight w:val="none"/>
          <w:lang w:val="zh-CN"/>
        </w:rPr>
        <w:t>方应相互配合、相互支持，严格按照本合同履行各自职责，共同完成建设任务。任何一方未按照本合同约定履行义务造成损失的，应承担相应的赔偿责任。</w:t>
      </w:r>
    </w:p>
    <w:p w14:paraId="41C37644">
      <w:pPr>
        <w:adjustRightInd w:val="0"/>
        <w:spacing w:line="360" w:lineRule="auto"/>
        <w:ind w:firstLine="420" w:firstLineChars="200"/>
        <w:rPr>
          <w:szCs w:val="21"/>
          <w:highlight w:val="none"/>
          <w:lang w:val="zh-CN"/>
        </w:rPr>
      </w:pPr>
      <w:r>
        <w:rPr>
          <w:szCs w:val="21"/>
          <w:highlight w:val="none"/>
        </w:rPr>
        <w:t>2、</w:t>
      </w:r>
      <w:r>
        <w:rPr>
          <w:szCs w:val="21"/>
          <w:highlight w:val="none"/>
          <w:lang w:val="zh-CN"/>
        </w:rPr>
        <w:t>因</w:t>
      </w:r>
      <w:r>
        <w:rPr>
          <w:rFonts w:hint="eastAsia"/>
          <w:szCs w:val="21"/>
          <w:highlight w:val="none"/>
        </w:rPr>
        <w:t>甲方</w:t>
      </w:r>
      <w:r>
        <w:rPr>
          <w:szCs w:val="21"/>
          <w:highlight w:val="none"/>
          <w:lang w:val="zh-CN"/>
        </w:rPr>
        <w:t>没有按时拨付建设资金等未按照本合同约定履行义务的违约行为，而导致工期延误、索赔或导致乙方损失的，</w:t>
      </w:r>
      <w:r>
        <w:rPr>
          <w:rFonts w:hint="eastAsia"/>
          <w:szCs w:val="21"/>
          <w:highlight w:val="none"/>
        </w:rPr>
        <w:t>甲方</w:t>
      </w:r>
      <w:r>
        <w:rPr>
          <w:szCs w:val="21"/>
          <w:highlight w:val="none"/>
          <w:lang w:val="zh-CN"/>
        </w:rPr>
        <w:t>应承担相应责任，赔偿乙方损失，工期相应顺延。</w:t>
      </w:r>
    </w:p>
    <w:p w14:paraId="5C37C578">
      <w:pPr>
        <w:adjustRightInd w:val="0"/>
        <w:spacing w:line="360" w:lineRule="auto"/>
        <w:ind w:firstLine="420" w:firstLineChars="200"/>
        <w:rPr>
          <w:szCs w:val="21"/>
          <w:highlight w:val="none"/>
          <w:lang w:val="zh-CN"/>
        </w:rPr>
      </w:pPr>
      <w:r>
        <w:rPr>
          <w:szCs w:val="21"/>
          <w:highlight w:val="none"/>
        </w:rPr>
        <w:t>3、</w:t>
      </w:r>
      <w:r>
        <w:rPr>
          <w:szCs w:val="21"/>
          <w:highlight w:val="none"/>
          <w:lang w:val="zh-CN"/>
        </w:rPr>
        <w:t>因乙方原因造成工程质量不合格或没有按照合同约定项目管理目标完成项目建设等未按本合同约定履行义务的违约行为，而导致</w:t>
      </w:r>
      <w:r>
        <w:rPr>
          <w:rFonts w:hint="eastAsia"/>
          <w:szCs w:val="21"/>
          <w:highlight w:val="none"/>
        </w:rPr>
        <w:t>甲</w:t>
      </w:r>
      <w:r>
        <w:rPr>
          <w:szCs w:val="21"/>
          <w:highlight w:val="none"/>
          <w:lang w:val="zh-CN"/>
        </w:rPr>
        <w:t>方损失的，乙方应承担相应</w:t>
      </w:r>
      <w:r>
        <w:rPr>
          <w:szCs w:val="21"/>
          <w:highlight w:val="none"/>
        </w:rPr>
        <w:t>管理</w:t>
      </w:r>
      <w:r>
        <w:rPr>
          <w:szCs w:val="21"/>
          <w:highlight w:val="none"/>
          <w:lang w:val="zh-CN"/>
        </w:rPr>
        <w:t>责任，赔偿</w:t>
      </w:r>
      <w:r>
        <w:rPr>
          <w:rFonts w:hint="eastAsia"/>
          <w:szCs w:val="21"/>
          <w:highlight w:val="none"/>
        </w:rPr>
        <w:t>甲</w:t>
      </w:r>
      <w:r>
        <w:rPr>
          <w:szCs w:val="21"/>
          <w:highlight w:val="none"/>
          <w:lang w:val="zh-CN"/>
        </w:rPr>
        <w:t>方</w:t>
      </w:r>
      <w:r>
        <w:rPr>
          <w:rFonts w:hint="eastAsia"/>
          <w:szCs w:val="21"/>
          <w:highlight w:val="none"/>
          <w:lang w:val="zh-CN"/>
        </w:rPr>
        <w:t>全部</w:t>
      </w:r>
      <w:r>
        <w:rPr>
          <w:szCs w:val="21"/>
          <w:highlight w:val="none"/>
          <w:lang w:val="zh-CN"/>
        </w:rPr>
        <w:t>损失</w:t>
      </w:r>
      <w:r>
        <w:rPr>
          <w:rFonts w:hint="eastAsia"/>
          <w:szCs w:val="21"/>
          <w:highlight w:val="none"/>
          <w:lang w:val="zh-CN"/>
        </w:rPr>
        <w:t>；工程质量有问题的，乙方应按甲方要求限期整改，乙方对此导致的逾期问题承担违约责任，造成损失的，乙方应赔偿甲方全部损失</w:t>
      </w:r>
      <w:r>
        <w:rPr>
          <w:szCs w:val="21"/>
          <w:highlight w:val="none"/>
          <w:lang w:val="zh-CN"/>
        </w:rPr>
        <w:t>。</w:t>
      </w:r>
    </w:p>
    <w:p w14:paraId="14AB56F6">
      <w:pPr>
        <w:adjustRightInd w:val="0"/>
        <w:spacing w:line="360" w:lineRule="auto"/>
        <w:ind w:firstLine="420" w:firstLineChars="200"/>
        <w:rPr>
          <w:szCs w:val="21"/>
          <w:highlight w:val="none"/>
        </w:rPr>
      </w:pPr>
      <w:r>
        <w:rPr>
          <w:rFonts w:hint="eastAsia"/>
          <w:szCs w:val="21"/>
          <w:highlight w:val="none"/>
        </w:rPr>
        <w:t>4、</w:t>
      </w:r>
      <w:r>
        <w:rPr>
          <w:rFonts w:ascii="宋体" w:hAnsi="宋体" w:cs="宋体"/>
          <w:color w:val="000000"/>
          <w:highlight w:val="none"/>
        </w:rPr>
        <w:t>乙方违反本合同约定或相关法律法规规定的，应在接到甲方</w:t>
      </w:r>
      <w:r>
        <w:rPr>
          <w:rFonts w:hint="eastAsia" w:ascii="宋体" w:hAnsi="宋体" w:eastAsia="宋体" w:cs="宋体"/>
          <w:color w:val="000000"/>
          <w:highlight w:val="none"/>
          <w:lang w:val="en-US" w:eastAsia="zh-CN"/>
        </w:rPr>
        <w:t>书面</w:t>
      </w:r>
      <w:r>
        <w:rPr>
          <w:rFonts w:ascii="宋体" w:hAnsi="宋体" w:cs="宋体"/>
          <w:color w:val="000000"/>
          <w:highlight w:val="none"/>
        </w:rPr>
        <w:t>改正通知后按照通知的期限予以整改。乙方逾期整改的，则应按照</w:t>
      </w:r>
      <w:r>
        <w:rPr>
          <w:rFonts w:hint="eastAsia" w:ascii="宋体" w:hAnsi="宋体" w:cs="宋体"/>
          <w:color w:val="000000"/>
          <w:highlight w:val="none"/>
          <w:lang w:eastAsia="zh-Hans"/>
        </w:rPr>
        <w:t>代建管理费</w:t>
      </w:r>
      <w:r>
        <w:rPr>
          <w:rFonts w:ascii="宋体" w:hAnsi="宋体" w:cs="宋体"/>
          <w:color w:val="000000"/>
          <w:highlight w:val="none"/>
        </w:rPr>
        <w:t>总额每日</w:t>
      </w:r>
      <w:r>
        <w:rPr>
          <w:rFonts w:ascii="宋体" w:hAnsi="宋体" w:cs="宋体"/>
          <w:color w:val="000000"/>
          <w:highlight w:val="none"/>
          <w:u w:val="single"/>
        </w:rPr>
        <w:t xml:space="preserve"> </w:t>
      </w:r>
      <w:r>
        <w:rPr>
          <w:rFonts w:hint="eastAsia" w:ascii="宋体" w:hAnsi="宋体" w:cs="宋体"/>
          <w:color w:val="000000"/>
          <w:highlight w:val="none"/>
          <w:u w:val="single"/>
          <w:lang w:val="en-US" w:eastAsia="zh-CN"/>
        </w:rPr>
        <w:t>1</w:t>
      </w:r>
      <w:r>
        <w:rPr>
          <w:rFonts w:ascii="宋体" w:hAnsi="宋体" w:cs="宋体"/>
          <w:color w:val="000000"/>
          <w:highlight w:val="none"/>
          <w:u w:val="single"/>
        </w:rPr>
        <w:t xml:space="preserve">  %</w:t>
      </w:r>
      <w:r>
        <w:rPr>
          <w:rFonts w:ascii="宋体" w:hAnsi="宋体" w:cs="宋体"/>
          <w:color w:val="000000"/>
          <w:highlight w:val="none"/>
        </w:rPr>
        <w:t>的标准向甲方支付违约金。逾期超过</w:t>
      </w:r>
      <w:r>
        <w:rPr>
          <w:rFonts w:hint="eastAsia" w:ascii="宋体" w:hAnsi="宋体" w:cs="宋体"/>
          <w:color w:val="000000"/>
          <w:highlight w:val="none"/>
          <w:u w:val="single"/>
          <w:lang w:val="en-US" w:eastAsia="zh-CN"/>
        </w:rPr>
        <w:t>20</w:t>
      </w:r>
      <w:r>
        <w:rPr>
          <w:rFonts w:ascii="宋体" w:hAnsi="宋体" w:cs="宋体"/>
          <w:color w:val="000000"/>
          <w:highlight w:val="none"/>
        </w:rPr>
        <w:t>日仍未整改的，则甲方有权解除本合同</w:t>
      </w:r>
      <w:r>
        <w:rPr>
          <w:rFonts w:hint="eastAsia" w:ascii="宋体" w:hAnsi="宋体" w:eastAsia="宋体" w:cs="宋体"/>
          <w:color w:val="000000"/>
          <w:highlight w:val="none"/>
          <w:lang w:val="en-US" w:eastAsia="zh-CN"/>
        </w:rPr>
        <w:t>且不承担违约责任</w:t>
      </w:r>
      <w:r>
        <w:rPr>
          <w:rFonts w:ascii="宋体" w:hAnsi="宋体" w:cs="宋体"/>
          <w:color w:val="000000"/>
          <w:highlight w:val="none"/>
        </w:rPr>
        <w:t>。给甲方造成损失的，乙方应赔偿</w:t>
      </w:r>
      <w:r>
        <w:rPr>
          <w:rFonts w:hint="eastAsia" w:ascii="宋体" w:hAnsi="宋体" w:cs="宋体"/>
          <w:color w:val="000000"/>
          <w:highlight w:val="none"/>
        </w:rPr>
        <w:t>甲方全部损失</w:t>
      </w:r>
      <w:r>
        <w:rPr>
          <w:rFonts w:ascii="宋体" w:hAnsi="宋体" w:cs="宋体"/>
          <w:color w:val="000000"/>
          <w:highlight w:val="none"/>
        </w:rPr>
        <w:t>。</w:t>
      </w:r>
    </w:p>
    <w:p w14:paraId="429E64D5">
      <w:pPr>
        <w:adjustRightInd w:val="0"/>
        <w:spacing w:line="360" w:lineRule="auto"/>
        <w:ind w:firstLine="420" w:firstLineChars="200"/>
        <w:rPr>
          <w:szCs w:val="21"/>
          <w:highlight w:val="none"/>
          <w:lang w:val="zh-CN"/>
        </w:rPr>
      </w:pPr>
      <w:r>
        <w:rPr>
          <w:rFonts w:hint="eastAsia"/>
          <w:szCs w:val="21"/>
          <w:highlight w:val="none"/>
        </w:rPr>
        <w:t>5</w:t>
      </w:r>
      <w:r>
        <w:rPr>
          <w:szCs w:val="21"/>
          <w:highlight w:val="none"/>
        </w:rPr>
        <w:t>、</w:t>
      </w:r>
      <w:r>
        <w:rPr>
          <w:szCs w:val="21"/>
          <w:highlight w:val="none"/>
          <w:lang w:val="zh-CN"/>
        </w:rPr>
        <w:t>因政策因素和不可抗拒力导致合同不能全部或部分履行，甲方按实际完成的总投资额向乙方支付</w:t>
      </w:r>
      <w:r>
        <w:rPr>
          <w:szCs w:val="21"/>
          <w:highlight w:val="none"/>
        </w:rPr>
        <w:t>代建管理</w:t>
      </w:r>
      <w:r>
        <w:rPr>
          <w:szCs w:val="21"/>
          <w:highlight w:val="none"/>
          <w:lang w:val="zh-CN"/>
        </w:rPr>
        <w:t>费用。不可抗力包括因战争、动乱、空中飞行物体坠落或非合同方责任造成的爆炸、火灾、一定级别的风、雨、雪、洪、震等自然灾害。</w:t>
      </w:r>
    </w:p>
    <w:p w14:paraId="2165E262">
      <w:pPr>
        <w:adjustRightInd w:val="0"/>
        <w:spacing w:line="360" w:lineRule="auto"/>
        <w:ind w:firstLine="420" w:firstLineChars="200"/>
        <w:rPr>
          <w:szCs w:val="21"/>
          <w:highlight w:val="none"/>
          <w:lang w:val="zh-CN"/>
        </w:rPr>
      </w:pPr>
      <w:r>
        <w:rPr>
          <w:rFonts w:hint="eastAsia"/>
          <w:szCs w:val="21"/>
          <w:highlight w:val="none"/>
          <w:lang w:val="zh-CN"/>
        </w:rPr>
        <w:t>6、若乙方未按照合同约定实现代建管理目标，由此产生的相应法律责任及损失由乙方承担。</w:t>
      </w:r>
    </w:p>
    <w:p w14:paraId="66FD3692">
      <w:pPr>
        <w:adjustRightInd w:val="0"/>
        <w:spacing w:line="360" w:lineRule="auto"/>
        <w:ind w:firstLine="420" w:firstLineChars="200"/>
        <w:rPr>
          <w:szCs w:val="21"/>
          <w:highlight w:val="none"/>
          <w:lang w:val="zh-CN"/>
        </w:rPr>
      </w:pPr>
      <w:r>
        <w:rPr>
          <w:rFonts w:hint="eastAsia"/>
          <w:szCs w:val="21"/>
          <w:highlight w:val="none"/>
          <w:lang w:val="zh-CN"/>
        </w:rPr>
        <w:t>7、乙方及乙方人员应严格履行合同要求和岗位职责，同时监督总包项目经理履职情况，不得无故离岗、脱岗；甲方随机检查乙方人员配备及到岗率，乙方配备人员无故离岗，</w:t>
      </w:r>
      <w:r>
        <w:rPr>
          <w:rFonts w:hint="eastAsia" w:eastAsia="宋体"/>
          <w:szCs w:val="21"/>
          <w:highlight w:val="none"/>
          <w:lang w:val="en-US" w:eastAsia="zh-CN"/>
        </w:rPr>
        <w:t>应当</w:t>
      </w:r>
      <w:r>
        <w:rPr>
          <w:rFonts w:hint="eastAsia"/>
          <w:szCs w:val="21"/>
          <w:highlight w:val="none"/>
          <w:lang w:val="zh-CN"/>
        </w:rPr>
        <w:t>按每次1</w:t>
      </w:r>
      <w:r>
        <w:rPr>
          <w:szCs w:val="21"/>
          <w:highlight w:val="none"/>
          <w:lang w:val="zh-CN"/>
        </w:rPr>
        <w:t>000</w:t>
      </w:r>
      <w:r>
        <w:rPr>
          <w:rFonts w:hint="eastAsia"/>
          <w:szCs w:val="21"/>
          <w:highlight w:val="none"/>
          <w:lang w:val="zh-CN"/>
        </w:rPr>
        <w:t>元</w:t>
      </w:r>
      <w:r>
        <w:rPr>
          <w:rFonts w:hint="eastAsia" w:eastAsia="宋体"/>
          <w:szCs w:val="21"/>
          <w:highlight w:val="none"/>
          <w:lang w:val="en-US" w:eastAsia="zh-CN"/>
        </w:rPr>
        <w:t>支付</w:t>
      </w:r>
      <w:r>
        <w:rPr>
          <w:rFonts w:hint="eastAsia"/>
          <w:szCs w:val="21"/>
          <w:highlight w:val="none"/>
          <w:lang w:val="zh-CN"/>
        </w:rPr>
        <w:t>违约金，</w:t>
      </w:r>
      <w:r>
        <w:rPr>
          <w:rFonts w:hint="eastAsia"/>
          <w:szCs w:val="21"/>
          <w:highlight w:val="none"/>
        </w:rPr>
        <w:t>甲方</w:t>
      </w:r>
      <w:r>
        <w:rPr>
          <w:rFonts w:hint="eastAsia"/>
          <w:szCs w:val="21"/>
          <w:highlight w:val="none"/>
          <w:lang w:val="zh-CN"/>
        </w:rPr>
        <w:t>在付款时，</w:t>
      </w:r>
      <w:r>
        <w:rPr>
          <w:rFonts w:hint="eastAsia" w:eastAsia="宋体"/>
          <w:szCs w:val="21"/>
          <w:highlight w:val="none"/>
          <w:lang w:val="en-US" w:eastAsia="zh-CN"/>
        </w:rPr>
        <w:t>有权</w:t>
      </w:r>
      <w:r>
        <w:rPr>
          <w:rFonts w:hint="eastAsia"/>
          <w:szCs w:val="21"/>
          <w:highlight w:val="none"/>
          <w:lang w:val="zh-CN"/>
        </w:rPr>
        <w:t>从乙方的代建管理费中直接扣除。</w:t>
      </w:r>
    </w:p>
    <w:p w14:paraId="54A5DD7A">
      <w:pPr>
        <w:adjustRightInd w:val="0"/>
        <w:spacing w:line="360" w:lineRule="auto"/>
        <w:ind w:firstLine="420" w:firstLineChars="200"/>
        <w:rPr>
          <w:szCs w:val="21"/>
          <w:highlight w:val="none"/>
        </w:rPr>
      </w:pPr>
      <w:r>
        <w:rPr>
          <w:rFonts w:hint="eastAsia"/>
          <w:szCs w:val="21"/>
          <w:highlight w:val="none"/>
          <w:lang w:val="zh-CN"/>
        </w:rPr>
        <w:t>8、</w:t>
      </w:r>
      <w:r>
        <w:rPr>
          <w:rFonts w:hint="eastAsia"/>
          <w:szCs w:val="21"/>
          <w:highlight w:val="none"/>
        </w:rPr>
        <w:t>未经甲方书面同意，乙方将本合同项下权利义务全部或部分转让给第三方的，甲方有权解除合同</w:t>
      </w:r>
      <w:r>
        <w:rPr>
          <w:rFonts w:hint="eastAsia" w:eastAsia="宋体"/>
          <w:szCs w:val="21"/>
          <w:highlight w:val="none"/>
          <w:lang w:val="en-US" w:eastAsia="zh-CN"/>
        </w:rPr>
        <w:t>且不承担违约责任</w:t>
      </w:r>
      <w:r>
        <w:rPr>
          <w:rFonts w:hint="eastAsia"/>
          <w:szCs w:val="21"/>
          <w:highlight w:val="none"/>
        </w:rPr>
        <w:t>，甲方不向乙方支付任何费用，且乙方应向甲方支付</w:t>
      </w:r>
      <w:r>
        <w:rPr>
          <w:rFonts w:hint="eastAsia"/>
          <w:szCs w:val="21"/>
          <w:highlight w:val="none"/>
          <w:lang w:val="zh-CN"/>
        </w:rPr>
        <w:t>代建管理费</w:t>
      </w:r>
      <w:r>
        <w:rPr>
          <w:rFonts w:hint="eastAsia"/>
          <w:szCs w:val="21"/>
          <w:highlight w:val="none"/>
          <w:u w:val="single"/>
        </w:rPr>
        <w:t>30%</w:t>
      </w:r>
      <w:r>
        <w:rPr>
          <w:rFonts w:hint="eastAsia"/>
          <w:szCs w:val="21"/>
          <w:highlight w:val="none"/>
        </w:rPr>
        <w:t>的违约金。</w:t>
      </w:r>
    </w:p>
    <w:p w14:paraId="095E30FE">
      <w:pPr>
        <w:adjustRightInd w:val="0"/>
        <w:spacing w:line="360" w:lineRule="auto"/>
        <w:ind w:firstLine="420" w:firstLineChars="200"/>
        <w:rPr>
          <w:szCs w:val="21"/>
          <w:highlight w:val="none"/>
          <w:lang w:val="zh-CN"/>
        </w:rPr>
      </w:pPr>
      <w:r>
        <w:rPr>
          <w:rFonts w:hint="eastAsia"/>
          <w:szCs w:val="21"/>
          <w:highlight w:val="none"/>
          <w:lang w:val="zh-CN"/>
        </w:rPr>
        <w:t>9、</w:t>
      </w:r>
      <w:r>
        <w:rPr>
          <w:rFonts w:hint="eastAsia"/>
          <w:szCs w:val="21"/>
          <w:highlight w:val="none"/>
        </w:rPr>
        <w:t>乙方未按有关规定约束施工方采取合规的安全防护措施，导致安全事故发生，承担相应的管理责任和人身财产损失连</w:t>
      </w:r>
      <w:r>
        <w:rPr>
          <w:rFonts w:hint="eastAsia"/>
          <w:szCs w:val="21"/>
          <w:highlight w:val="none"/>
          <w:lang w:val="zh-CN"/>
        </w:rPr>
        <w:t>带责任。</w:t>
      </w:r>
    </w:p>
    <w:p w14:paraId="31650F14">
      <w:pPr>
        <w:adjustRightInd w:val="0"/>
        <w:spacing w:line="360" w:lineRule="auto"/>
        <w:ind w:firstLine="420" w:firstLineChars="200"/>
        <w:rPr>
          <w:szCs w:val="21"/>
          <w:highlight w:val="none"/>
          <w:lang w:val="zh-CN"/>
        </w:rPr>
      </w:pPr>
      <w:r>
        <w:rPr>
          <w:rFonts w:hint="eastAsia"/>
          <w:szCs w:val="21"/>
          <w:highlight w:val="none"/>
          <w:lang w:val="zh-CN"/>
        </w:rPr>
        <w:t>10、乙方未经甲方同意，无正当理由擅自不履行代建合同或单方终止代建合同的，按代建费的30%承担违约金责任。</w:t>
      </w:r>
    </w:p>
    <w:p w14:paraId="738C743D">
      <w:pPr>
        <w:pStyle w:val="2"/>
        <w:autoSpaceDE w:val="0"/>
        <w:autoSpaceDN w:val="0"/>
        <w:spacing w:line="360" w:lineRule="auto"/>
        <w:ind w:firstLine="420" w:firstLineChars="200"/>
        <w:rPr>
          <w:rFonts w:ascii="宋体" w:hAnsi="宋体" w:cs="宋体"/>
          <w:bCs/>
          <w:sz w:val="21"/>
          <w:szCs w:val="21"/>
          <w:highlight w:val="none"/>
        </w:rPr>
      </w:pPr>
      <w:r>
        <w:rPr>
          <w:rFonts w:hint="eastAsia" w:ascii="宋体" w:hAnsi="宋体" w:cs="宋体"/>
          <w:bCs/>
          <w:sz w:val="21"/>
          <w:szCs w:val="21"/>
          <w:highlight w:val="none"/>
        </w:rPr>
        <w:t>第十二条  合同生效、变更、解除与终止。</w:t>
      </w:r>
    </w:p>
    <w:p w14:paraId="0A61A69C">
      <w:pPr>
        <w:pStyle w:val="5"/>
        <w:tabs>
          <w:tab w:val="left" w:pos="1061"/>
        </w:tabs>
        <w:spacing w:line="360" w:lineRule="auto"/>
        <w:ind w:firstLine="388"/>
        <w:rPr>
          <w:rFonts w:ascii="宋体" w:hAnsi="宋体" w:cs="宋体"/>
          <w:spacing w:val="-8"/>
          <w:szCs w:val="21"/>
          <w:highlight w:val="none"/>
        </w:rPr>
      </w:pPr>
      <w:r>
        <w:rPr>
          <w:rFonts w:hint="eastAsia" w:ascii="宋体" w:hAnsi="宋体" w:cs="宋体"/>
          <w:spacing w:val="-8"/>
          <w:szCs w:val="21"/>
          <w:highlight w:val="none"/>
        </w:rPr>
        <w:t>1</w:t>
      </w:r>
      <w:r>
        <w:rPr>
          <w:rFonts w:hint="eastAsia" w:ascii="宋体" w:hAnsi="宋体" w:cs="宋体"/>
          <w:szCs w:val="21"/>
          <w:highlight w:val="none"/>
        </w:rPr>
        <w:t>、</w:t>
      </w:r>
      <w:r>
        <w:rPr>
          <w:rFonts w:hint="eastAsia" w:ascii="宋体" w:hAnsi="宋体" w:cs="宋体"/>
          <w:spacing w:val="-8"/>
          <w:szCs w:val="21"/>
          <w:highlight w:val="none"/>
        </w:rPr>
        <w:t>本合同自双方签章之日起生效。</w:t>
      </w:r>
    </w:p>
    <w:p w14:paraId="194D2851">
      <w:pPr>
        <w:pStyle w:val="5"/>
        <w:tabs>
          <w:tab w:val="left" w:pos="1061"/>
        </w:tabs>
        <w:spacing w:line="360" w:lineRule="auto"/>
        <w:ind w:firstLine="388"/>
        <w:rPr>
          <w:rFonts w:ascii="宋体" w:hAnsi="宋体" w:cs="宋体"/>
          <w:spacing w:val="-8"/>
          <w:szCs w:val="21"/>
          <w:highlight w:val="none"/>
        </w:rPr>
      </w:pPr>
      <w:r>
        <w:rPr>
          <w:rFonts w:hint="eastAsia" w:ascii="宋体" w:hAnsi="宋体" w:cs="宋体"/>
          <w:spacing w:val="-8"/>
          <w:szCs w:val="21"/>
          <w:highlight w:val="none"/>
        </w:rPr>
        <w:t>2</w:t>
      </w:r>
      <w:r>
        <w:rPr>
          <w:rFonts w:hint="eastAsia" w:ascii="宋体" w:hAnsi="宋体" w:cs="宋体"/>
          <w:szCs w:val="21"/>
          <w:highlight w:val="none"/>
        </w:rPr>
        <w:t>、</w:t>
      </w:r>
      <w:r>
        <w:rPr>
          <w:rFonts w:hint="eastAsia" w:ascii="宋体" w:hAnsi="宋体" w:cs="宋体"/>
          <w:spacing w:val="-8"/>
          <w:szCs w:val="21"/>
          <w:highlight w:val="none"/>
        </w:rPr>
        <w:t>任何对本合同的修改、补充、变更，均应以书面形式进行。</w:t>
      </w:r>
    </w:p>
    <w:p w14:paraId="7D46E3EB">
      <w:pPr>
        <w:pStyle w:val="5"/>
        <w:tabs>
          <w:tab w:val="left" w:pos="1061"/>
        </w:tabs>
        <w:spacing w:line="360" w:lineRule="auto"/>
        <w:ind w:firstLine="388"/>
        <w:rPr>
          <w:rFonts w:ascii="宋体" w:hAnsi="宋体" w:cs="宋体"/>
          <w:spacing w:val="-8"/>
          <w:szCs w:val="21"/>
          <w:highlight w:val="none"/>
        </w:rPr>
      </w:pPr>
      <w:r>
        <w:rPr>
          <w:rFonts w:hint="eastAsia" w:ascii="宋体" w:hAnsi="宋体" w:cs="宋体"/>
          <w:spacing w:val="-8"/>
          <w:szCs w:val="21"/>
          <w:highlight w:val="none"/>
        </w:rPr>
        <w:t>3</w:t>
      </w:r>
      <w:r>
        <w:rPr>
          <w:rFonts w:hint="eastAsia" w:ascii="宋体" w:hAnsi="宋体" w:cs="宋体"/>
          <w:szCs w:val="21"/>
          <w:highlight w:val="none"/>
        </w:rPr>
        <w:t>、</w:t>
      </w:r>
      <w:r>
        <w:rPr>
          <w:rFonts w:hint="eastAsia" w:ascii="宋体" w:hAnsi="宋体" w:cs="宋体"/>
          <w:spacing w:val="-8"/>
          <w:szCs w:val="21"/>
          <w:highlight w:val="none"/>
        </w:rPr>
        <w:t>合同解除约定：</w:t>
      </w:r>
    </w:p>
    <w:p w14:paraId="5EFE1FEA">
      <w:pPr>
        <w:pStyle w:val="6"/>
        <w:tabs>
          <w:tab w:val="left" w:pos="1061"/>
        </w:tabs>
        <w:spacing w:line="360" w:lineRule="auto"/>
        <w:ind w:firstLine="388"/>
        <w:rPr>
          <w:spacing w:val="-8"/>
          <w:szCs w:val="21"/>
          <w:highlight w:val="none"/>
        </w:rPr>
      </w:pPr>
      <w:r>
        <w:rPr>
          <w:spacing w:val="-8"/>
          <w:szCs w:val="21"/>
          <w:highlight w:val="none"/>
        </w:rPr>
        <w:t>（1）本合同经甲乙</w:t>
      </w:r>
      <w:r>
        <w:rPr>
          <w:rFonts w:hint="eastAsia"/>
          <w:spacing w:val="-8"/>
          <w:szCs w:val="21"/>
          <w:highlight w:val="none"/>
        </w:rPr>
        <w:t>双</w:t>
      </w:r>
      <w:r>
        <w:rPr>
          <w:spacing w:val="-8"/>
          <w:szCs w:val="21"/>
          <w:highlight w:val="none"/>
        </w:rPr>
        <w:t>方协商一致</w:t>
      </w:r>
      <w:r>
        <w:rPr>
          <w:rFonts w:hint="eastAsia"/>
          <w:spacing w:val="-8"/>
          <w:szCs w:val="21"/>
          <w:highlight w:val="none"/>
        </w:rPr>
        <w:t>，报上级部门批准后，</w:t>
      </w:r>
      <w:r>
        <w:rPr>
          <w:spacing w:val="-8"/>
          <w:szCs w:val="21"/>
          <w:highlight w:val="none"/>
        </w:rPr>
        <w:t>可以解除。</w:t>
      </w:r>
    </w:p>
    <w:p w14:paraId="6E3BCCF2">
      <w:pPr>
        <w:pStyle w:val="6"/>
        <w:tabs>
          <w:tab w:val="left" w:pos="1061"/>
        </w:tabs>
        <w:spacing w:line="360" w:lineRule="auto"/>
        <w:ind w:firstLine="388"/>
        <w:rPr>
          <w:spacing w:val="-8"/>
          <w:szCs w:val="21"/>
          <w:highlight w:val="none"/>
        </w:rPr>
      </w:pPr>
      <w:r>
        <w:rPr>
          <w:spacing w:val="-8"/>
          <w:szCs w:val="21"/>
          <w:highlight w:val="none"/>
        </w:rPr>
        <w:t>（2）因国家政策发生变化或不可预见因素的发生，导致本合同无法履行或虽可继续履行但实际履行已不必要时，可以解除合同。</w:t>
      </w:r>
    </w:p>
    <w:p w14:paraId="4A849315">
      <w:pPr>
        <w:pStyle w:val="6"/>
        <w:tabs>
          <w:tab w:val="left" w:pos="1061"/>
        </w:tabs>
        <w:spacing w:line="360" w:lineRule="auto"/>
        <w:ind w:firstLine="388"/>
        <w:rPr>
          <w:spacing w:val="-8"/>
          <w:szCs w:val="21"/>
          <w:highlight w:val="none"/>
        </w:rPr>
      </w:pPr>
      <w:r>
        <w:rPr>
          <w:spacing w:val="-8"/>
          <w:szCs w:val="21"/>
          <w:highlight w:val="none"/>
        </w:rPr>
        <w:t>（3）《中华人民共和国民法典》中关于委托合同解除规定。</w:t>
      </w:r>
    </w:p>
    <w:p w14:paraId="7081ADB1">
      <w:pPr>
        <w:pStyle w:val="6"/>
        <w:tabs>
          <w:tab w:val="left" w:pos="1061"/>
        </w:tabs>
        <w:spacing w:line="360" w:lineRule="auto"/>
        <w:ind w:firstLine="388"/>
        <w:rPr>
          <w:rFonts w:hint="eastAsia"/>
          <w:spacing w:val="-8"/>
          <w:szCs w:val="21"/>
          <w:highlight w:val="none"/>
        </w:rPr>
      </w:pPr>
      <w:r>
        <w:rPr>
          <w:rFonts w:hint="eastAsia"/>
          <w:spacing w:val="-8"/>
          <w:szCs w:val="21"/>
          <w:highlight w:val="none"/>
        </w:rPr>
        <w:t>（4）</w:t>
      </w:r>
    </w:p>
    <w:p w14:paraId="54DE9D41">
      <w:pPr>
        <w:pStyle w:val="6"/>
        <w:tabs>
          <w:tab w:val="left" w:pos="1061"/>
        </w:tabs>
        <w:spacing w:line="360" w:lineRule="auto"/>
        <w:ind w:firstLine="0" w:firstLineChars="0"/>
        <w:rPr>
          <w:rFonts w:hint="eastAsia"/>
          <w:spacing w:val="-8"/>
          <w:szCs w:val="21"/>
          <w:highlight w:val="none"/>
        </w:rPr>
      </w:pPr>
      <w:r>
        <w:rPr>
          <w:rFonts w:hint="eastAsia"/>
          <w:spacing w:val="-8"/>
          <w:szCs w:val="21"/>
          <w:highlight w:val="none"/>
        </w:rPr>
        <w:t>合同约定的其他可解除情形。</w:t>
      </w:r>
    </w:p>
    <w:p w14:paraId="0D1A2B10">
      <w:pPr>
        <w:pStyle w:val="6"/>
        <w:tabs>
          <w:tab w:val="left" w:pos="1061"/>
        </w:tabs>
        <w:spacing w:line="360" w:lineRule="auto"/>
        <w:ind w:firstLine="388"/>
        <w:rPr>
          <w:spacing w:val="-8"/>
          <w:szCs w:val="21"/>
          <w:highlight w:val="none"/>
        </w:rPr>
      </w:pPr>
      <w:r>
        <w:rPr>
          <w:spacing w:val="-8"/>
          <w:szCs w:val="21"/>
          <w:highlight w:val="none"/>
        </w:rPr>
        <w:t>4、乙方未履行全部或部分建设管理义务，而又无正当理由，甲方可以发出通知催告，如果乙方接到甲方通知后仍不履行或不改正的，甲方有权解除本合同。</w:t>
      </w:r>
    </w:p>
    <w:p w14:paraId="5BF090D8">
      <w:pPr>
        <w:pStyle w:val="6"/>
        <w:tabs>
          <w:tab w:val="left" w:pos="1061"/>
        </w:tabs>
        <w:spacing w:line="360" w:lineRule="auto"/>
        <w:ind w:firstLine="388"/>
        <w:rPr>
          <w:spacing w:val="-8"/>
          <w:szCs w:val="21"/>
          <w:highlight w:val="none"/>
        </w:rPr>
      </w:pPr>
      <w:r>
        <w:rPr>
          <w:spacing w:val="-8"/>
          <w:szCs w:val="21"/>
          <w:highlight w:val="none"/>
        </w:rPr>
        <w:t>5、当事人一方要求解除合同时，应当在30日前以书面形式通知</w:t>
      </w:r>
      <w:r>
        <w:rPr>
          <w:rFonts w:hint="eastAsia"/>
          <w:spacing w:val="-8"/>
          <w:szCs w:val="21"/>
          <w:highlight w:val="none"/>
        </w:rPr>
        <w:t>合同各</w:t>
      </w:r>
      <w:r>
        <w:rPr>
          <w:spacing w:val="-8"/>
          <w:szCs w:val="21"/>
          <w:highlight w:val="none"/>
        </w:rPr>
        <w:t>方</w:t>
      </w:r>
      <w:r>
        <w:rPr>
          <w:rFonts w:hint="eastAsia"/>
          <w:spacing w:val="-8"/>
          <w:szCs w:val="21"/>
          <w:highlight w:val="none"/>
        </w:rPr>
        <w:t>；</w:t>
      </w:r>
      <w:r>
        <w:rPr>
          <w:spacing w:val="-8"/>
          <w:szCs w:val="21"/>
          <w:highlight w:val="none"/>
        </w:rPr>
        <w:t>因解除合同使对方遭受损失的，除依法可以免除责任的情况外，应由责任方负责赔偿</w:t>
      </w:r>
      <w:r>
        <w:rPr>
          <w:rFonts w:hint="eastAsia"/>
          <w:spacing w:val="-8"/>
          <w:szCs w:val="21"/>
          <w:highlight w:val="none"/>
        </w:rPr>
        <w:t>；非因对方过错或本合同约定单方解除事由外，要求解除合同一方应向对方支付合同总价款</w:t>
      </w:r>
      <w:r>
        <w:rPr>
          <w:spacing w:val="-8"/>
          <w:szCs w:val="21"/>
          <w:highlight w:val="none"/>
          <w:u w:val="single"/>
        </w:rPr>
        <w:t xml:space="preserve"> </w:t>
      </w:r>
      <w:r>
        <w:rPr>
          <w:rFonts w:hint="eastAsia"/>
          <w:spacing w:val="-8"/>
          <w:szCs w:val="21"/>
          <w:highlight w:val="none"/>
          <w:u w:val="single"/>
          <w:lang w:val="en-US" w:eastAsia="zh-CN"/>
        </w:rPr>
        <w:t>10</w:t>
      </w:r>
      <w:r>
        <w:rPr>
          <w:spacing w:val="-8"/>
          <w:szCs w:val="21"/>
          <w:highlight w:val="none"/>
          <w:u w:val="single"/>
        </w:rPr>
        <w:t xml:space="preserve"> %</w:t>
      </w:r>
      <w:r>
        <w:rPr>
          <w:rFonts w:hint="eastAsia"/>
          <w:spacing w:val="-8"/>
          <w:szCs w:val="21"/>
          <w:highlight w:val="none"/>
        </w:rPr>
        <w:t>的违约金，乙方提出解约的同时退还</w:t>
      </w:r>
      <w:r>
        <w:rPr>
          <w:rFonts w:hint="eastAsia"/>
          <w:spacing w:val="-8"/>
          <w:szCs w:val="21"/>
          <w:highlight w:val="none"/>
          <w:lang w:eastAsia="zh-Hans"/>
        </w:rPr>
        <w:t>甲方</w:t>
      </w:r>
      <w:r>
        <w:rPr>
          <w:rFonts w:hint="eastAsia"/>
          <w:spacing w:val="-8"/>
          <w:szCs w:val="21"/>
          <w:highlight w:val="none"/>
        </w:rPr>
        <w:t>已付款项</w:t>
      </w:r>
      <w:r>
        <w:rPr>
          <w:spacing w:val="-8"/>
          <w:szCs w:val="21"/>
          <w:highlight w:val="none"/>
        </w:rPr>
        <w:t>。</w:t>
      </w:r>
    </w:p>
    <w:p w14:paraId="4803A927">
      <w:pPr>
        <w:pStyle w:val="6"/>
        <w:tabs>
          <w:tab w:val="left" w:pos="1061"/>
        </w:tabs>
        <w:spacing w:line="360" w:lineRule="auto"/>
        <w:ind w:firstLine="388"/>
        <w:rPr>
          <w:spacing w:val="-8"/>
          <w:szCs w:val="21"/>
          <w:highlight w:val="none"/>
        </w:rPr>
      </w:pPr>
      <w:r>
        <w:rPr>
          <w:spacing w:val="-8"/>
          <w:szCs w:val="21"/>
          <w:highlight w:val="none"/>
        </w:rPr>
        <w:t>6、本合同履行终了或被依法依约解除后终止。</w:t>
      </w:r>
    </w:p>
    <w:p w14:paraId="700EF774">
      <w:pPr>
        <w:pStyle w:val="2"/>
        <w:autoSpaceDE w:val="0"/>
        <w:autoSpaceDN w:val="0"/>
        <w:spacing w:line="360" w:lineRule="auto"/>
        <w:ind w:firstLine="420" w:firstLineChars="200"/>
        <w:rPr>
          <w:rFonts w:ascii="宋体" w:hAnsi="宋体" w:cs="宋体"/>
          <w:bCs/>
          <w:sz w:val="21"/>
          <w:szCs w:val="21"/>
          <w:highlight w:val="none"/>
          <w:lang w:val="zh-CN"/>
        </w:rPr>
      </w:pPr>
      <w:r>
        <w:rPr>
          <w:rFonts w:hint="eastAsia" w:ascii="宋体" w:hAnsi="宋体" w:cs="宋体"/>
          <w:bCs/>
          <w:sz w:val="21"/>
          <w:szCs w:val="21"/>
          <w:highlight w:val="none"/>
          <w:lang w:val="zh-CN"/>
        </w:rPr>
        <w:t>第十</w:t>
      </w:r>
      <w:r>
        <w:rPr>
          <w:rFonts w:hint="eastAsia" w:ascii="宋体" w:hAnsi="宋体" w:cs="宋体"/>
          <w:bCs/>
          <w:sz w:val="21"/>
          <w:szCs w:val="21"/>
          <w:highlight w:val="none"/>
        </w:rPr>
        <w:t>三</w:t>
      </w:r>
      <w:r>
        <w:rPr>
          <w:rFonts w:hint="eastAsia" w:ascii="宋体" w:hAnsi="宋体" w:cs="宋体"/>
          <w:bCs/>
          <w:sz w:val="21"/>
          <w:szCs w:val="21"/>
          <w:highlight w:val="none"/>
          <w:lang w:val="zh-CN"/>
        </w:rPr>
        <w:t>条  争议解决</w:t>
      </w:r>
    </w:p>
    <w:p w14:paraId="79938610">
      <w:pPr>
        <w:pStyle w:val="6"/>
        <w:tabs>
          <w:tab w:val="left" w:pos="1061"/>
        </w:tabs>
        <w:spacing w:line="360" w:lineRule="auto"/>
        <w:ind w:firstLine="388"/>
        <w:rPr>
          <w:spacing w:val="-8"/>
          <w:szCs w:val="21"/>
          <w:highlight w:val="none"/>
          <w:lang w:val="zh-CN"/>
        </w:rPr>
      </w:pPr>
      <w:r>
        <w:rPr>
          <w:spacing w:val="-8"/>
          <w:szCs w:val="21"/>
          <w:highlight w:val="none"/>
          <w:lang w:val="zh-CN"/>
        </w:rPr>
        <w:t>本协议在履行过程中如发生争议，</w:t>
      </w:r>
      <w:r>
        <w:rPr>
          <w:rFonts w:hint="eastAsia"/>
          <w:spacing w:val="-8"/>
          <w:szCs w:val="21"/>
          <w:highlight w:val="none"/>
        </w:rPr>
        <w:t>双</w:t>
      </w:r>
      <w:r>
        <w:rPr>
          <w:spacing w:val="-8"/>
          <w:szCs w:val="21"/>
          <w:highlight w:val="none"/>
          <w:lang w:val="zh-CN"/>
        </w:rPr>
        <w:t>方应</w:t>
      </w:r>
      <w:r>
        <w:rPr>
          <w:spacing w:val="-8"/>
          <w:szCs w:val="21"/>
          <w:highlight w:val="none"/>
        </w:rPr>
        <w:t>友好</w:t>
      </w:r>
      <w:r>
        <w:rPr>
          <w:spacing w:val="-8"/>
          <w:szCs w:val="21"/>
          <w:highlight w:val="none"/>
          <w:lang w:val="zh-CN"/>
        </w:rPr>
        <w:t>协商解决；如协商不成，向西安仲裁委员会申请仲裁。</w:t>
      </w:r>
    </w:p>
    <w:p w14:paraId="738FBB45">
      <w:pPr>
        <w:pStyle w:val="2"/>
        <w:autoSpaceDE w:val="0"/>
        <w:autoSpaceDN w:val="0"/>
        <w:spacing w:line="360" w:lineRule="auto"/>
        <w:ind w:firstLine="420" w:firstLineChars="200"/>
        <w:rPr>
          <w:rFonts w:ascii="宋体" w:hAnsi="宋体" w:cs="宋体"/>
          <w:bCs/>
          <w:sz w:val="21"/>
          <w:szCs w:val="21"/>
          <w:highlight w:val="none"/>
          <w:lang w:val="zh-CN"/>
        </w:rPr>
      </w:pPr>
      <w:r>
        <w:rPr>
          <w:rFonts w:hint="eastAsia" w:ascii="宋体" w:hAnsi="宋体" w:cs="宋体"/>
          <w:bCs/>
          <w:sz w:val="21"/>
          <w:szCs w:val="21"/>
          <w:highlight w:val="none"/>
          <w:lang w:val="zh-CN"/>
        </w:rPr>
        <w:t>第十</w:t>
      </w:r>
      <w:r>
        <w:rPr>
          <w:rFonts w:hint="eastAsia" w:ascii="宋体" w:hAnsi="宋体" w:cs="宋体"/>
          <w:bCs/>
          <w:sz w:val="21"/>
          <w:szCs w:val="21"/>
          <w:highlight w:val="none"/>
        </w:rPr>
        <w:t>四</w:t>
      </w:r>
      <w:r>
        <w:rPr>
          <w:rFonts w:hint="eastAsia" w:ascii="宋体" w:hAnsi="宋体" w:cs="宋体"/>
          <w:bCs/>
          <w:sz w:val="21"/>
          <w:szCs w:val="21"/>
          <w:highlight w:val="none"/>
          <w:lang w:val="zh-CN"/>
        </w:rPr>
        <w:t>条  附则</w:t>
      </w:r>
    </w:p>
    <w:p w14:paraId="1A415CFD">
      <w:pPr>
        <w:pStyle w:val="5"/>
        <w:tabs>
          <w:tab w:val="left" w:pos="1061"/>
        </w:tabs>
        <w:spacing w:line="360" w:lineRule="auto"/>
        <w:ind w:firstLine="388"/>
        <w:rPr>
          <w:rFonts w:ascii="宋体" w:hAnsi="宋体" w:cs="宋体"/>
          <w:spacing w:val="-8"/>
          <w:szCs w:val="21"/>
          <w:highlight w:val="none"/>
          <w:lang w:val="zh-CN"/>
        </w:rPr>
      </w:pPr>
      <w:r>
        <w:rPr>
          <w:rFonts w:hint="eastAsia" w:ascii="宋体" w:hAnsi="宋体" w:cs="宋体"/>
          <w:spacing w:val="-8"/>
          <w:szCs w:val="21"/>
          <w:highlight w:val="none"/>
          <w:lang w:val="zh-CN"/>
        </w:rPr>
        <w:t>1、本合同一式</w:t>
      </w:r>
      <w:r>
        <w:rPr>
          <w:rFonts w:hint="eastAsia" w:ascii="宋体" w:hAnsi="宋体" w:cs="宋体"/>
          <w:spacing w:val="-8"/>
          <w:szCs w:val="21"/>
          <w:highlight w:val="none"/>
          <w:u w:val="single"/>
          <w:lang w:val="zh-CN"/>
        </w:rPr>
        <w:t xml:space="preserve"> </w:t>
      </w:r>
      <w:r>
        <w:rPr>
          <w:rFonts w:hint="eastAsia" w:ascii="宋体" w:hAnsi="宋体" w:cs="宋体"/>
          <w:spacing w:val="-8"/>
          <w:szCs w:val="21"/>
          <w:highlight w:val="none"/>
          <w:u w:val="single"/>
          <w:lang w:val="en-US" w:eastAsia="zh-CN"/>
        </w:rPr>
        <w:t xml:space="preserve">肆 </w:t>
      </w:r>
      <w:r>
        <w:rPr>
          <w:rFonts w:hint="eastAsia" w:ascii="宋体" w:hAnsi="宋体" w:cs="宋体"/>
          <w:spacing w:val="-8"/>
          <w:szCs w:val="21"/>
          <w:highlight w:val="none"/>
          <w:u w:val="single"/>
          <w:lang w:val="zh-CN"/>
        </w:rPr>
        <w:t xml:space="preserve">  </w:t>
      </w:r>
      <w:r>
        <w:rPr>
          <w:rFonts w:hint="eastAsia" w:ascii="宋体" w:hAnsi="宋体" w:cs="宋体"/>
          <w:spacing w:val="-8"/>
          <w:szCs w:val="21"/>
          <w:highlight w:val="none"/>
          <w:lang w:val="zh-CN"/>
        </w:rPr>
        <w:t xml:space="preserve">份，甲方执 </w:t>
      </w:r>
      <w:r>
        <w:rPr>
          <w:rFonts w:hint="eastAsia" w:ascii="宋体" w:hAnsi="宋体" w:cs="宋体"/>
          <w:spacing w:val="-8"/>
          <w:szCs w:val="21"/>
          <w:highlight w:val="none"/>
          <w:u w:val="single"/>
          <w:lang w:val="zh-CN"/>
        </w:rPr>
        <w:t xml:space="preserve"> </w:t>
      </w:r>
      <w:r>
        <w:rPr>
          <w:rFonts w:hint="eastAsia" w:ascii="宋体" w:hAnsi="宋体" w:cs="宋体"/>
          <w:spacing w:val="-8"/>
          <w:szCs w:val="21"/>
          <w:highlight w:val="none"/>
          <w:u w:val="single"/>
          <w:lang w:val="en-US" w:eastAsia="zh-CN"/>
        </w:rPr>
        <w:t>贰</w:t>
      </w:r>
      <w:r>
        <w:rPr>
          <w:rFonts w:hint="eastAsia" w:ascii="宋体" w:hAnsi="宋体" w:cs="宋体"/>
          <w:spacing w:val="-8"/>
          <w:szCs w:val="21"/>
          <w:highlight w:val="none"/>
          <w:u w:val="single"/>
          <w:lang w:val="zh-CN"/>
        </w:rPr>
        <w:t xml:space="preserve">  </w:t>
      </w:r>
      <w:r>
        <w:rPr>
          <w:rFonts w:hint="eastAsia" w:ascii="宋体" w:hAnsi="宋体" w:cs="宋体"/>
          <w:spacing w:val="-8"/>
          <w:szCs w:val="21"/>
          <w:highlight w:val="none"/>
          <w:lang w:val="zh-CN"/>
        </w:rPr>
        <w:t>份，乙方执</w:t>
      </w:r>
      <w:r>
        <w:rPr>
          <w:rFonts w:hint="eastAsia" w:ascii="宋体" w:hAnsi="宋体" w:cs="宋体"/>
          <w:spacing w:val="-8"/>
          <w:szCs w:val="21"/>
          <w:highlight w:val="none"/>
          <w:u w:val="single"/>
          <w:lang w:val="zh-CN"/>
        </w:rPr>
        <w:t xml:space="preserve">  </w:t>
      </w:r>
      <w:r>
        <w:rPr>
          <w:rFonts w:hint="eastAsia" w:ascii="宋体" w:hAnsi="宋体" w:cs="宋体"/>
          <w:spacing w:val="-8"/>
          <w:szCs w:val="21"/>
          <w:highlight w:val="none"/>
          <w:u w:val="single"/>
          <w:lang w:val="en-US" w:eastAsia="zh-CN"/>
        </w:rPr>
        <w:t>贰</w:t>
      </w:r>
      <w:r>
        <w:rPr>
          <w:rFonts w:hint="eastAsia" w:ascii="宋体" w:hAnsi="宋体" w:cs="宋体"/>
          <w:spacing w:val="-8"/>
          <w:szCs w:val="21"/>
          <w:highlight w:val="none"/>
          <w:u w:val="single"/>
          <w:lang w:val="zh-CN"/>
        </w:rPr>
        <w:t xml:space="preserve">  </w:t>
      </w:r>
      <w:r>
        <w:rPr>
          <w:rFonts w:hint="eastAsia" w:ascii="宋体" w:hAnsi="宋体" w:cs="宋体"/>
          <w:spacing w:val="-8"/>
          <w:szCs w:val="21"/>
          <w:highlight w:val="none"/>
          <w:lang w:val="zh-CN"/>
        </w:rPr>
        <w:t>份，具有同等法律效力。</w:t>
      </w:r>
    </w:p>
    <w:p w14:paraId="5227D808">
      <w:pPr>
        <w:pStyle w:val="5"/>
        <w:tabs>
          <w:tab w:val="left" w:pos="1061"/>
        </w:tabs>
        <w:spacing w:line="360" w:lineRule="auto"/>
        <w:ind w:firstLine="388"/>
        <w:rPr>
          <w:rFonts w:ascii="宋体" w:hAnsi="宋体" w:cs="宋体"/>
          <w:spacing w:val="-8"/>
          <w:szCs w:val="21"/>
          <w:highlight w:val="none"/>
          <w:lang w:val="zh-CN"/>
        </w:rPr>
      </w:pPr>
      <w:r>
        <w:rPr>
          <w:rFonts w:hint="eastAsia" w:ascii="宋体" w:hAnsi="宋体" w:cs="宋体"/>
          <w:spacing w:val="-8"/>
          <w:szCs w:val="21"/>
          <w:highlight w:val="none"/>
          <w:lang w:val="zh-CN"/>
        </w:rPr>
        <w:t>2、本合同附件及本合同的补充、修改或变更文本均为本合同的有效组成部分，与本合同具有同等法律效力。</w:t>
      </w:r>
    </w:p>
    <w:p w14:paraId="5AB275F5">
      <w:pPr>
        <w:pStyle w:val="5"/>
        <w:tabs>
          <w:tab w:val="left" w:pos="1061"/>
        </w:tabs>
        <w:spacing w:line="360" w:lineRule="auto"/>
        <w:ind w:firstLine="388"/>
        <w:rPr>
          <w:rFonts w:ascii="宋体" w:hAnsi="宋体" w:cs="宋体"/>
          <w:spacing w:val="-8"/>
          <w:szCs w:val="21"/>
          <w:highlight w:val="none"/>
          <w:lang w:val="zh-CN"/>
        </w:rPr>
      </w:pPr>
      <w:r>
        <w:rPr>
          <w:rFonts w:hint="eastAsia" w:ascii="宋体" w:hAnsi="宋体" w:cs="宋体"/>
          <w:spacing w:val="-8"/>
          <w:szCs w:val="21"/>
          <w:highlight w:val="none"/>
          <w:lang w:val="zh-CN"/>
        </w:rPr>
        <w:t>3、本合同、本合同的附件及修改和变更以及补充文件，在产生冲突且双方不能达成一致时，应按照时间顺序进行确认，即以时间在后的为准。</w:t>
      </w:r>
    </w:p>
    <w:p w14:paraId="3C32D43D">
      <w:pPr>
        <w:pStyle w:val="2"/>
        <w:tabs>
          <w:tab w:val="left" w:pos="5678"/>
        </w:tabs>
        <w:spacing w:line="600" w:lineRule="auto"/>
        <w:ind w:left="0" w:firstLine="210" w:firstLineChars="100"/>
        <w:rPr>
          <w:rFonts w:hint="eastAsia" w:ascii="宋体" w:hAnsi="宋体" w:cs="宋体"/>
          <w:bCs/>
          <w:sz w:val="21"/>
          <w:szCs w:val="21"/>
          <w:highlight w:val="none"/>
          <w:lang w:val="zh-CN"/>
        </w:rPr>
      </w:pPr>
      <w:r>
        <w:rPr>
          <w:rFonts w:hint="eastAsia" w:ascii="宋体" w:hAnsi="宋体" w:cs="宋体"/>
          <w:bCs/>
          <w:sz w:val="21"/>
          <w:szCs w:val="21"/>
          <w:highlight w:val="none"/>
          <w:lang w:val="zh-CN"/>
        </w:rPr>
        <w:t>第十</w:t>
      </w:r>
      <w:r>
        <w:rPr>
          <w:rFonts w:hint="eastAsia" w:ascii="宋体" w:hAnsi="宋体" w:cs="宋体"/>
          <w:bCs/>
          <w:sz w:val="21"/>
          <w:szCs w:val="21"/>
          <w:highlight w:val="none"/>
        </w:rPr>
        <w:t>五</w:t>
      </w:r>
      <w:r>
        <w:rPr>
          <w:rFonts w:hint="eastAsia" w:ascii="宋体" w:hAnsi="宋体" w:cs="宋体"/>
          <w:bCs/>
          <w:sz w:val="21"/>
          <w:szCs w:val="21"/>
          <w:highlight w:val="none"/>
          <w:lang w:val="zh-CN"/>
        </w:rPr>
        <w:t xml:space="preserve">条 </w:t>
      </w:r>
    </w:p>
    <w:p w14:paraId="5BCA02E0">
      <w:pPr>
        <w:pStyle w:val="2"/>
        <w:tabs>
          <w:tab w:val="left" w:pos="5678"/>
        </w:tabs>
        <w:spacing w:line="600" w:lineRule="auto"/>
        <w:ind w:left="0" w:firstLine="210" w:firstLineChars="100"/>
        <w:rPr>
          <w:rFonts w:ascii="宋体" w:hAnsi="宋体" w:cs="宋体"/>
          <w:sz w:val="21"/>
          <w:szCs w:val="21"/>
          <w:highlight w:val="none"/>
        </w:rPr>
      </w:pPr>
      <w:r>
        <w:rPr>
          <w:rFonts w:hint="eastAsia" w:ascii="宋体" w:hAnsi="宋体" w:cs="宋体"/>
          <w:bCs/>
          <w:sz w:val="21"/>
          <w:szCs w:val="21"/>
          <w:highlight w:val="none"/>
          <w:lang w:val="zh-CN"/>
        </w:rPr>
        <w:t>本协议未尽事宜，由双方按照有关建设的相关规定、会议纪要、洽商记录等协商执行。</w:t>
      </w:r>
    </w:p>
    <w:p w14:paraId="7F861DBE">
      <w:pPr>
        <w:pStyle w:val="2"/>
        <w:tabs>
          <w:tab w:val="left" w:pos="5678"/>
        </w:tabs>
        <w:spacing w:line="600" w:lineRule="auto"/>
        <w:rPr>
          <w:rFonts w:ascii="宋体" w:hAnsi="宋体" w:cs="宋体"/>
          <w:sz w:val="21"/>
          <w:szCs w:val="21"/>
          <w:highlight w:val="none"/>
        </w:rPr>
      </w:pPr>
      <w:r>
        <w:rPr>
          <w:rFonts w:hint="eastAsia" w:ascii="宋体" w:hAnsi="宋体" w:cs="宋体"/>
          <w:sz w:val="21"/>
          <w:szCs w:val="21"/>
          <w:highlight w:val="none"/>
        </w:rPr>
        <w:t>甲</w:t>
      </w:r>
      <w:r>
        <w:rPr>
          <w:rFonts w:hint="eastAsia" w:ascii="宋体" w:hAnsi="宋体" w:cs="宋体"/>
          <w:spacing w:val="-3"/>
          <w:sz w:val="21"/>
          <w:szCs w:val="21"/>
          <w:highlight w:val="none"/>
        </w:rPr>
        <w:t>方</w:t>
      </w:r>
      <w:r>
        <w:rPr>
          <w:rFonts w:hint="eastAsia" w:ascii="宋体" w:hAnsi="宋体" w:cs="宋体"/>
          <w:sz w:val="21"/>
          <w:szCs w:val="21"/>
          <w:highlight w:val="none"/>
        </w:rPr>
        <w:t>：（盖章）                 乙方：（盖章）</w:t>
      </w:r>
    </w:p>
    <w:p w14:paraId="46A8EC78">
      <w:pPr>
        <w:pStyle w:val="2"/>
        <w:tabs>
          <w:tab w:val="left" w:pos="5678"/>
        </w:tabs>
        <w:spacing w:line="600" w:lineRule="auto"/>
        <w:rPr>
          <w:rFonts w:ascii="宋体" w:hAnsi="宋体" w:cs="宋体"/>
          <w:sz w:val="21"/>
          <w:szCs w:val="21"/>
          <w:highlight w:val="none"/>
        </w:rPr>
      </w:pPr>
      <w:r>
        <w:rPr>
          <w:rFonts w:hint="eastAsia" w:ascii="宋体" w:hAnsi="宋体" w:cs="宋体"/>
          <w:sz w:val="21"/>
          <w:szCs w:val="21"/>
          <w:highlight w:val="none"/>
        </w:rPr>
        <w:t>法</w:t>
      </w:r>
      <w:r>
        <w:rPr>
          <w:rFonts w:hint="eastAsia" w:ascii="宋体" w:hAnsi="宋体" w:cs="宋体"/>
          <w:spacing w:val="-3"/>
          <w:sz w:val="21"/>
          <w:szCs w:val="21"/>
          <w:highlight w:val="none"/>
        </w:rPr>
        <w:t>定</w:t>
      </w:r>
      <w:r>
        <w:rPr>
          <w:rFonts w:hint="eastAsia" w:ascii="宋体" w:hAnsi="宋体" w:cs="宋体"/>
          <w:sz w:val="21"/>
          <w:szCs w:val="21"/>
          <w:highlight w:val="none"/>
        </w:rPr>
        <w:t>代表</w:t>
      </w:r>
      <w:r>
        <w:rPr>
          <w:rFonts w:hint="eastAsia" w:ascii="宋体" w:hAnsi="宋体" w:cs="宋体"/>
          <w:spacing w:val="-3"/>
          <w:sz w:val="21"/>
          <w:szCs w:val="21"/>
          <w:highlight w:val="none"/>
        </w:rPr>
        <w:t>人</w:t>
      </w:r>
      <w:r>
        <w:rPr>
          <w:rFonts w:hint="eastAsia" w:ascii="宋体" w:hAnsi="宋体" w:cs="宋体"/>
          <w:sz w:val="21"/>
          <w:szCs w:val="21"/>
          <w:highlight w:val="none"/>
        </w:rPr>
        <w:t>：（签章）       法</w:t>
      </w:r>
      <w:r>
        <w:rPr>
          <w:rFonts w:hint="eastAsia" w:ascii="宋体" w:hAnsi="宋体" w:cs="宋体"/>
          <w:spacing w:val="-3"/>
          <w:sz w:val="21"/>
          <w:szCs w:val="21"/>
          <w:highlight w:val="none"/>
        </w:rPr>
        <w:t>定</w:t>
      </w:r>
      <w:r>
        <w:rPr>
          <w:rFonts w:hint="eastAsia" w:ascii="宋体" w:hAnsi="宋体" w:cs="宋体"/>
          <w:sz w:val="21"/>
          <w:szCs w:val="21"/>
          <w:highlight w:val="none"/>
        </w:rPr>
        <w:t>代表</w:t>
      </w:r>
      <w:r>
        <w:rPr>
          <w:rFonts w:hint="eastAsia" w:ascii="宋体" w:hAnsi="宋体" w:cs="宋体"/>
          <w:spacing w:val="-3"/>
          <w:sz w:val="21"/>
          <w:szCs w:val="21"/>
          <w:highlight w:val="none"/>
        </w:rPr>
        <w:t>人</w:t>
      </w:r>
      <w:r>
        <w:rPr>
          <w:rFonts w:hint="eastAsia" w:ascii="宋体" w:hAnsi="宋体" w:cs="宋体"/>
          <w:sz w:val="21"/>
          <w:szCs w:val="21"/>
          <w:highlight w:val="none"/>
        </w:rPr>
        <w:t xml:space="preserve"> ：（签章） </w:t>
      </w:r>
    </w:p>
    <w:p w14:paraId="59EA347E">
      <w:pPr>
        <w:ind w:firstLine="420" w:firstLineChars="200"/>
        <w:rPr>
          <w:rFonts w:ascii="宋体" w:hAnsi="宋体" w:cs="宋体"/>
          <w:szCs w:val="21"/>
          <w:highlight w:val="none"/>
        </w:rPr>
      </w:pPr>
      <w:r>
        <w:rPr>
          <w:rFonts w:hint="eastAsia" w:ascii="宋体" w:hAnsi="宋体" w:cs="宋体"/>
          <w:szCs w:val="21"/>
          <w:highlight w:val="none"/>
        </w:rPr>
        <w:t>年   月   日                        年   月   日</w:t>
      </w:r>
    </w:p>
    <w:p w14:paraId="2490D7EF"/>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F170DA"/>
    <w:rsid w:val="208B58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Style w:val="3"/>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customStyle="1" w:styleId="5">
    <w:name w:val="列表段落1"/>
    <w:basedOn w:val="1"/>
    <w:qFormat/>
    <w:uiPriority w:val="0"/>
    <w:pPr>
      <w:ind w:firstLine="200" w:firstLineChars="200"/>
    </w:pPr>
  </w:style>
  <w:style w:type="paragraph" w:customStyle="1" w:styleId="6">
    <w:name w:val="列表段落11"/>
    <w:basedOn w:val="1"/>
    <w:qFormat/>
    <w:uiPriority w:val="0"/>
    <w:pPr>
      <w:ind w:firstLine="20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2000</Words>
  <Characters>2031</Characters>
  <Lines>0</Lines>
  <Paragraphs>0</Paragraphs>
  <TotalTime>0</TotalTime>
  <ScaleCrop>false</ScaleCrop>
  <LinksUpToDate>false</LinksUpToDate>
  <CharactersWithSpaces>2077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2025-08-27T04:52:20Z</dcterms:created>
  <dc:creator>Administrator</dc:creator>
  <cp:lastModifiedBy>。。。</cp:lastModifiedBy>
  <dcterms:modified xsi:type="dcterms:W3CDTF">2025-08-27T08:45:36Z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eyJoZGlkIjoiMzNlZTZlOWI4ZGE3MmRkNmY5ZGY3MTk4MWFmMjEwZDEiLCJ1c2VySWQiOiIyMjQxNzk0MDEifQ==</vt:lpwstr>
  </property>
  <property fmtid="{D5CDD505-2E9C-101B-9397-08002B2CF9AE}" pid="4" name="ICV">
    <vt:lpwstr>D6F179A4D9C4463A8136EEB832D71941_13</vt:lpwstr>
  </property>
</Properties>
</file>