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4B092">
      <w:pPr>
        <w:pStyle w:val="5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业绩证明文件及响应方案说明</w:t>
      </w:r>
    </w:p>
    <w:p w14:paraId="5E5ABB62">
      <w:pPr>
        <w:spacing w:line="500" w:lineRule="atLeast"/>
        <w:jc w:val="left"/>
        <w:outlineLvl w:val="2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t>一、业绩证明文件</w:t>
      </w:r>
    </w:p>
    <w:p w14:paraId="3B9C87A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837"/>
        <w:gridCol w:w="1090"/>
        <w:gridCol w:w="1364"/>
        <w:gridCol w:w="1413"/>
        <w:gridCol w:w="1514"/>
      </w:tblGrid>
      <w:tr w14:paraId="3615B0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8A7F27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97" w:type="dxa"/>
            <w:noWrap w:val="0"/>
            <w:vAlign w:val="center"/>
          </w:tcPr>
          <w:p w14:paraId="0F88AB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837" w:type="dxa"/>
            <w:noWrap w:val="0"/>
            <w:vAlign w:val="center"/>
          </w:tcPr>
          <w:p w14:paraId="6771B9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76A7CE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779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金额</w:t>
            </w:r>
          </w:p>
          <w:p w14:paraId="31CE699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439D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合同签订</w:t>
            </w:r>
          </w:p>
          <w:p w14:paraId="2D1F24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highlight w:val="none"/>
              </w:rPr>
              <w:t>日期</w:t>
            </w:r>
          </w:p>
        </w:tc>
        <w:tc>
          <w:tcPr>
            <w:tcW w:w="1413" w:type="dxa"/>
            <w:noWrap w:val="0"/>
            <w:vAlign w:val="center"/>
          </w:tcPr>
          <w:p w14:paraId="425FF3E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质量</w:t>
            </w:r>
          </w:p>
        </w:tc>
        <w:tc>
          <w:tcPr>
            <w:tcW w:w="1514" w:type="dxa"/>
            <w:noWrap w:val="0"/>
            <w:vAlign w:val="center"/>
          </w:tcPr>
          <w:p w14:paraId="1F1A53E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35CD0A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7AACDC1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97" w:type="dxa"/>
            <w:noWrap w:val="0"/>
            <w:vAlign w:val="center"/>
          </w:tcPr>
          <w:p w14:paraId="7B99CF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0207EE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E86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3CB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C7D8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079F9D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4761D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59D1FCF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97" w:type="dxa"/>
            <w:noWrap w:val="0"/>
            <w:vAlign w:val="center"/>
          </w:tcPr>
          <w:p w14:paraId="3B4E7C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6EF105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4401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B87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C587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AFDD55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011B8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1598B0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97" w:type="dxa"/>
            <w:noWrap w:val="0"/>
            <w:vAlign w:val="center"/>
          </w:tcPr>
          <w:p w14:paraId="399C64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4ED02C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596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DC2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81A48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3237EB0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CA964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D442A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97" w:type="dxa"/>
            <w:noWrap w:val="0"/>
            <w:vAlign w:val="center"/>
          </w:tcPr>
          <w:p w14:paraId="7AB639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1FFF32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D9CD4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B538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A5930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88CCEF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E221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655C02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97" w:type="dxa"/>
            <w:noWrap w:val="0"/>
            <w:vAlign w:val="center"/>
          </w:tcPr>
          <w:p w14:paraId="01A19C9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2CEFB1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1CF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0DF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42234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2670F9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A5F6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064BB1A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97" w:type="dxa"/>
            <w:noWrap w:val="0"/>
            <w:vAlign w:val="center"/>
          </w:tcPr>
          <w:p w14:paraId="4C5A6BE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7345969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6B59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E30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542D8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57695EE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E26AA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652CE47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97" w:type="dxa"/>
            <w:noWrap w:val="0"/>
            <w:vAlign w:val="center"/>
          </w:tcPr>
          <w:p w14:paraId="3C4476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14A1C8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93D2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2CF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113C6C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top"/>
          </w:tcPr>
          <w:p w14:paraId="59337D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4891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549" w:type="dxa"/>
            <w:noWrap w:val="0"/>
            <w:vAlign w:val="center"/>
          </w:tcPr>
          <w:p w14:paraId="28126E5D">
            <w:pPr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097" w:type="dxa"/>
            <w:noWrap w:val="0"/>
            <w:vAlign w:val="center"/>
          </w:tcPr>
          <w:p w14:paraId="226D8F0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37" w:type="dxa"/>
            <w:noWrap w:val="0"/>
            <w:vAlign w:val="center"/>
          </w:tcPr>
          <w:p w14:paraId="5DFB0F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204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102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ED9D8E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14" w:type="dxa"/>
            <w:noWrap w:val="0"/>
            <w:vAlign w:val="center"/>
          </w:tcPr>
          <w:p w14:paraId="3EE8CB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EA70F4F">
      <w:pPr>
        <w:spacing w:line="500" w:lineRule="atLeast"/>
        <w:rPr>
          <w:rFonts w:hint="eastAsia" w:ascii="仿宋" w:hAnsi="仿宋" w:eastAsia="仿宋" w:cs="仿宋"/>
          <w:bCs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2A00948C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1.若表格不够用，各供应商可按此表自行复制；</w:t>
      </w:r>
    </w:p>
    <w:p w14:paraId="3FC3CBD0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年以来类似业绩合同（以合同签订时间为准）；</w:t>
      </w:r>
    </w:p>
    <w:p w14:paraId="43A82FE2">
      <w:pPr>
        <w:spacing w:line="500" w:lineRule="exact"/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附业绩合同扫描件并加盖公章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</w:p>
    <w:p w14:paraId="72600F90">
      <w:pPr>
        <w:kinsoku/>
        <w:autoSpaceDE/>
        <w:autoSpaceDN/>
        <w:adjustRightInd/>
        <w:snapToGrid/>
        <w:spacing w:line="360" w:lineRule="auto"/>
        <w:textAlignment w:val="auto"/>
        <w:rPr>
          <w:rFonts w:hint="eastAsia" w:ascii="仿宋" w:hAnsi="仿宋" w:eastAsia="仿宋" w:cs="宋体"/>
          <w:bCs/>
          <w:snapToGrid/>
          <w:color w:val="auto"/>
          <w:sz w:val="27"/>
          <w:szCs w:val="27"/>
          <w:highlight w:val="none"/>
          <w:lang w:eastAsia="zh-CN"/>
        </w:rPr>
      </w:pPr>
    </w:p>
    <w:p w14:paraId="39A73640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1816E695">
      <w:pPr>
        <w:spacing w:line="360" w:lineRule="auto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或负责人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75EE5D1B">
      <w:pPr>
        <w:spacing w:line="500" w:lineRule="atLeast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zh-CN"/>
        </w:rPr>
        <w:t>日</w:t>
      </w:r>
    </w:p>
    <w:p w14:paraId="3909BAD1">
      <w:pPr>
        <w:spacing w:before="240"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4F4E810">
      <w:pPr>
        <w:pStyle w:val="5"/>
        <w:spacing w:line="360" w:lineRule="auto"/>
        <w:outlineLvl w:val="9"/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</w:pPr>
    </w:p>
    <w:p w14:paraId="3088F488">
      <w:pPr>
        <w:pStyle w:val="2"/>
        <w:numPr>
          <w:ilvl w:val="0"/>
          <w:numId w:val="1"/>
        </w:numP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</w:pPr>
      <w:bookmarkStart w:id="0" w:name="_Toc29005"/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6274C26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供应商简介；</w:t>
      </w:r>
    </w:p>
    <w:p w14:paraId="729530D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针对本项目的运维思路；</w:t>
      </w:r>
    </w:p>
    <w:p w14:paraId="349845E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服务方案；</w:t>
      </w:r>
    </w:p>
    <w:p w14:paraId="6A1B451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4.服务质量保障措施；</w:t>
      </w:r>
    </w:p>
    <w:p w14:paraId="5E3D42E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5.人员配备；</w:t>
      </w:r>
    </w:p>
    <w:p w14:paraId="376CE49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6.应急服务方案；</w:t>
      </w:r>
    </w:p>
    <w:p w14:paraId="4D1AF99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7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保密和安全性防范措施；</w:t>
      </w:r>
    </w:p>
    <w:p w14:paraId="3435411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8</w:t>
      </w:r>
      <w:r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zh-CN" w:eastAsia="zh-CN" w:bidi="ar-SA"/>
        </w:rPr>
        <w:t>培训方案；</w:t>
      </w:r>
    </w:p>
    <w:p w14:paraId="612FEB5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  <w:t>9.售后服务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zh-CN" w:eastAsia="zh-CN" w:bidi="ar-SA"/>
        </w:rPr>
        <w:t>。</w:t>
      </w:r>
    </w:p>
    <w:p w14:paraId="3C47562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both"/>
        <w:textAlignment w:val="auto"/>
        <w:rPr>
          <w:rFonts w:hint="default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bookmarkEnd w:id="0"/>
    <w:p w14:paraId="79F96063">
      <w:pPr>
        <w:pStyle w:val="6"/>
        <w:numPr>
          <w:ilvl w:val="0"/>
          <w:numId w:val="0"/>
        </w:numPr>
        <w:ind w:left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977EE4"/>
    <w:multiLevelType w:val="singleLevel"/>
    <w:tmpl w:val="55977E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25110"/>
    <w:rsid w:val="5212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2025-08-28T06:55:00Z</dcterms:created>
  <dc:creator>七安</dc:creator>
  <cp:lastModifiedBy>七安</cp:lastModifiedBy>
  <dcterms:modified xsi:type="dcterms:W3CDTF">2025-08-28T06:56:20Z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8E7FBB93908D47C4A8DD2B6EAD8C4A26_11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