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9CFC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eastAsia="仿宋_GB2312"/>
          <w:bCs/>
          <w:kern w:val="0"/>
          <w:sz w:val="32"/>
          <w:szCs w:val="32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首次磋商</w:t>
      </w:r>
      <w:r>
        <w:rPr>
          <w:rFonts w:hint="eastAsia"/>
          <w:b/>
          <w:bCs/>
          <w:sz w:val="44"/>
          <w:szCs w:val="44"/>
          <w:lang w:eastAsia="zh-CN"/>
        </w:rPr>
        <w:t>报价</w:t>
      </w:r>
      <w:r>
        <w:rPr>
          <w:rFonts w:hint="eastAsia"/>
          <w:b/>
          <w:bCs/>
          <w:sz w:val="44"/>
          <w:szCs w:val="44"/>
        </w:rPr>
        <w:t>表</w:t>
      </w:r>
      <w:r>
        <w:rPr>
          <w:rFonts w:hint="eastAsia" w:ascii="仿宋_GB2312" w:eastAsia="仿宋_GB2312"/>
          <w:bCs/>
          <w:kern w:val="0"/>
          <w:sz w:val="32"/>
          <w:szCs w:val="32"/>
        </w:rPr>
        <w:t xml:space="preserve">   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2053"/>
        <w:gridCol w:w="1649"/>
        <w:gridCol w:w="1588"/>
        <w:gridCol w:w="1813"/>
      </w:tblGrid>
      <w:tr w14:paraId="1AC8C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87" w:type="dxa"/>
            <w:vAlign w:val="center"/>
          </w:tcPr>
          <w:p w14:paraId="489D87C3">
            <w:pPr>
              <w:adjustRightInd w:val="0"/>
              <w:snapToGrid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项目名称</w:t>
            </w:r>
          </w:p>
        </w:tc>
        <w:tc>
          <w:tcPr>
            <w:tcW w:w="7103" w:type="dxa"/>
            <w:gridSpan w:val="4"/>
            <w:vAlign w:val="center"/>
          </w:tcPr>
          <w:p w14:paraId="1765D709">
            <w:pPr>
              <w:autoSpaceDE w:val="0"/>
              <w:autoSpaceDN w:val="0"/>
              <w:adjustRightInd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农村产权流转交易服务工作人员项目</w:t>
            </w:r>
          </w:p>
        </w:tc>
      </w:tr>
      <w:tr w14:paraId="4D9D4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87" w:type="dxa"/>
            <w:vAlign w:val="center"/>
          </w:tcPr>
          <w:p w14:paraId="5F0CE7DF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项目编号</w:t>
            </w:r>
          </w:p>
        </w:tc>
        <w:tc>
          <w:tcPr>
            <w:tcW w:w="7103" w:type="dxa"/>
            <w:gridSpan w:val="4"/>
            <w:vAlign w:val="center"/>
          </w:tcPr>
          <w:p w14:paraId="5E07E4D6"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SXHC2025-087</w:t>
            </w:r>
          </w:p>
        </w:tc>
      </w:tr>
      <w:tr w14:paraId="23CC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87" w:type="dxa"/>
            <w:vAlign w:val="center"/>
          </w:tcPr>
          <w:p w14:paraId="1B80E01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人数</w:t>
            </w:r>
          </w:p>
          <w:p w14:paraId="3E64EDE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（人）</w:t>
            </w:r>
          </w:p>
        </w:tc>
        <w:tc>
          <w:tcPr>
            <w:tcW w:w="2053" w:type="dxa"/>
            <w:vAlign w:val="center"/>
          </w:tcPr>
          <w:p w14:paraId="587267F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员工费用</w:t>
            </w:r>
          </w:p>
          <w:p w14:paraId="2F2D98D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（元/年）</w:t>
            </w:r>
          </w:p>
        </w:tc>
        <w:tc>
          <w:tcPr>
            <w:tcW w:w="1649" w:type="dxa"/>
            <w:vAlign w:val="center"/>
          </w:tcPr>
          <w:p w14:paraId="2E25B77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管理费</w:t>
            </w:r>
          </w:p>
          <w:p w14:paraId="74475C3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（元/年）</w:t>
            </w:r>
          </w:p>
        </w:tc>
        <w:tc>
          <w:tcPr>
            <w:tcW w:w="1588" w:type="dxa"/>
            <w:vAlign w:val="center"/>
          </w:tcPr>
          <w:p w14:paraId="67D0D07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税金</w:t>
            </w:r>
          </w:p>
          <w:p w14:paraId="71E1E09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（元/年）</w:t>
            </w:r>
          </w:p>
        </w:tc>
        <w:tc>
          <w:tcPr>
            <w:tcW w:w="1813" w:type="dxa"/>
            <w:vAlign w:val="center"/>
          </w:tcPr>
          <w:p w14:paraId="42C549F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合计</w:t>
            </w:r>
          </w:p>
          <w:p w14:paraId="5206C91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（元/年）</w:t>
            </w:r>
          </w:p>
        </w:tc>
      </w:tr>
      <w:tr w14:paraId="21970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787" w:type="dxa"/>
            <w:vAlign w:val="center"/>
          </w:tcPr>
          <w:p w14:paraId="3B231066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2053" w:type="dxa"/>
            <w:vAlign w:val="center"/>
          </w:tcPr>
          <w:p w14:paraId="14621C90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649" w:type="dxa"/>
            <w:vAlign w:val="center"/>
          </w:tcPr>
          <w:p w14:paraId="68347CDF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 w14:paraId="23CFA8AA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 w14:paraId="62CA92AE">
            <w:pPr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800000.00</w:t>
            </w:r>
          </w:p>
        </w:tc>
      </w:tr>
      <w:tr w14:paraId="3C683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787" w:type="dxa"/>
            <w:vAlign w:val="center"/>
          </w:tcPr>
          <w:p w14:paraId="449CD8F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服务期限</w:t>
            </w:r>
          </w:p>
        </w:tc>
        <w:tc>
          <w:tcPr>
            <w:tcW w:w="7103" w:type="dxa"/>
            <w:gridSpan w:val="4"/>
            <w:vAlign w:val="center"/>
          </w:tcPr>
          <w:p w14:paraId="795F01E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自2025年12月12日起至2026年12月11日。在后期项目实施阶段采购人可根据《政府购买服务管理办法》（财政部令第102号）文件的规定，在费用不变，合同内容不变，且符合合同服务内容和要求，量化考核达标的情况下，为了保证服务工作的延续性，可进行续签，续签合同期限不超过两年。</w:t>
            </w:r>
          </w:p>
        </w:tc>
      </w:tr>
      <w:tr w14:paraId="3B761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8890" w:type="dxa"/>
            <w:gridSpan w:val="5"/>
            <w:vAlign w:val="center"/>
          </w:tcPr>
          <w:p w14:paraId="5BC8C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说明：</w:t>
            </w:r>
          </w:p>
          <w:p w14:paraId="0B9B8485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1.员工费用包含员工工资、五险一金、餐补、采暖降温、残障金、办公费、服装装备费、培训费、体检费、备用金及其他福利津贴。</w:t>
            </w:r>
          </w:p>
          <w:p w14:paraId="5717EC6A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2.本项目报价为固定人均包干价，人均包干价为8.00万元/年，项目总费用80.00万元/年。（此费用不得调整）</w:t>
            </w:r>
          </w:p>
          <w:p w14:paraId="3ED88570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3.本项目自主报价项为员工费用、管理费及税金，其中管理费不超过50元/人/月（600元/人/年）。</w:t>
            </w:r>
            <w:bookmarkStart w:id="0" w:name="_GoBack"/>
            <w:bookmarkEnd w:id="0"/>
          </w:p>
        </w:tc>
      </w:tr>
    </w:tbl>
    <w:p w14:paraId="7EABC0D6"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</w:rPr>
        <w:t>供应商名称（盖章）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</w:p>
    <w:p w14:paraId="566AEA88"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</w:p>
    <w:p w14:paraId="6E9948EF">
      <w:pPr>
        <w:ind w:firstLine="2560" w:firstLineChars="800"/>
      </w:pPr>
      <w:r>
        <w:rPr>
          <w:rFonts w:hint="eastAsia" w:ascii="仿宋_GB2312" w:hAnsi="仿宋_GB2312" w:eastAsia="仿宋_GB2312" w:cs="仿宋_GB2312"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32"/>
          <w:u w:val="single"/>
        </w:rPr>
        <w:t xml:space="preserve">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22631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52263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65E5F00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19A52BF"/>
    <w:rsid w:val="72E3010A"/>
    <w:rsid w:val="73765BCE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428</Characters>
  <Lines>0</Lines>
  <Paragraphs>0</Paragraphs>
  <TotalTime>0</TotalTime>
  <ScaleCrop>false</ScaleCrop>
  <LinksUpToDate>false</LinksUpToDate>
  <CharactersWithSpaces>500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2025-10-13T03:26:00Z</dcterms:created>
  <dc:creator>华采</dc:creator>
  <cp:lastModifiedBy>华采</cp:lastModifiedBy>
  <dcterms:modified xsi:type="dcterms:W3CDTF">2025-10-13T07:33:15Z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99A1115128A54F0895D17B1A30D8EA0A_11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