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77753">
      <w:pPr>
        <w:rPr>
          <w:rFonts w:hint="eastAsia"/>
        </w:rPr>
      </w:pPr>
      <w:r>
        <w:rPr>
          <w:rFonts w:hint="eastAsia" w:ascii="宋体" w:hAnsi="宋体"/>
          <w:b/>
          <w:color w:val="000000"/>
          <w:sz w:val="24"/>
          <w:szCs w:val="24"/>
        </w:rPr>
        <w:t>本格式条款供采购人和成交供应商双方签订合同参考，采购人可根据项目的实际情况增减条款和内容</w:t>
      </w:r>
      <w:r>
        <w:t xml:space="preserve">                                                                                                                                                                                                                                                                                                                                                                                                                                                                                                                                                                                                                                                                                                                             </w:t>
      </w:r>
    </w:p>
    <w:p w14:paraId="12298452">
      <w:pPr>
        <w:rPr>
          <w:rFonts w:hint="eastAsia"/>
        </w:rPr>
      </w:pPr>
    </w:p>
    <w:p w14:paraId="5DC5F71C">
      <w:pPr>
        <w:ind w:firstLine="649"/>
        <w:jc w:val="center"/>
        <w:rPr>
          <w:rFonts w:hint="eastAsia"/>
          <w:b/>
          <w:bCs/>
          <w:sz w:val="32"/>
          <w:szCs w:val="32"/>
        </w:rPr>
      </w:pPr>
    </w:p>
    <w:p w14:paraId="0EA5C54A">
      <w:pPr>
        <w:ind w:firstLine="649"/>
        <w:jc w:val="center"/>
        <w:rPr>
          <w:rFonts w:hint="eastAsia"/>
          <w:b/>
          <w:bCs/>
          <w:sz w:val="32"/>
          <w:szCs w:val="32"/>
        </w:rPr>
      </w:pPr>
    </w:p>
    <w:p w14:paraId="5BD481BE">
      <w:pPr>
        <w:spacing w:line="360" w:lineRule="auto"/>
        <w:ind w:left="0" w:leftChars="0" w:right="0" w:rightChars="0" w:firstLine="0" w:firstLineChars="0"/>
        <w:jc w:val="center"/>
        <w:rPr>
          <w:rFonts w:hint="eastAsia"/>
          <w:b/>
          <w:bCs/>
          <w:sz w:val="36"/>
          <w:szCs w:val="36"/>
        </w:rPr>
      </w:pPr>
      <w:r>
        <w:rPr>
          <w:rFonts w:hint="eastAsia"/>
          <w:b/>
          <w:bCs/>
          <w:sz w:val="36"/>
          <w:szCs w:val="36"/>
        </w:rPr>
        <w:t>XXXX项目设计合同</w:t>
      </w:r>
    </w:p>
    <w:p w14:paraId="02824200">
      <w:pPr>
        <w:rPr>
          <w:rFonts w:hint="eastAsia"/>
        </w:rPr>
      </w:pPr>
    </w:p>
    <w:p w14:paraId="5A2AA3A9">
      <w:pPr>
        <w:rPr>
          <w:rFonts w:hint="eastAsia"/>
        </w:rPr>
      </w:pPr>
    </w:p>
    <w:p w14:paraId="30D563F0">
      <w:pPr>
        <w:rPr>
          <w:rFonts w:hint="eastAsia"/>
        </w:rPr>
      </w:pPr>
    </w:p>
    <w:p w14:paraId="0567BAFE">
      <w:pPr>
        <w:rPr>
          <w:rFonts w:hint="eastAsia"/>
        </w:rPr>
      </w:pPr>
    </w:p>
    <w:p w14:paraId="777D5CB7">
      <w:pPr>
        <w:rPr>
          <w:rFonts w:hint="eastAsia"/>
        </w:rPr>
      </w:pPr>
    </w:p>
    <w:p w14:paraId="1F5ACC66">
      <w:pPr>
        <w:rPr>
          <w:rFonts w:hint="eastAsia"/>
        </w:rPr>
      </w:pPr>
    </w:p>
    <w:p w14:paraId="79601887">
      <w:pPr>
        <w:rPr>
          <w:rFonts w:hint="eastAsia"/>
        </w:rPr>
      </w:pPr>
    </w:p>
    <w:p w14:paraId="7699EB13">
      <w:pPr>
        <w:rPr>
          <w:rFonts w:hint="eastAsia"/>
        </w:rPr>
      </w:pPr>
    </w:p>
    <w:p w14:paraId="09DC37CF">
      <w:pPr>
        <w:rPr>
          <w:rFonts w:hint="eastAsia"/>
        </w:rPr>
      </w:pPr>
    </w:p>
    <w:p w14:paraId="6055B612">
      <w:pPr>
        <w:rPr>
          <w:rFonts w:hint="eastAsia"/>
        </w:rPr>
      </w:pPr>
    </w:p>
    <w:p w14:paraId="5336C161">
      <w:pPr>
        <w:rPr>
          <w:rFonts w:hint="eastAsia"/>
        </w:rPr>
      </w:pPr>
    </w:p>
    <w:p w14:paraId="76A59534">
      <w:pPr>
        <w:rPr>
          <w:rFonts w:hint="eastAsia"/>
        </w:rPr>
      </w:pPr>
    </w:p>
    <w:p w14:paraId="4959EC78">
      <w:pPr>
        <w:rPr>
          <w:rFonts w:hint="eastAsia"/>
        </w:rPr>
      </w:pPr>
    </w:p>
    <w:p w14:paraId="19D185BF">
      <w:pPr>
        <w:rPr>
          <w:rFonts w:hint="eastAsia"/>
        </w:rPr>
      </w:pPr>
    </w:p>
    <w:p w14:paraId="1604B52C">
      <w:pPr>
        <w:rPr>
          <w:rFonts w:hint="eastAsia"/>
        </w:rPr>
      </w:pPr>
    </w:p>
    <w:p w14:paraId="4DA72915">
      <w:pPr>
        <w:spacing w:line="360" w:lineRule="auto"/>
        <w:ind w:left="1205" w:leftChars="0" w:right="0" w:rightChars="0" w:hanging="1205" w:hangingChars="500"/>
        <w:rPr>
          <w:rFonts w:hint="eastAsia"/>
          <w:b/>
          <w:bCs/>
          <w:sz w:val="24"/>
          <w:szCs w:val="24"/>
        </w:rPr>
      </w:pPr>
      <w:r>
        <w:rPr>
          <w:rFonts w:hint="eastAsia"/>
          <w:b/>
          <w:bCs/>
          <w:sz w:val="24"/>
          <w:szCs w:val="24"/>
        </w:rPr>
        <w:t>合同名称：</w:t>
      </w:r>
    </w:p>
    <w:p w14:paraId="20DFEB24">
      <w:pPr>
        <w:spacing w:line="360" w:lineRule="auto"/>
        <w:ind w:left="1205" w:leftChars="0" w:right="0" w:rightChars="0" w:hanging="1205" w:hangingChars="500"/>
        <w:rPr>
          <w:rFonts w:hint="eastAsia"/>
          <w:b/>
          <w:bCs/>
          <w:sz w:val="24"/>
          <w:szCs w:val="24"/>
        </w:rPr>
      </w:pPr>
    </w:p>
    <w:p w14:paraId="154E575D">
      <w:pPr>
        <w:spacing w:line="360" w:lineRule="auto"/>
        <w:ind w:left="1205" w:leftChars="0" w:right="0" w:rightChars="0" w:hanging="1205" w:hangingChars="500"/>
        <w:rPr>
          <w:b/>
          <w:bCs/>
          <w:sz w:val="24"/>
          <w:szCs w:val="24"/>
          <w:u w:val="single"/>
        </w:rPr>
      </w:pPr>
      <w:r>
        <w:rPr>
          <w:rFonts w:hint="eastAsia"/>
          <w:b/>
          <w:bCs/>
          <w:sz w:val="24"/>
          <w:szCs w:val="24"/>
        </w:rPr>
        <w:t>甲方（采购人）：</w:t>
      </w:r>
    </w:p>
    <w:p w14:paraId="5B30D044">
      <w:pPr>
        <w:spacing w:line="360" w:lineRule="auto"/>
        <w:ind w:left="1205" w:leftChars="0" w:right="0" w:rightChars="0" w:hanging="1205" w:hangingChars="500"/>
        <w:rPr>
          <w:rFonts w:ascii="Times New Roman" w:hAnsi="Times New Roman" w:cs="Times New Roman"/>
          <w:b/>
          <w:bCs/>
          <w:sz w:val="24"/>
          <w:szCs w:val="24"/>
        </w:rPr>
      </w:pPr>
    </w:p>
    <w:p w14:paraId="797A53FD">
      <w:pPr>
        <w:spacing w:line="360" w:lineRule="auto"/>
        <w:ind w:left="0" w:leftChars="0" w:right="0" w:rightChars="0" w:firstLine="0" w:firstLineChars="0"/>
        <w:rPr>
          <w:rFonts w:hint="eastAsia"/>
          <w:b/>
          <w:bCs/>
          <w:sz w:val="24"/>
          <w:szCs w:val="24"/>
        </w:rPr>
      </w:pPr>
      <w:r>
        <w:rPr>
          <w:rFonts w:hint="eastAsia"/>
          <w:b/>
          <w:bCs/>
          <w:sz w:val="24"/>
          <w:szCs w:val="24"/>
        </w:rPr>
        <w:t xml:space="preserve">乙方（中标人）： </w:t>
      </w:r>
    </w:p>
    <w:p w14:paraId="64F4FC81">
      <w:pPr>
        <w:spacing w:line="360" w:lineRule="auto"/>
        <w:ind w:left="0" w:leftChars="0" w:right="0" w:rightChars="0" w:firstLine="0" w:firstLineChars="0"/>
        <w:rPr>
          <w:rFonts w:ascii="Times New Roman" w:hAnsi="Times New Roman" w:cs="Times New Roman"/>
          <w:b/>
          <w:bCs/>
          <w:sz w:val="24"/>
          <w:szCs w:val="24"/>
        </w:rPr>
      </w:pPr>
    </w:p>
    <w:p w14:paraId="2587DAC6">
      <w:pPr>
        <w:rPr>
          <w:rFonts w:hint="eastAsi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p w14:paraId="67E0A5B5">
      <w:pPr>
        <w:spacing w:line="360" w:lineRule="auto"/>
        <w:ind w:left="1206" w:leftChars="230" w:right="0" w:rightChars="0" w:hanging="723" w:hangingChars="300"/>
        <w:rPr>
          <w:rFonts w:hint="eastAsia"/>
          <w:b/>
          <w:bCs/>
          <w:sz w:val="24"/>
          <w:szCs w:val="24"/>
          <w:u w:val="single"/>
        </w:rPr>
      </w:pPr>
      <w:r>
        <w:rPr>
          <w:rFonts w:hint="eastAsia"/>
          <w:b/>
          <w:bCs/>
          <w:sz w:val="24"/>
          <w:szCs w:val="24"/>
        </w:rPr>
        <w:t>甲方（采购人）：</w:t>
      </w:r>
      <w:r>
        <w:rPr>
          <w:rFonts w:hint="eastAsia"/>
          <w:b/>
          <w:bCs/>
          <w:sz w:val="24"/>
          <w:szCs w:val="24"/>
          <w:u w:val="single"/>
        </w:rPr>
        <w:t xml:space="preserve"> </w:t>
      </w:r>
    </w:p>
    <w:p w14:paraId="30421168">
      <w:pPr>
        <w:spacing w:line="360" w:lineRule="auto"/>
        <w:ind w:left="0" w:leftChars="0" w:right="0" w:rightChars="0" w:firstLine="482" w:firstLineChars="200"/>
        <w:rPr>
          <w:rFonts w:ascii="Times New Roman" w:hAnsi="Times New Roman" w:cs="Times New Roman"/>
          <w:b/>
          <w:bCs/>
          <w:sz w:val="24"/>
          <w:szCs w:val="24"/>
        </w:rPr>
      </w:pPr>
      <w:r>
        <w:rPr>
          <w:rFonts w:hint="eastAsia" w:ascii="Times New Roman" w:hAnsi="Times New Roman"/>
          <w:b/>
          <w:bCs/>
          <w:sz w:val="24"/>
          <w:szCs w:val="24"/>
        </w:rPr>
        <w:t>乙方（中标人）：</w:t>
      </w:r>
      <w:r>
        <w:rPr>
          <w:rFonts w:ascii="Times New Roman" w:hAnsi="Times New Roman" w:cs="Times New Roman"/>
          <w:b/>
          <w:bCs/>
          <w:sz w:val="24"/>
          <w:szCs w:val="24"/>
        </w:rPr>
        <w:t xml:space="preserve"> </w:t>
      </w:r>
    </w:p>
    <w:p w14:paraId="71A297E6">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根据《中华人民共和国政府采购法》、《中华人民共和国民法典》等相关法律，甲、乙双方经平等协商一致，就“__________”承办达成合同如下：</w:t>
      </w:r>
    </w:p>
    <w:p w14:paraId="05AA3996">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一、合同文件</w:t>
      </w:r>
    </w:p>
    <w:p w14:paraId="6E6FD9A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本合同所附下列文件是构成本合同不可分割的部分，组成合同的各项文件应</w:t>
      </w:r>
    </w:p>
    <w:p w14:paraId="53FEA5C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互相解释，互为说明，解释合同文件的优先顺序如下：</w:t>
      </w:r>
    </w:p>
    <w:p w14:paraId="6B2B8F4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合同条款</w:t>
      </w:r>
    </w:p>
    <w:p w14:paraId="0125510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中标通知书</w:t>
      </w:r>
    </w:p>
    <w:p w14:paraId="0FA2E55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3. 中标人在评标过程中做出的有关澄清、说明、承诺或者补正文件</w:t>
      </w:r>
    </w:p>
    <w:p w14:paraId="77452C5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4. 招标文件</w:t>
      </w:r>
    </w:p>
    <w:p w14:paraId="33C32D55">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5. 中标人的投标文件</w:t>
      </w:r>
    </w:p>
    <w:p w14:paraId="61AEF3C3">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6. 本合同附件</w:t>
      </w:r>
    </w:p>
    <w:p w14:paraId="0FCA7089">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同一层次的合同文件规定有矛盾的以较后时间制定的为准。</w:t>
      </w:r>
    </w:p>
    <w:p w14:paraId="644BF270">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二、合同的范围和条件</w:t>
      </w:r>
    </w:p>
    <w:p w14:paraId="50A09525">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本合同的范围和条件应与上述合同文件的规定相一致。</w:t>
      </w:r>
    </w:p>
    <w:p w14:paraId="3B8679D8">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三、服务项目</w:t>
      </w:r>
    </w:p>
    <w:p w14:paraId="494A60C7">
      <w:pPr>
        <w:spacing w:line="360" w:lineRule="auto"/>
        <w:ind w:left="0" w:leftChars="0" w:right="0" w:rightChars="0" w:firstLine="480" w:firstLineChars="200"/>
        <w:rPr>
          <w:rFonts w:hint="eastAsia" w:ascii="Times New Roman" w:hAnsi="Times New Roman"/>
          <w:sz w:val="24"/>
          <w:szCs w:val="24"/>
        </w:rPr>
      </w:pPr>
      <w:r>
        <w:rPr>
          <w:rFonts w:hint="eastAsia" w:ascii="Times New Roman" w:hAnsi="Times New Roman"/>
          <w:sz w:val="24"/>
          <w:szCs w:val="24"/>
        </w:rPr>
        <w:t>本合同所提供的服务项目内容：</w:t>
      </w:r>
      <w:r>
        <w:rPr>
          <w:rFonts w:hint="eastAsia" w:ascii="Times New Roman" w:hAnsi="Times New Roman"/>
          <w:sz w:val="24"/>
          <w:szCs w:val="24"/>
          <w:u w:val="single"/>
        </w:rPr>
        <w:t xml:space="preserve"> 本项目主要包括            。具体内容包括：                     </w:t>
      </w:r>
    </w:p>
    <w:p w14:paraId="456FA083">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四、合同金额</w:t>
      </w:r>
    </w:p>
    <w:p w14:paraId="666DA2D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合同金额为人民币大写：</w:t>
      </w:r>
      <w:r>
        <w:rPr>
          <w:rFonts w:hint="eastAsia" w:ascii="Times New Roman" w:hAnsi="Times New Roman"/>
          <w:sz w:val="24"/>
          <w:szCs w:val="24"/>
          <w:u w:val="single"/>
        </w:rPr>
        <w:t xml:space="preserve">      元 </w:t>
      </w:r>
      <w:r>
        <w:rPr>
          <w:rFonts w:hint="eastAsia" w:ascii="Times New Roman" w:hAnsi="Times New Roman"/>
          <w:sz w:val="24"/>
          <w:szCs w:val="24"/>
        </w:rPr>
        <w:t>，</w:t>
      </w:r>
      <w:r>
        <w:rPr>
          <w:rFonts w:hint="eastAsia" w:ascii="Times New Roman" w:hAnsi="Times New Roman"/>
          <w:sz w:val="24"/>
          <w:szCs w:val="24"/>
          <w:u w:val="single"/>
        </w:rPr>
        <w:t>（￥      ）</w:t>
      </w:r>
      <w:r>
        <w:rPr>
          <w:rFonts w:hint="eastAsia" w:ascii="Times New Roman" w:hAnsi="Times New Roman"/>
          <w:sz w:val="24"/>
          <w:szCs w:val="24"/>
        </w:rPr>
        <w:t>；适用税率为</w:t>
      </w:r>
      <w:r>
        <w:rPr>
          <w:rFonts w:hint="eastAsia" w:ascii="Times New Roman" w:hAnsi="Times New Roman"/>
          <w:sz w:val="24"/>
          <w:szCs w:val="24"/>
          <w:u w:val="single"/>
          <w:lang w:val="en-US" w:eastAsia="zh-CN"/>
        </w:rPr>
        <w:t xml:space="preserve">   </w:t>
      </w:r>
      <w:bookmarkStart w:id="1" w:name="_GoBack"/>
      <w:bookmarkEnd w:id="1"/>
      <w:r>
        <w:rPr>
          <w:rFonts w:hint="eastAsia" w:ascii="Times New Roman" w:hAnsi="Times New Roman"/>
          <w:sz w:val="24"/>
          <w:szCs w:val="24"/>
          <w:u w:val="single"/>
        </w:rPr>
        <w:t>%</w:t>
      </w:r>
      <w:r>
        <w:rPr>
          <w:rFonts w:hint="eastAsia" w:ascii="Times New Roman" w:hAnsi="Times New Roman"/>
          <w:sz w:val="24"/>
          <w:szCs w:val="24"/>
        </w:rPr>
        <w:t>。</w:t>
      </w:r>
    </w:p>
    <w:p w14:paraId="170D2FD5">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五、付款途径：</w:t>
      </w:r>
      <w:r>
        <w:rPr>
          <w:rFonts w:hint="eastAsia" w:ascii="Times New Roman" w:hAnsi="Times New Roman"/>
          <w:sz w:val="24"/>
          <w:szCs w:val="24"/>
        </w:rPr>
        <w:t>电汇。</w:t>
      </w:r>
    </w:p>
    <w:p w14:paraId="6FF0BF6A">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六、付款方式：</w:t>
      </w:r>
    </w:p>
    <w:p w14:paraId="01EC38D4">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款项结算：由甲方负责结算，付款前，乙方必须给甲方开具预付款金额等值的发票。</w:t>
      </w:r>
    </w:p>
    <w:p w14:paraId="5E4CBF1B">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付款方式：______________。</w:t>
      </w:r>
    </w:p>
    <w:p w14:paraId="414C6174">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七、知识产权</w:t>
      </w:r>
    </w:p>
    <w:p w14:paraId="2A43662D">
      <w:pPr>
        <w:spacing w:line="360" w:lineRule="auto"/>
        <w:ind w:left="0" w:leftChars="0" w:right="0" w:rightChars="0" w:firstLine="420" w:firstLineChars="175"/>
        <w:rPr>
          <w:rFonts w:ascii="Times New Roman" w:hAnsi="Times New Roman"/>
          <w:sz w:val="24"/>
          <w:szCs w:val="24"/>
        </w:rPr>
      </w:pPr>
      <w:r>
        <w:rPr>
          <w:rFonts w:hint="eastAsia" w:ascii="Times New Roman" w:hAnsi="Times New Roman"/>
          <w:sz w:val="24"/>
          <w:szCs w:val="24"/>
        </w:rPr>
        <w:t>乙方应保证甲方所使用的服务成果免受第三方提出的侵犯其知识产权的诉讼。</w:t>
      </w:r>
    </w:p>
    <w:p w14:paraId="76B38750">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八、违约条款</w:t>
      </w:r>
    </w:p>
    <w:p w14:paraId="605B0664">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一方不按期履行合同，并经另一方提示后日内仍不履行合同的，守约方有权解除合同，违约方要承担相应的法律责任。</w:t>
      </w:r>
    </w:p>
    <w:p w14:paraId="1F110DC3">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如因一方违约，双方未能就赔偿损失达成协议，引起诉讼或仲裁时，违约方除应赔偿对方经济损失外，还应承担因诉讼或仲裁所支付的律师代理费等相关费用。</w:t>
      </w:r>
    </w:p>
    <w:p w14:paraId="6C49A6B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3. 其它应承担的违约责任，以《中华人民共和国民法典》和其它有关法律、法规规定为准，无相关规定的，双方协商解决。</w:t>
      </w:r>
    </w:p>
    <w:p w14:paraId="608E83A4">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4. 按照本合同规定应该偿付的违约金、赔偿金等，应当在明确责任后7 日内，按银行规定或双方商定的结算办法付清，否则按逾期付款处理。</w:t>
      </w:r>
    </w:p>
    <w:p w14:paraId="565D0278">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九、履约验收标准和方式</w:t>
      </w:r>
    </w:p>
    <w:p w14:paraId="493491E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履约验收时间：2025 年   月底。</w:t>
      </w:r>
    </w:p>
    <w:p w14:paraId="00CE42B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履约验收主体及内容：由甲方根据合同要求，进行验收。</w:t>
      </w:r>
    </w:p>
    <w:p w14:paraId="03E2C46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3. 验收标准：乙方所编制的设计文件内容符合合同以及相关标准规范要求，可以通过评审并取得主管部门批复。</w:t>
      </w:r>
    </w:p>
    <w:p w14:paraId="2D961776">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4. 验收方式：由甲方单位组织方案评审会，方案通过评审。</w:t>
      </w:r>
    </w:p>
    <w:p w14:paraId="720EDFF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5. 验收依据：取得主管部门批复文件。</w:t>
      </w:r>
    </w:p>
    <w:p w14:paraId="3FB3F0D2">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十、不可抗力条款</w:t>
      </w:r>
    </w:p>
    <w:p w14:paraId="752A8CEA">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因不可抗力致使一方不能及时或完全履行合同的，应及时通知采购代理机构及另一方，双方互不承担责任，并在15 天内提供有关不可抗力的相应证明。合同未履行部分是否继续履行、如何履行等问题，可由双方协商解决。</w:t>
      </w:r>
    </w:p>
    <w:p w14:paraId="7C6CEB09">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十一、争议的解决方式</w:t>
      </w:r>
    </w:p>
    <w:p w14:paraId="7981A630">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本合同执行过程中如发生争议，应本着友好的原则协商解决。协商不成产生的诉讼，由甲方所在地人民法院管辖</w:t>
      </w:r>
    </w:p>
    <w:p w14:paraId="7DD16B42">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十二、补充协议</w:t>
      </w:r>
    </w:p>
    <w:p w14:paraId="660CAB80">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合同未尽事宜，经双方协商可签订补充协议，所签订的补充协议与本合同具有同等的法律效力，补充协议的生效应符合本合同的有关规定。</w:t>
      </w:r>
    </w:p>
    <w:p w14:paraId="0F1C3654">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十三、合同生效</w:t>
      </w:r>
    </w:p>
    <w:p w14:paraId="485CEC69">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合同双方签订后生效。</w:t>
      </w:r>
    </w:p>
    <w:p w14:paraId="2FE66551">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本合同一式六份，甲、乙双方各执两份，采购代理机构、监管机构各一份。</w:t>
      </w:r>
    </w:p>
    <w:p w14:paraId="34C9A0DB">
      <w:pPr>
        <w:spacing w:line="360" w:lineRule="auto"/>
        <w:ind w:left="0" w:leftChars="0" w:right="0" w:rightChars="0" w:firstLine="480" w:firstLineChars="200"/>
        <w:rPr>
          <w:rFonts w:ascii="Times New Roman" w:hAnsi="Times New Roman"/>
          <w:sz w:val="24"/>
          <w:szCs w:val="24"/>
        </w:rPr>
      </w:pPr>
    </w:p>
    <w:p w14:paraId="362CAF86">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（以下无正文）</w:t>
      </w:r>
    </w:p>
    <w:p w14:paraId="6B5689D5">
      <w:pPr>
        <w:spacing w:line="360" w:lineRule="auto"/>
        <w:ind w:left="0" w:leftChars="0" w:right="0" w:rightChars="0" w:firstLine="480" w:firstLineChars="200"/>
        <w:rPr>
          <w:rFonts w:ascii="Times New Roman" w:hAnsi="Times New Roman"/>
          <w:sz w:val="24"/>
          <w:szCs w:val="24"/>
        </w:rPr>
      </w:pPr>
    </w:p>
    <w:p w14:paraId="71F2AEA1">
      <w:pPr>
        <w:spacing w:line="360" w:lineRule="auto"/>
        <w:ind w:left="0" w:leftChars="0" w:right="0" w:rightChars="0" w:firstLine="480" w:firstLineChars="200"/>
        <w:rPr>
          <w:rFonts w:ascii="Times New Roman" w:hAnsi="Times New Roman"/>
          <w:sz w:val="24"/>
          <w:szCs w:val="24"/>
        </w:rPr>
      </w:pPr>
    </w:p>
    <w:p w14:paraId="0622593E">
      <w:pPr>
        <w:spacing w:line="360" w:lineRule="auto"/>
        <w:ind w:left="0" w:leftChars="0" w:right="0" w:rightChars="0" w:firstLine="420" w:firstLineChars="175"/>
        <w:rPr>
          <w:rFonts w:ascii="Times New Roman" w:hAnsi="Times New Roman"/>
          <w:sz w:val="24"/>
          <w:szCs w:val="24"/>
        </w:rPr>
      </w:pPr>
    </w:p>
    <w:tbl>
      <w:tblPr>
        <w:tblStyle w:val="10"/>
        <w:tblpPr w:leftFromText="180" w:rightFromText="180" w:vertAnchor="text" w:horzAnchor="margin" w:tblpXSpec="center" w:tblpY="427"/>
        <w:tblOverlap w:val="never"/>
        <w:tblW w:w="99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62"/>
        <w:gridCol w:w="4961"/>
      </w:tblGrid>
      <w:tr w14:paraId="66DF4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6EC651A6">
            <w:pPr>
              <w:spacing w:line="360" w:lineRule="auto"/>
              <w:ind w:left="0" w:leftChars="0" w:right="0" w:rightChars="0" w:firstLine="0" w:firstLineChars="0"/>
              <w:rPr>
                <w:rFonts w:ascii="Times New Roman" w:hAnsi="Times New Roman"/>
                <w:b/>
                <w:bCs/>
                <w:sz w:val="24"/>
                <w:szCs w:val="24"/>
              </w:rPr>
            </w:pPr>
            <w:bookmarkStart w:id="0" w:name="_Hlk162944456"/>
            <w:r>
              <w:rPr>
                <w:rFonts w:hint="eastAsia" w:ascii="Times New Roman" w:hAnsi="Times New Roman"/>
                <w:b/>
                <w:bCs/>
                <w:sz w:val="24"/>
                <w:szCs w:val="24"/>
              </w:rPr>
              <w:t>甲方（盖章）：</w:t>
            </w:r>
          </w:p>
        </w:tc>
        <w:tc>
          <w:tcPr>
            <w:tcW w:w="4961" w:type="dxa"/>
            <w:vAlign w:val="center"/>
          </w:tcPr>
          <w:p w14:paraId="49373B00">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乙方（盖章）：</w:t>
            </w:r>
            <w:r>
              <w:rPr>
                <w:rFonts w:ascii="Times New Roman" w:hAnsi="Times New Roman" w:cs="Times New Roman"/>
                <w:b/>
                <w:bCs/>
                <w:sz w:val="24"/>
                <w:szCs w:val="24"/>
              </w:rPr>
              <w:t xml:space="preserve"> </w:t>
            </w:r>
          </w:p>
        </w:tc>
      </w:tr>
      <w:tr w14:paraId="62BA1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1E8736F4">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签署人：</w:t>
            </w:r>
          </w:p>
        </w:tc>
        <w:tc>
          <w:tcPr>
            <w:tcW w:w="4961" w:type="dxa"/>
            <w:vAlign w:val="center"/>
          </w:tcPr>
          <w:p w14:paraId="4453ED0E">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签署人：</w:t>
            </w:r>
          </w:p>
        </w:tc>
      </w:tr>
      <w:tr w14:paraId="1344C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182BA078">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签订日期：</w:t>
            </w:r>
          </w:p>
        </w:tc>
        <w:tc>
          <w:tcPr>
            <w:tcW w:w="4961" w:type="dxa"/>
            <w:vAlign w:val="center"/>
          </w:tcPr>
          <w:p w14:paraId="5CB7D3CA">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签订日期：</w:t>
            </w:r>
          </w:p>
        </w:tc>
      </w:tr>
      <w:tr w14:paraId="03899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51C87B1E">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开户行：</w:t>
            </w:r>
          </w:p>
        </w:tc>
        <w:tc>
          <w:tcPr>
            <w:tcW w:w="4961" w:type="dxa"/>
            <w:vAlign w:val="center"/>
          </w:tcPr>
          <w:p w14:paraId="132813BB">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开户行：</w:t>
            </w:r>
            <w:r>
              <w:rPr>
                <w:rFonts w:ascii="Times New Roman" w:hAnsi="Times New Roman" w:cs="Times New Roman"/>
                <w:b/>
                <w:bCs/>
                <w:sz w:val="24"/>
                <w:szCs w:val="24"/>
              </w:rPr>
              <w:t xml:space="preserve"> </w:t>
            </w:r>
          </w:p>
        </w:tc>
      </w:tr>
      <w:tr w14:paraId="11C64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50FE57C6">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开户名称：</w:t>
            </w:r>
          </w:p>
        </w:tc>
        <w:tc>
          <w:tcPr>
            <w:tcW w:w="4961" w:type="dxa"/>
            <w:vAlign w:val="center"/>
          </w:tcPr>
          <w:p w14:paraId="487A2ABC">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开户名称：</w:t>
            </w:r>
            <w:r>
              <w:rPr>
                <w:rFonts w:ascii="Times New Roman" w:hAnsi="Times New Roman" w:cs="Times New Roman"/>
                <w:b/>
                <w:bCs/>
                <w:sz w:val="24"/>
                <w:szCs w:val="24"/>
              </w:rPr>
              <w:t xml:space="preserve"> </w:t>
            </w:r>
          </w:p>
        </w:tc>
      </w:tr>
      <w:tr w14:paraId="53E83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7E79BC01">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账</w:t>
            </w:r>
            <w:r>
              <w:rPr>
                <w:rFonts w:ascii="Times New Roman" w:hAnsi="Times New Roman"/>
                <w:b/>
                <w:bCs/>
                <w:sz w:val="24"/>
                <w:szCs w:val="24"/>
              </w:rPr>
              <w:t xml:space="preserve">  </w:t>
            </w:r>
            <w:r>
              <w:rPr>
                <w:rFonts w:hint="eastAsia"/>
                <w:b/>
                <w:bCs/>
                <w:sz w:val="24"/>
                <w:szCs w:val="24"/>
              </w:rPr>
              <w:t>号：</w:t>
            </w:r>
          </w:p>
        </w:tc>
        <w:tc>
          <w:tcPr>
            <w:tcW w:w="4961" w:type="dxa"/>
            <w:vAlign w:val="center"/>
          </w:tcPr>
          <w:p w14:paraId="1F2E726B">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账</w:t>
            </w:r>
            <w:r>
              <w:rPr>
                <w:rFonts w:ascii="Times New Roman" w:hAnsi="Times New Roman"/>
                <w:b/>
                <w:bCs/>
                <w:sz w:val="24"/>
                <w:szCs w:val="24"/>
              </w:rPr>
              <w:t xml:space="preserve">  </w:t>
            </w:r>
            <w:r>
              <w:rPr>
                <w:rFonts w:hint="eastAsia"/>
                <w:b/>
                <w:bCs/>
                <w:sz w:val="24"/>
                <w:szCs w:val="24"/>
              </w:rPr>
              <w:t>号：</w:t>
            </w:r>
          </w:p>
        </w:tc>
      </w:tr>
      <w:bookmarkEnd w:id="0"/>
    </w:tbl>
    <w:p w14:paraId="0E8699D0">
      <w:pPr>
        <w:ind w:firstLine="485"/>
        <w:rPr>
          <w:rFonts w:ascii="Times New Roman" w:hAnsi="Times New Roman"/>
          <w:sz w:val="24"/>
          <w:szCs w:val="24"/>
        </w:rPr>
      </w:pPr>
    </w:p>
    <w:sectPr>
      <w:footerReference r:id="rId11" w:type="first"/>
      <w:pgSz w:w="11906" w:h="16838"/>
      <w:pgMar w:top="1440" w:right="1800" w:bottom="1440" w:left="1800" w:header="851" w:footer="992" w:gutter="0"/>
      <w:pgNumType w:start="1"/>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right="-57" w:firstLine="424"/>
      </w:pPr>
      <w:r>
        <w:separator/>
      </w:r>
    </w:p>
  </w:endnote>
  <w:endnote w:type="continuationSeparator" w:id="1">
    <w:p>
      <w:pPr>
        <w:spacing w:line="240" w:lineRule="auto"/>
        <w:ind w:left="-2" w:right="-57"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150796"/>
    </w:sdtPr>
    <w:sdtContent>
      <w:p w14:paraId="4DE15973">
        <w:pPr>
          <w:pStyle w:val="7"/>
          <w:ind w:firstLine="364"/>
          <w:rPr>
            <w:rFonts w:hint="eastAsia"/>
          </w:rPr>
        </w:pPr>
        <w:r>
          <w:fldChar w:fldCharType="begin"/>
        </w:r>
        <w:r>
          <w:instrText xml:space="preserve">PAGE   \* MERGEFORMAT</w:instrText>
        </w:r>
        <w:r>
          <w:fldChar w:fldCharType="separate"/>
        </w:r>
        <w:r>
          <w:rPr>
            <w:lang w:val="zh-CN"/>
          </w:rPr>
          <w:t>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20594">
    <w:pPr>
      <w:pStyle w:val="7"/>
      <w:ind w:firstLine="36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CEE08">
    <w:pPr>
      <w:pStyle w:val="7"/>
      <w:ind w:firstLine="364"/>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BA5E3">
    <w:pPr>
      <w:pStyle w:val="7"/>
      <w:ind w:firstLine="364"/>
      <w:rPr>
        <w:rFonts w:hint="eastAsia"/>
      </w:rPr>
    </w:pPr>
    <w:r>
      <w:rPr>
        <w:rFonts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20" w:lineRule="auto"/>
        <w:ind w:left="-2" w:right="-57" w:firstLine="424"/>
      </w:pPr>
      <w:r>
        <w:separator/>
      </w:r>
    </w:p>
  </w:footnote>
  <w:footnote w:type="continuationSeparator" w:id="1">
    <w:p>
      <w:pPr>
        <w:spacing w:line="420" w:lineRule="auto"/>
        <w:ind w:left="-2" w:right="-57"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4E900">
    <w:pPr>
      <w:pStyle w:val="8"/>
      <w:ind w:firstLine="364"/>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6441E">
    <w:pPr>
      <w:pStyle w:val="8"/>
      <w:ind w:firstLine="36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B8CF8">
    <w:pPr>
      <w:pStyle w:val="8"/>
      <w:ind w:firstLine="36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lNjg3MmJjNWE1NWU0YjQ3NDI5MzdjZDhhNGExYmQifQ=="/>
  </w:docVars>
  <w:rsids>
    <w:rsidRoot w:val="00E9453E"/>
    <w:rsid w:val="00006D40"/>
    <w:rsid w:val="00026CB9"/>
    <w:rsid w:val="00054071"/>
    <w:rsid w:val="00056FBF"/>
    <w:rsid w:val="00086F49"/>
    <w:rsid w:val="0008726B"/>
    <w:rsid w:val="000910D3"/>
    <w:rsid w:val="00091147"/>
    <w:rsid w:val="00094A08"/>
    <w:rsid w:val="000B0E9D"/>
    <w:rsid w:val="000C2258"/>
    <w:rsid w:val="000C2E43"/>
    <w:rsid w:val="000C397E"/>
    <w:rsid w:val="000D2864"/>
    <w:rsid w:val="0011518E"/>
    <w:rsid w:val="00125203"/>
    <w:rsid w:val="0013367C"/>
    <w:rsid w:val="001732EF"/>
    <w:rsid w:val="001B2097"/>
    <w:rsid w:val="001B3D99"/>
    <w:rsid w:val="001B6DE0"/>
    <w:rsid w:val="001C1562"/>
    <w:rsid w:val="001D100A"/>
    <w:rsid w:val="001E45EA"/>
    <w:rsid w:val="001F5CD2"/>
    <w:rsid w:val="00206037"/>
    <w:rsid w:val="00211292"/>
    <w:rsid w:val="002176A4"/>
    <w:rsid w:val="00230854"/>
    <w:rsid w:val="00231613"/>
    <w:rsid w:val="00232EBA"/>
    <w:rsid w:val="0023331C"/>
    <w:rsid w:val="0023566A"/>
    <w:rsid w:val="00256E0B"/>
    <w:rsid w:val="00261D9A"/>
    <w:rsid w:val="002A3634"/>
    <w:rsid w:val="002B2889"/>
    <w:rsid w:val="002C5573"/>
    <w:rsid w:val="002D7156"/>
    <w:rsid w:val="002E713B"/>
    <w:rsid w:val="0032280C"/>
    <w:rsid w:val="0032526B"/>
    <w:rsid w:val="0034407D"/>
    <w:rsid w:val="00371EFF"/>
    <w:rsid w:val="00384E23"/>
    <w:rsid w:val="00391043"/>
    <w:rsid w:val="00395188"/>
    <w:rsid w:val="003A6281"/>
    <w:rsid w:val="003A7771"/>
    <w:rsid w:val="003C3011"/>
    <w:rsid w:val="003C5F48"/>
    <w:rsid w:val="004014CE"/>
    <w:rsid w:val="00432ED8"/>
    <w:rsid w:val="00470A8B"/>
    <w:rsid w:val="004822C9"/>
    <w:rsid w:val="004B362E"/>
    <w:rsid w:val="004B3999"/>
    <w:rsid w:val="004C6709"/>
    <w:rsid w:val="0051539F"/>
    <w:rsid w:val="00521B6C"/>
    <w:rsid w:val="00543796"/>
    <w:rsid w:val="00555DD0"/>
    <w:rsid w:val="00557E71"/>
    <w:rsid w:val="00582FED"/>
    <w:rsid w:val="005916B0"/>
    <w:rsid w:val="00597346"/>
    <w:rsid w:val="005C2EC2"/>
    <w:rsid w:val="005D1884"/>
    <w:rsid w:val="005D4D33"/>
    <w:rsid w:val="005D5096"/>
    <w:rsid w:val="005E6FCF"/>
    <w:rsid w:val="005F20A3"/>
    <w:rsid w:val="005F77BB"/>
    <w:rsid w:val="00625540"/>
    <w:rsid w:val="006260C0"/>
    <w:rsid w:val="00646038"/>
    <w:rsid w:val="00651806"/>
    <w:rsid w:val="00652AF3"/>
    <w:rsid w:val="0066556C"/>
    <w:rsid w:val="006668D3"/>
    <w:rsid w:val="006746AF"/>
    <w:rsid w:val="006851F8"/>
    <w:rsid w:val="006952D7"/>
    <w:rsid w:val="006B7EA1"/>
    <w:rsid w:val="006D4193"/>
    <w:rsid w:val="006F60FA"/>
    <w:rsid w:val="006F7141"/>
    <w:rsid w:val="0071217E"/>
    <w:rsid w:val="00713A95"/>
    <w:rsid w:val="00725019"/>
    <w:rsid w:val="007260EB"/>
    <w:rsid w:val="007321AA"/>
    <w:rsid w:val="00792F11"/>
    <w:rsid w:val="007934D5"/>
    <w:rsid w:val="007B5DC8"/>
    <w:rsid w:val="007C0787"/>
    <w:rsid w:val="007E7048"/>
    <w:rsid w:val="007F4EA7"/>
    <w:rsid w:val="008170F3"/>
    <w:rsid w:val="00821B11"/>
    <w:rsid w:val="00832289"/>
    <w:rsid w:val="008416A6"/>
    <w:rsid w:val="00875F74"/>
    <w:rsid w:val="00884A64"/>
    <w:rsid w:val="0089021D"/>
    <w:rsid w:val="008A67EB"/>
    <w:rsid w:val="008A764C"/>
    <w:rsid w:val="008B4265"/>
    <w:rsid w:val="008C0B39"/>
    <w:rsid w:val="008C5897"/>
    <w:rsid w:val="009015F2"/>
    <w:rsid w:val="009124FA"/>
    <w:rsid w:val="00923C86"/>
    <w:rsid w:val="00936E70"/>
    <w:rsid w:val="00943ED2"/>
    <w:rsid w:val="009461A3"/>
    <w:rsid w:val="0097303F"/>
    <w:rsid w:val="009765A3"/>
    <w:rsid w:val="0098251D"/>
    <w:rsid w:val="00982EAE"/>
    <w:rsid w:val="00996CD6"/>
    <w:rsid w:val="009B2A99"/>
    <w:rsid w:val="009B78FD"/>
    <w:rsid w:val="009E4998"/>
    <w:rsid w:val="009F33AE"/>
    <w:rsid w:val="00A07FA2"/>
    <w:rsid w:val="00A102D3"/>
    <w:rsid w:val="00A231D5"/>
    <w:rsid w:val="00A363F5"/>
    <w:rsid w:val="00A4552A"/>
    <w:rsid w:val="00A535B2"/>
    <w:rsid w:val="00A72546"/>
    <w:rsid w:val="00A762C1"/>
    <w:rsid w:val="00A91A94"/>
    <w:rsid w:val="00AA2F34"/>
    <w:rsid w:val="00AB2130"/>
    <w:rsid w:val="00AB6DD9"/>
    <w:rsid w:val="00AE001C"/>
    <w:rsid w:val="00AE3EDD"/>
    <w:rsid w:val="00AF3A31"/>
    <w:rsid w:val="00AF4CBD"/>
    <w:rsid w:val="00B1125C"/>
    <w:rsid w:val="00B16A05"/>
    <w:rsid w:val="00B24D62"/>
    <w:rsid w:val="00B25FBB"/>
    <w:rsid w:val="00B538D2"/>
    <w:rsid w:val="00B5637D"/>
    <w:rsid w:val="00B564A3"/>
    <w:rsid w:val="00B70F2B"/>
    <w:rsid w:val="00B73CC9"/>
    <w:rsid w:val="00B77310"/>
    <w:rsid w:val="00B84557"/>
    <w:rsid w:val="00B9403B"/>
    <w:rsid w:val="00B94111"/>
    <w:rsid w:val="00BA009E"/>
    <w:rsid w:val="00BA2552"/>
    <w:rsid w:val="00BF047A"/>
    <w:rsid w:val="00BF6B71"/>
    <w:rsid w:val="00C0357A"/>
    <w:rsid w:val="00C275A6"/>
    <w:rsid w:val="00C310FA"/>
    <w:rsid w:val="00C67535"/>
    <w:rsid w:val="00C73679"/>
    <w:rsid w:val="00CA42FE"/>
    <w:rsid w:val="00CA6CC8"/>
    <w:rsid w:val="00CA7EB9"/>
    <w:rsid w:val="00CC0CB5"/>
    <w:rsid w:val="00CC3732"/>
    <w:rsid w:val="00CC6652"/>
    <w:rsid w:val="00CD1932"/>
    <w:rsid w:val="00CE2D99"/>
    <w:rsid w:val="00CE502D"/>
    <w:rsid w:val="00CF55D6"/>
    <w:rsid w:val="00D033C4"/>
    <w:rsid w:val="00D35A61"/>
    <w:rsid w:val="00D448E6"/>
    <w:rsid w:val="00D749A8"/>
    <w:rsid w:val="00DA4E41"/>
    <w:rsid w:val="00DA78EE"/>
    <w:rsid w:val="00DB0264"/>
    <w:rsid w:val="00DC3576"/>
    <w:rsid w:val="00DC3C7C"/>
    <w:rsid w:val="00DE13B9"/>
    <w:rsid w:val="00E22E3F"/>
    <w:rsid w:val="00E91270"/>
    <w:rsid w:val="00E9453E"/>
    <w:rsid w:val="00EA10BE"/>
    <w:rsid w:val="00EA2343"/>
    <w:rsid w:val="00EC0CC2"/>
    <w:rsid w:val="00ED07DE"/>
    <w:rsid w:val="00EE6ADA"/>
    <w:rsid w:val="00F00BE8"/>
    <w:rsid w:val="00F16121"/>
    <w:rsid w:val="00F646D4"/>
    <w:rsid w:val="00FC5AAF"/>
    <w:rsid w:val="00FD5107"/>
    <w:rsid w:val="00FD5D9B"/>
    <w:rsid w:val="00FD6165"/>
    <w:rsid w:val="00FE58E4"/>
    <w:rsid w:val="14581B4C"/>
    <w:rsid w:val="17197C3B"/>
    <w:rsid w:val="1FBFA7FF"/>
    <w:rsid w:val="1FEF3071"/>
    <w:rsid w:val="20745AAC"/>
    <w:rsid w:val="22B56900"/>
    <w:rsid w:val="22F42C65"/>
    <w:rsid w:val="23B534A4"/>
    <w:rsid w:val="26014AFA"/>
    <w:rsid w:val="2A732B7E"/>
    <w:rsid w:val="2D0A373A"/>
    <w:rsid w:val="2DD078EB"/>
    <w:rsid w:val="2F7647D9"/>
    <w:rsid w:val="2FB5619B"/>
    <w:rsid w:val="3084363B"/>
    <w:rsid w:val="369059F9"/>
    <w:rsid w:val="372E5DD5"/>
    <w:rsid w:val="3AC62370"/>
    <w:rsid w:val="3B5626E1"/>
    <w:rsid w:val="42ED1A3E"/>
    <w:rsid w:val="4A2038B2"/>
    <w:rsid w:val="4ACA18CC"/>
    <w:rsid w:val="4B4C56E2"/>
    <w:rsid w:val="4C2A705C"/>
    <w:rsid w:val="510A3FCF"/>
    <w:rsid w:val="51AA744C"/>
    <w:rsid w:val="5C9235AF"/>
    <w:rsid w:val="60C03AF1"/>
    <w:rsid w:val="62F37D50"/>
    <w:rsid w:val="66EE424B"/>
    <w:rsid w:val="674212A6"/>
    <w:rsid w:val="69F36E1D"/>
    <w:rsid w:val="6ED30009"/>
    <w:rsid w:val="74D2139B"/>
    <w:rsid w:val="7D7955FF"/>
    <w:rsid w:val="7EECCAF3"/>
    <w:rsid w:val="7F1C3618"/>
    <w:rsid w:val="7F7EC008"/>
    <w:rsid w:val="7F874610"/>
    <w:rsid w:val="DBE9F9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420" w:lineRule="auto"/>
      <w:ind w:left="-2" w:leftChars="-1" w:right="-57" w:rightChars="-27" w:firstLine="424" w:firstLineChars="202"/>
      <w:jc w:val="both"/>
    </w:pPr>
    <w:rPr>
      <w:rFonts w:ascii="宋体" w:hAnsi="宋体" w:eastAsia="宋体" w:cs="仿宋_GB2312"/>
      <w:kern w:val="2"/>
      <w:sz w:val="21"/>
      <w:szCs w:val="21"/>
      <w:lang w:val="en-US" w:eastAsia="zh-CN" w:bidi="ar-SA"/>
    </w:rPr>
  </w:style>
  <w:style w:type="paragraph" w:styleId="2">
    <w:name w:val="heading 1"/>
    <w:basedOn w:val="3"/>
    <w:next w:val="1"/>
    <w:link w:val="15"/>
    <w:autoRedefine/>
    <w:qFormat/>
    <w:uiPriority w:val="0"/>
    <w:pPr>
      <w:keepNext/>
      <w:keepLines/>
      <w:spacing w:before="340" w:after="330" w:line="576" w:lineRule="auto"/>
    </w:pPr>
    <w:rPr>
      <w:rFonts w:ascii="Times New Roman" w:hAnsi="Times New Roman" w:eastAsia="宋体" w:cs="Times New Roman"/>
      <w:bCs w:val="0"/>
      <w:kern w:val="44"/>
      <w:sz w:val="36"/>
      <w:szCs w:val="20"/>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link w:val="18"/>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annotation text"/>
    <w:basedOn w:val="1"/>
    <w:autoRedefine/>
    <w:semiHidden/>
    <w:unhideWhenUsed/>
    <w:qFormat/>
    <w:uiPriority w:val="99"/>
    <w:pPr>
      <w:jc w:val="left"/>
    </w:pPr>
  </w:style>
  <w:style w:type="paragraph" w:styleId="5">
    <w:name w:val="Body Text"/>
    <w:basedOn w:val="1"/>
    <w:next w:val="1"/>
    <w:link w:val="16"/>
    <w:autoRedefine/>
    <w:qFormat/>
    <w:uiPriority w:val="0"/>
    <w:pPr>
      <w:jc w:val="center"/>
    </w:pPr>
  </w:style>
  <w:style w:type="paragraph" w:styleId="6">
    <w:name w:val="Balloon Text"/>
    <w:basedOn w:val="1"/>
    <w:link w:val="24"/>
    <w:semiHidden/>
    <w:unhideWhenUsed/>
    <w:qFormat/>
    <w:uiPriority w:val="99"/>
    <w:pPr>
      <w:spacing w:line="240" w:lineRule="auto"/>
    </w:pPr>
    <w:rPr>
      <w:sz w:val="18"/>
      <w:szCs w:val="18"/>
    </w:rPr>
  </w:style>
  <w:style w:type="paragraph" w:styleId="7">
    <w:name w:val="footer"/>
    <w:basedOn w:val="1"/>
    <w:link w:val="14"/>
    <w:autoRedefine/>
    <w:unhideWhenUsed/>
    <w:qFormat/>
    <w:uiPriority w:val="99"/>
    <w:pPr>
      <w:tabs>
        <w:tab w:val="center" w:pos="4153"/>
        <w:tab w:val="right" w:pos="8306"/>
      </w:tabs>
      <w:jc w:val="center"/>
    </w:pPr>
    <w:rPr>
      <w:rFonts w:asciiTheme="minorHAnsi" w:hAnsiTheme="minorHAnsi" w:eastAsiaTheme="minorEastAsia" w:cstheme="minorBidi"/>
      <w:sz w:val="18"/>
      <w:szCs w:val="18"/>
    </w:rPr>
  </w:style>
  <w:style w:type="paragraph" w:styleId="8">
    <w:name w:val="header"/>
    <w:basedOn w:val="1"/>
    <w:link w:val="13"/>
    <w:autoRedefine/>
    <w:unhideWhenUsed/>
    <w:qFormat/>
    <w:uiPriority w:val="99"/>
    <w:pPr>
      <w:tabs>
        <w:tab w:val="center" w:pos="4153"/>
        <w:tab w:val="right" w:pos="8306"/>
      </w:tabs>
      <w:jc w:val="center"/>
    </w:pPr>
    <w:rPr>
      <w:rFonts w:asciiTheme="minorHAnsi" w:hAnsiTheme="minorHAnsi" w:eastAsiaTheme="minorEastAsia" w:cstheme="minorBidi"/>
      <w:sz w:val="18"/>
      <w:szCs w:val="18"/>
    </w:rPr>
  </w:style>
  <w:style w:type="table" w:styleId="10">
    <w:name w:val="Table Grid"/>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autoRedefine/>
    <w:semiHidden/>
    <w:unhideWhenUsed/>
    <w:qFormat/>
    <w:uiPriority w:val="99"/>
    <w:rPr>
      <w:sz w:val="21"/>
      <w:szCs w:val="21"/>
    </w:rPr>
  </w:style>
  <w:style w:type="character" w:customStyle="1" w:styleId="13">
    <w:name w:val="页眉 字符"/>
    <w:basedOn w:val="11"/>
    <w:link w:val="8"/>
    <w:autoRedefine/>
    <w:qFormat/>
    <w:uiPriority w:val="99"/>
    <w:rPr>
      <w:sz w:val="18"/>
      <w:szCs w:val="18"/>
    </w:rPr>
  </w:style>
  <w:style w:type="character" w:customStyle="1" w:styleId="14">
    <w:name w:val="页脚 字符"/>
    <w:basedOn w:val="11"/>
    <w:link w:val="7"/>
    <w:autoRedefine/>
    <w:qFormat/>
    <w:uiPriority w:val="99"/>
    <w:rPr>
      <w:rFonts w:asciiTheme="minorHAnsi" w:hAnsiTheme="minorHAnsi" w:eastAsiaTheme="minorEastAsia" w:cstheme="minorBidi"/>
      <w:kern w:val="2"/>
      <w:sz w:val="18"/>
      <w:szCs w:val="18"/>
    </w:rPr>
  </w:style>
  <w:style w:type="character" w:customStyle="1" w:styleId="15">
    <w:name w:val="标题 1 字符"/>
    <w:basedOn w:val="11"/>
    <w:link w:val="2"/>
    <w:autoRedefine/>
    <w:qFormat/>
    <w:uiPriority w:val="0"/>
    <w:rPr>
      <w:rFonts w:ascii="Times New Roman" w:hAnsi="Times New Roman" w:eastAsia="宋体" w:cs="Times New Roman"/>
      <w:b/>
      <w:kern w:val="44"/>
      <w:sz w:val="36"/>
      <w:szCs w:val="20"/>
    </w:rPr>
  </w:style>
  <w:style w:type="character" w:customStyle="1" w:styleId="16">
    <w:name w:val="正文文本 字符"/>
    <w:basedOn w:val="11"/>
    <w:link w:val="5"/>
    <w:autoRedefine/>
    <w:qFormat/>
    <w:uiPriority w:val="0"/>
    <w:rPr>
      <w:rFonts w:ascii="Times New Roman" w:hAnsi="Times New Roman" w:eastAsia="宋体" w:cs="Times New Roman"/>
      <w:szCs w:val="20"/>
    </w:rPr>
  </w:style>
  <w:style w:type="paragraph" w:customStyle="1" w:styleId="17">
    <w:name w:val="列出段落1"/>
    <w:basedOn w:val="1"/>
    <w:autoRedefine/>
    <w:qFormat/>
    <w:uiPriority w:val="34"/>
    <w:pPr>
      <w:ind w:firstLine="420" w:firstLineChars="200"/>
    </w:pPr>
    <w:rPr>
      <w:rFonts w:ascii="Calibri" w:hAnsi="Calibri"/>
      <w:szCs w:val="24"/>
    </w:rPr>
  </w:style>
  <w:style w:type="character" w:customStyle="1" w:styleId="18">
    <w:name w:val="标题 字符"/>
    <w:basedOn w:val="11"/>
    <w:link w:val="3"/>
    <w:autoRedefine/>
    <w:qFormat/>
    <w:uiPriority w:val="10"/>
    <w:rPr>
      <w:rFonts w:asciiTheme="majorHAnsi" w:hAnsiTheme="majorHAnsi" w:eastAsiaTheme="majorEastAsia" w:cstheme="majorBidi"/>
      <w:b/>
      <w:bCs/>
      <w:sz w:val="32"/>
      <w:szCs w:val="32"/>
    </w:rPr>
  </w:style>
  <w:style w:type="paragraph" w:customStyle="1" w:styleId="19">
    <w:name w:val="修订1"/>
    <w:autoRedefine/>
    <w:hidden/>
    <w:unhideWhenUsed/>
    <w:qFormat/>
    <w:uiPriority w:val="99"/>
    <w:rPr>
      <w:rFonts w:ascii="Times New Roman" w:hAnsi="Times New Roman" w:eastAsia="宋体" w:cs="Times New Roman"/>
      <w:kern w:val="2"/>
      <w:sz w:val="21"/>
      <w:lang w:val="en-US" w:eastAsia="zh-CN" w:bidi="ar-SA"/>
    </w:rPr>
  </w:style>
  <w:style w:type="paragraph" w:customStyle="1" w:styleId="20">
    <w:name w:val="修订2"/>
    <w:autoRedefine/>
    <w:hidden/>
    <w:unhideWhenUsed/>
    <w:qFormat/>
    <w:uiPriority w:val="99"/>
    <w:rPr>
      <w:rFonts w:ascii="Times New Roman" w:hAnsi="Times New Roman" w:eastAsia="宋体" w:cs="Times New Roman"/>
      <w:kern w:val="2"/>
      <w:sz w:val="21"/>
      <w:lang w:val="en-US" w:eastAsia="zh-CN" w:bidi="ar-SA"/>
    </w:rPr>
  </w:style>
  <w:style w:type="paragraph" w:customStyle="1" w:styleId="21">
    <w:name w:val="修订3"/>
    <w:autoRedefine/>
    <w:hidden/>
    <w:unhideWhenUsed/>
    <w:qFormat/>
    <w:uiPriority w:val="99"/>
    <w:rPr>
      <w:rFonts w:ascii="Times New Roman" w:hAnsi="Times New Roman" w:eastAsia="宋体" w:cs="Times New Roman"/>
      <w:kern w:val="2"/>
      <w:sz w:val="21"/>
      <w:lang w:val="en-US" w:eastAsia="zh-CN" w:bidi="ar-SA"/>
    </w:rPr>
  </w:style>
  <w:style w:type="character" w:customStyle="1" w:styleId="22">
    <w:name w:val="subcontract-othercontent"/>
    <w:basedOn w:val="11"/>
    <w:autoRedefine/>
    <w:qFormat/>
    <w:uiPriority w:val="0"/>
  </w:style>
  <w:style w:type="paragraph" w:customStyle="1" w:styleId="23">
    <w:name w:val="null3"/>
    <w:hidden/>
    <w:qFormat/>
    <w:uiPriority w:val="0"/>
    <w:rPr>
      <w:rFonts w:hint="eastAsia" w:asciiTheme="minorHAnsi" w:hAnsiTheme="minorHAnsi" w:eastAsiaTheme="minorEastAsia" w:cstheme="minorBidi"/>
      <w:lang w:val="en-US" w:eastAsia="zh-CN" w:bidi="ar-SA"/>
    </w:rPr>
  </w:style>
  <w:style w:type="character" w:customStyle="1" w:styleId="24">
    <w:name w:val="批注框文本 字符"/>
    <w:basedOn w:val="11"/>
    <w:link w:val="6"/>
    <w:semiHidden/>
    <w:qFormat/>
    <w:uiPriority w:val="99"/>
    <w:rPr>
      <w:rFonts w:ascii="宋体" w:hAnsi="宋体" w:cs="仿宋_GB2312"/>
      <w:kern w:val="2"/>
      <w:sz w:val="18"/>
      <w:szCs w:val="18"/>
    </w:rPr>
  </w:style>
  <w:style w:type="paragraph" w:customStyle="1" w:styleId="25">
    <w:name w:val="Revision"/>
    <w:hidden/>
    <w:unhideWhenUsed/>
    <w:uiPriority w:val="99"/>
    <w:rPr>
      <w:rFonts w:ascii="宋体" w:hAnsi="宋体" w:eastAsia="宋体" w:cs="仿宋_GB2312"/>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1189</Words>
  <Characters>1236</Characters>
  <Lines>14</Lines>
  <Paragraphs>4</Paragraphs>
  <TotalTime>0</TotalTime>
  <ScaleCrop>false</ScaleCrop>
  <LinksUpToDate>false</LinksUpToDate>
  <CharactersWithSpaces>2017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2025-08-07T06:35:00Z</dcterms:created>
  <dc:creator>杰远 姚</dc:creator>
  <cp:lastModifiedBy>宁</cp:lastModifiedBy>
  <cp:lastPrinted>2024-01-04T03:30:00Z</cp:lastPrinted>
  <dcterms:modified xsi:type="dcterms:W3CDTF">2025-08-07T07:02:22Z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4461D50EF2944151B9F547B620B86619_13</vt:lpwstr>
  </property>
  <property fmtid="{D5CDD505-2E9C-101B-9397-08002B2CF9AE}" pid="4" name="KSOTemplateDocerSaveRecord">
    <vt:lpwstr>eyJoZGlkIjoiMGVjYzdhNjM3MmY3MjdhNjNiZDcxMDAwMjAxODYwNmUiLCJ1c2VySWQiOiI1MTU3MTc1NTAifQ==</vt:lpwstr>
  </property>
</Properties>
</file>