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版本号：YDCZB-2504520250901001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教学办公家具采购项目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YDCZB-25045</w:t>
      </w:r>
      <w:r>
        <w:br/>
      </w:r>
      <w:r>
        <w:br/>
      </w:r>
      <w:r>
        <w:br/>
      </w:r>
    </w:p>
    <w:p>
      <w:pPr>
        <w:pStyle w:val="null3"/>
        <w:jc w:val="center"/>
        <w:outlineLvl w:val="2"/>
      </w:pPr>
      <w:r>
        <w:rPr>
          <w:rFonts w:ascii="仿宋_GB2312" w:hAnsi="仿宋_GB2312" w:cs="仿宋_GB2312" w:eastAsia="仿宋_GB2312"/>
          <w:sz w:val="28"/>
          <w:b/>
        </w:rPr>
        <w:t>西安高新区第四学校</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西安高新区第四学校</w:t>
      </w:r>
      <w:r>
        <w:rPr>
          <w:rFonts w:ascii="仿宋_GB2312" w:hAnsi="仿宋_GB2312" w:cs="仿宋_GB2312" w:eastAsia="仿宋_GB2312"/>
        </w:rPr>
        <w:t>委托，拟对</w:t>
      </w:r>
      <w:r>
        <w:rPr>
          <w:rFonts w:ascii="仿宋_GB2312" w:hAnsi="仿宋_GB2312" w:cs="仿宋_GB2312" w:eastAsia="仿宋_GB2312"/>
        </w:rPr>
        <w:t>教学办公家具采购项目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YDCZB-25045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教学办公家具采购项目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教学办公家具采购项目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采购包1（教学办公家具采购项目）：属于专门面向中小企业采购。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1、授权委托书：法定代表人授权委托书、被授权人身份证（法定代表人参加磋商时,只需提供法定代表人身份证）:被授权人参加磋商时，需提供磋商前三个月内任意一个月供应商为其缴纳的社保证明材料）</w:t>
      </w:r>
    </w:p>
    <w:p>
      <w:pPr>
        <w:pStyle w:val="null3"/>
      </w:pPr>
      <w:r>
        <w:rPr>
          <w:rFonts w:ascii="仿宋_GB2312" w:hAnsi="仿宋_GB2312" w:cs="仿宋_GB2312" w:eastAsia="仿宋_GB2312"/>
        </w:rPr>
        <w:t>2、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15202475467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陕西省西安市高新区沣惠南路18号西格玛大厦201室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17782573662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布《招标代理服务收费管理暂行办法》（计价格[2002]1980号）和国家发展和改革委员会办公厅颁发的《关于招标代理服务收费有关问题的通知》（发改办价格[2003]857号）文件规定执行，不足陆仟元的按陆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西安高新区第四学校</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西安高新区第四学校</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联系人：王鑫</w:t>
      </w:r>
    </w:p>
    <w:p>
      <w:pPr>
        <w:pStyle w:val="null3"/>
      </w:pPr>
      <w:r>
        <w:rPr>
          <w:rFonts w:ascii="仿宋_GB2312" w:hAnsi="仿宋_GB2312" w:cs="仿宋_GB2312" w:eastAsia="仿宋_GB2312"/>
        </w:rPr>
        <w:t>联系电话：17782573662</w:t>
      </w:r>
    </w:p>
    <w:p>
      <w:pPr>
        <w:pStyle w:val="null3"/>
      </w:pPr>
      <w:r>
        <w:rPr>
          <w:rFonts w:ascii="仿宋_GB2312" w:hAnsi="仿宋_GB2312" w:cs="仿宋_GB2312" w:eastAsia="仿宋_GB2312"/>
        </w:rPr>
        <w:t>地址：陕西省西安市高新区沣惠南路18号西格玛大厦201室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教学办公家具采购项目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教学办公家具采购项目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标的名称：教学办公家具采购项目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18"/>
                <w:b/>
              </w:rPr>
              <w:t>一、售后服务要求：</w:t>
            </w:r>
          </w:p>
          <w:p>
            <w:pPr>
              <w:pStyle w:val="null3"/>
              <w:ind w:firstLine="480"/>
              <w:jc w:val="both"/>
            </w:pPr>
            <w:r>
              <w:rPr>
                <w:rFonts w:ascii="仿宋_GB2312" w:hAnsi="仿宋_GB2312" w:cs="仿宋_GB2312" w:eastAsia="仿宋_GB2312"/>
              </w:rPr>
              <w:t>1.中标人对其所提供的家具负责备品配件的供应,长期提供维修服务，并提供技术咨询等服务。质保期内应无偿负责的维修和替换等工作。超出质保期只收取维修所需原设备、材料成本费用。</w:t>
            </w:r>
          </w:p>
          <w:p>
            <w:pPr>
              <w:pStyle w:val="null3"/>
              <w:ind w:firstLine="480"/>
              <w:jc w:val="both"/>
            </w:pPr>
            <w:r>
              <w:rPr>
                <w:rFonts w:ascii="仿宋_GB2312" w:hAnsi="仿宋_GB2312" w:cs="仿宋_GB2312" w:eastAsia="仿宋_GB2312"/>
              </w:rPr>
              <w:t>2.服务响应时限：7*24小时服务，提供售后服务电话。</w:t>
            </w:r>
          </w:p>
          <w:p>
            <w:pPr>
              <w:pStyle w:val="null3"/>
              <w:ind w:firstLine="480"/>
              <w:jc w:val="both"/>
            </w:pPr>
            <w:r>
              <w:rPr>
                <w:rFonts w:ascii="仿宋_GB2312" w:hAnsi="仿宋_GB2312" w:cs="仿宋_GB2312" w:eastAsia="仿宋_GB2312"/>
              </w:rPr>
              <w:t>3.派专人对学校提供售后服务，并定期对所提供的家具设施使用情况等进行回访。</w:t>
            </w:r>
          </w:p>
          <w:p>
            <w:pPr>
              <w:pStyle w:val="null3"/>
              <w:ind w:firstLine="480"/>
              <w:jc w:val="both"/>
            </w:pPr>
            <w:r>
              <w:rPr>
                <w:rFonts w:ascii="仿宋_GB2312" w:hAnsi="仿宋_GB2312" w:cs="仿宋_GB2312" w:eastAsia="仿宋_GB2312"/>
              </w:rPr>
              <w:t>4.维修工作时间不大于24小时，更换工作时间不大于72小时。</w:t>
            </w:r>
          </w:p>
          <w:p>
            <w:pPr>
              <w:pStyle w:val="null3"/>
              <w:ind w:firstLine="480"/>
              <w:jc w:val="both"/>
            </w:pPr>
            <w:r>
              <w:rPr>
                <w:rFonts w:ascii="仿宋_GB2312" w:hAnsi="仿宋_GB2312" w:cs="仿宋_GB2312" w:eastAsia="仿宋_GB2312"/>
              </w:rPr>
              <w:t>5.若中标人未按照合同规定的售后服务要求执行，使用单位有权自行选择第三方进行维护和修理，所产生的费用将从质保金中扣除。</w:t>
            </w:r>
          </w:p>
          <w:p>
            <w:pPr>
              <w:pStyle w:val="null3"/>
              <w:ind w:firstLine="480"/>
              <w:jc w:val="both"/>
            </w:pPr>
            <w:r>
              <w:rPr>
                <w:rFonts w:ascii="仿宋_GB2312" w:hAnsi="仿宋_GB2312" w:cs="仿宋_GB2312" w:eastAsia="仿宋_GB2312"/>
              </w:rPr>
              <w:t>6.质保期：三年。</w:t>
            </w:r>
          </w:p>
          <w:p>
            <w:pPr>
              <w:pStyle w:val="null3"/>
              <w:jc w:val="both"/>
              <w:outlineLvl w:val="2"/>
            </w:pPr>
            <w:r>
              <w:rPr>
                <w:rFonts w:ascii="仿宋_GB2312" w:hAnsi="仿宋_GB2312" w:cs="仿宋_GB2312" w:eastAsia="仿宋_GB2312"/>
                <w:sz w:val="18"/>
                <w:b/>
              </w:rPr>
              <w:t>二、交货、验收要求：</w:t>
            </w:r>
          </w:p>
          <w:p>
            <w:pPr>
              <w:pStyle w:val="null3"/>
              <w:ind w:firstLine="480"/>
              <w:jc w:val="both"/>
            </w:pPr>
            <w:r>
              <w:rPr>
                <w:rFonts w:ascii="仿宋_GB2312" w:hAnsi="仿宋_GB2312" w:cs="仿宋_GB2312" w:eastAsia="仿宋_GB2312"/>
              </w:rPr>
              <w:t>1.家具产品到达使用单位指定地点后，所有家具产品在开箱时必须完好，无破损，配置与装箱单相符，数量、质量及性能不低于合同要求。使用单位和中标人共同签署到货验收单。未签收到货验收单的货物不得擅自开箱安装。拆箱后，中标人应对其全部产品、零件、配件、用户许可证书、资料、介质造册登记，登记册作为验收文档之一；中标人应负责在项目验收时将采购的全部有关产品说明书、原厂家安装手册、技术文件、资料、及安装、验收报告等文档汇集成册交付使用单位。</w:t>
            </w:r>
          </w:p>
          <w:p>
            <w:pPr>
              <w:pStyle w:val="null3"/>
              <w:ind w:firstLine="480"/>
              <w:jc w:val="both"/>
            </w:pPr>
            <w:r>
              <w:rPr>
                <w:rFonts w:ascii="仿宋_GB2312" w:hAnsi="仿宋_GB2312" w:cs="仿宋_GB2312" w:eastAsia="仿宋_GB2312"/>
              </w:rPr>
              <w:t>2.安装完成，中标人进行自检并形成自检报告，出现的问题限期整改。自检最终通过后，中标人提出验收申请，使用单位组织相关人员进行最终验收。</w:t>
            </w:r>
          </w:p>
          <w:p>
            <w:pPr>
              <w:pStyle w:val="null3"/>
              <w:ind w:firstLine="480"/>
              <w:jc w:val="both"/>
            </w:pPr>
            <w:r>
              <w:rPr>
                <w:rFonts w:ascii="仿宋_GB2312" w:hAnsi="仿宋_GB2312" w:cs="仿宋_GB2312" w:eastAsia="仿宋_GB2312"/>
              </w:rPr>
              <w:t>3.招标方接到投标方的验收通知后，招标方验收组应对其设备的原包装、产品合格证、使用说明书、装箱单等随机文件及保修手续和配置、安装、测试、运行、产品环境进行空气检测等逐项进行验收，其中一项不合格不能验收，视为不合格。</w:t>
            </w:r>
          </w:p>
          <w:p>
            <w:pPr>
              <w:pStyle w:val="null3"/>
              <w:ind w:firstLine="480"/>
              <w:jc w:val="both"/>
            </w:pPr>
            <w:r>
              <w:rPr>
                <w:rFonts w:ascii="仿宋_GB2312" w:hAnsi="仿宋_GB2312" w:cs="仿宋_GB2312" w:eastAsia="仿宋_GB2312"/>
              </w:rPr>
              <w:t>4.家具、设施自通过验收之日起进入质保期。</w:t>
            </w:r>
          </w:p>
          <w:tbl>
            <w:tblPr>
              <w:tblBorders>
                <w:top w:val="none" w:color="000000" w:sz="4"/>
                <w:left w:val="none" w:color="000000" w:sz="4"/>
                <w:bottom w:val="none" w:color="000000" w:sz="4"/>
                <w:right w:val="none" w:color="000000" w:sz="4"/>
                <w:insideH w:val="none"/>
                <w:insideV w:val="none"/>
              </w:tblBorders>
            </w:tblPr>
            <w:tblGrid>
              <w:gridCol w:w="185"/>
              <w:gridCol w:w="235"/>
              <w:gridCol w:w="253"/>
              <w:gridCol w:w="881"/>
              <w:gridCol w:w="425"/>
              <w:gridCol w:w="185"/>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名称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规格</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参数说明</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r>
            <w:tr>
              <w:tc>
                <w:tcPr>
                  <w:tcW w:type="dxa" w:w="216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教学家具</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学生桌</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≥650×450mm</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A—塑胶桌面</w:t>
                  </w:r>
                  <w:r>
                    <w:br/>
                  </w:r>
                  <w:r>
                    <w:rPr>
                      <w:rFonts w:ascii="仿宋_GB2312" w:hAnsi="仿宋_GB2312" w:cs="仿宋_GB2312" w:eastAsia="仿宋_GB2312"/>
                      <w:sz w:val="19"/>
                    </w:rPr>
                    <w:t>1.材质：采用环保ABS耐冲击塑料一级新料一体射出成型，耐冲击强度：须能承受</w:t>
                  </w:r>
                  <w:r>
                    <w:rPr>
                      <w:rFonts w:ascii="仿宋_GB2312" w:hAnsi="仿宋_GB2312" w:cs="仿宋_GB2312" w:eastAsia="仿宋_GB2312"/>
                      <w:sz w:val="19"/>
                    </w:rPr>
                    <w:t>≥</w:t>
                  </w:r>
                  <w:r>
                    <w:rPr>
                      <w:rFonts w:ascii="仿宋_GB2312" w:hAnsi="仿宋_GB2312" w:cs="仿宋_GB2312" w:eastAsia="仿宋_GB2312"/>
                      <w:sz w:val="19"/>
                    </w:rPr>
                    <w:t>10磅榔头重力锤击不得破裂,静压</w:t>
                  </w:r>
                  <w:r>
                    <w:rPr>
                      <w:rFonts w:ascii="仿宋_GB2312" w:hAnsi="仿宋_GB2312" w:cs="仿宋_GB2312" w:eastAsia="仿宋_GB2312"/>
                      <w:sz w:val="19"/>
                    </w:rPr>
                    <w:t>≥</w:t>
                  </w:r>
                  <w:r>
                    <w:rPr>
                      <w:rFonts w:ascii="仿宋_GB2312" w:hAnsi="仿宋_GB2312" w:cs="仿宋_GB2312" w:eastAsia="仿宋_GB2312"/>
                      <w:sz w:val="19"/>
                    </w:rPr>
                    <w:t>100公斤不变形，不得采用回收料生产,桌面必需符合SGS 8大重金属铅、锑、砷、钡、镉、铬、汞、硒、检测合格。</w:t>
                  </w:r>
                  <w:r>
                    <w:br/>
                  </w:r>
                  <w:r>
                    <w:rPr>
                      <w:rFonts w:ascii="仿宋_GB2312" w:hAnsi="仿宋_GB2312" w:cs="仿宋_GB2312" w:eastAsia="仿宋_GB2312"/>
                      <w:sz w:val="19"/>
                    </w:rPr>
                    <w:t>2.桌面尺寸：</w:t>
                  </w:r>
                  <w:r>
                    <w:rPr>
                      <w:rFonts w:ascii="仿宋_GB2312" w:hAnsi="仿宋_GB2312" w:cs="仿宋_GB2312" w:eastAsia="仿宋_GB2312"/>
                      <w:sz w:val="19"/>
                    </w:rPr>
                    <w:t>≥</w:t>
                  </w:r>
                  <w:r>
                    <w:rPr>
                      <w:rFonts w:ascii="仿宋_GB2312" w:hAnsi="仿宋_GB2312" w:cs="仿宋_GB2312" w:eastAsia="仿宋_GB2312"/>
                      <w:sz w:val="19"/>
                    </w:rPr>
                    <w:t>650mm×450mm×21mm±5mm。</w:t>
                  </w:r>
                  <w:r>
                    <w:br/>
                  </w:r>
                  <w:r>
                    <w:rPr>
                      <w:rFonts w:ascii="仿宋_GB2312" w:hAnsi="仿宋_GB2312" w:cs="仿宋_GB2312" w:eastAsia="仿宋_GB2312"/>
                      <w:sz w:val="19"/>
                    </w:rPr>
                    <w:t>3.功能与安全性：</w:t>
                  </w:r>
                  <w:r>
                    <w:br/>
                  </w:r>
                  <w:r>
                    <w:rPr>
                      <w:rFonts w:ascii="仿宋_GB2312" w:hAnsi="仿宋_GB2312" w:cs="仿宋_GB2312" w:eastAsia="仿宋_GB2312"/>
                      <w:sz w:val="19"/>
                    </w:rPr>
                    <w:t>(1)桌面长方形平整使用更宽敞，四周及底部完全不得有毛边，都得倒圆角光滑不刮手。</w:t>
                  </w:r>
                  <w:r>
                    <w:br/>
                  </w:r>
                  <w:r>
                    <w:rPr>
                      <w:rFonts w:ascii="仿宋_GB2312" w:hAnsi="仿宋_GB2312" w:cs="仿宋_GB2312" w:eastAsia="仿宋_GB2312"/>
                      <w:sz w:val="19"/>
                    </w:rPr>
                    <w:t>(2)表面得需有细蚀纹(咬花),不得有反光现象。</w:t>
                  </w:r>
                  <w:r>
                    <w:br/>
                  </w:r>
                  <w:r>
                    <w:rPr>
                      <w:rFonts w:ascii="仿宋_GB2312" w:hAnsi="仿宋_GB2312" w:cs="仿宋_GB2312" w:eastAsia="仿宋_GB2312"/>
                      <w:sz w:val="19"/>
                    </w:rPr>
                    <w:t>4.组合设计：面板底部有強化安全承重之设计。锁入双钢管支撑，并与面板底部平齐。尺寸规格为</w:t>
                  </w:r>
                  <w:r>
                    <w:rPr>
                      <w:rFonts w:ascii="仿宋_GB2312" w:hAnsi="仿宋_GB2312" w:cs="仿宋_GB2312" w:eastAsia="仿宋_GB2312"/>
                      <w:sz w:val="19"/>
                    </w:rPr>
                    <w:t>≥</w:t>
                  </w:r>
                  <w:r>
                    <w:rPr>
                      <w:rFonts w:ascii="仿宋_GB2312" w:hAnsi="仿宋_GB2312" w:cs="仿宋_GB2312" w:eastAsia="仿宋_GB2312"/>
                      <w:sz w:val="19"/>
                    </w:rPr>
                    <w:t>15mmx30mmx1.0tx500mm±5mm</w:t>
                  </w:r>
                  <w:r>
                    <w:br/>
                  </w:r>
                  <w:r>
                    <w:rPr>
                      <w:rFonts w:ascii="仿宋_GB2312" w:hAnsi="仿宋_GB2312" w:cs="仿宋_GB2312" w:eastAsia="仿宋_GB2312"/>
                      <w:sz w:val="19"/>
                      <w:b/>
                    </w:rPr>
                    <w:t>B—塑胶书兜</w:t>
                  </w:r>
                  <w:r>
                    <w:br/>
                  </w:r>
                  <w:r>
                    <w:rPr>
                      <w:rFonts w:ascii="仿宋_GB2312" w:hAnsi="仿宋_GB2312" w:cs="仿宋_GB2312" w:eastAsia="仿宋_GB2312"/>
                      <w:sz w:val="19"/>
                    </w:rPr>
                    <w:t>1.材质及工艺：采用环保PP塑料一级新料一体射出注塑成型，含左右双挂钩。不得采用回收料、再生料生产。原材料中SGS 8大重金属铅、锑、砷、钡、镉、铬、汞、硒等含量检测符合合格标准。</w:t>
                  </w:r>
                  <w:r>
                    <w:br/>
                  </w:r>
                  <w:r>
                    <w:rPr>
                      <w:rFonts w:ascii="仿宋_GB2312" w:hAnsi="仿宋_GB2312" w:cs="仿宋_GB2312" w:eastAsia="仿宋_GB2312"/>
                      <w:sz w:val="19"/>
                    </w:rPr>
                    <w:t>2.尺寸大小：</w:t>
                  </w:r>
                  <w:r>
                    <w:br/>
                  </w:r>
                  <w:r>
                    <w:rPr>
                      <w:rFonts w:ascii="仿宋_GB2312" w:hAnsi="仿宋_GB2312" w:cs="仿宋_GB2312" w:eastAsia="仿宋_GB2312"/>
                      <w:sz w:val="19"/>
                    </w:rPr>
                    <w:t>内径：</w:t>
                  </w:r>
                  <w:r>
                    <w:rPr>
                      <w:rFonts w:ascii="仿宋_GB2312" w:hAnsi="仿宋_GB2312" w:cs="仿宋_GB2312" w:eastAsia="仿宋_GB2312"/>
                      <w:sz w:val="19"/>
                    </w:rPr>
                    <w:t>≥</w:t>
                  </w:r>
                  <w:r>
                    <w:rPr>
                      <w:rFonts w:ascii="仿宋_GB2312" w:hAnsi="仿宋_GB2312" w:cs="仿宋_GB2312" w:eastAsia="仿宋_GB2312"/>
                      <w:sz w:val="19"/>
                    </w:rPr>
                    <w:t>454mm×345mm×90mm±10mm。</w:t>
                  </w:r>
                  <w:r>
                    <w:br/>
                  </w:r>
                  <w:r>
                    <w:rPr>
                      <w:rFonts w:ascii="仿宋_GB2312" w:hAnsi="仿宋_GB2312" w:cs="仿宋_GB2312" w:eastAsia="仿宋_GB2312"/>
                      <w:sz w:val="19"/>
                    </w:rPr>
                    <w:t>外径：</w:t>
                  </w:r>
                  <w:r>
                    <w:rPr>
                      <w:rFonts w:ascii="仿宋_GB2312" w:hAnsi="仿宋_GB2312" w:cs="仿宋_GB2312" w:eastAsia="仿宋_GB2312"/>
                      <w:sz w:val="19"/>
                    </w:rPr>
                    <w:t>≥</w:t>
                  </w:r>
                  <w:r>
                    <w:rPr>
                      <w:rFonts w:ascii="仿宋_GB2312" w:hAnsi="仿宋_GB2312" w:cs="仿宋_GB2312" w:eastAsia="仿宋_GB2312"/>
                      <w:sz w:val="19"/>
                    </w:rPr>
                    <w:t>583mm×380mm×100mm±10mm。</w:t>
                  </w:r>
                  <w:r>
                    <w:br/>
                  </w:r>
                  <w:r>
                    <w:rPr>
                      <w:rFonts w:ascii="仿宋_GB2312" w:hAnsi="仿宋_GB2312" w:cs="仿宋_GB2312" w:eastAsia="仿宋_GB2312"/>
                      <w:sz w:val="19"/>
                    </w:rPr>
                    <w:t>3.功能与安</w:t>
                  </w:r>
                  <w:r>
                    <w:rPr>
                      <w:rFonts w:ascii="仿宋_GB2312" w:hAnsi="仿宋_GB2312" w:cs="仿宋_GB2312" w:eastAsia="仿宋_GB2312"/>
                      <w:sz w:val="19"/>
                      <w:color w:val="000000"/>
                    </w:rPr>
                    <w:t>全性：</w:t>
                  </w:r>
                  <w:r>
                    <w:br/>
                  </w:r>
                  <w:r>
                    <w:rPr>
                      <w:rFonts w:ascii="仿宋_GB2312" w:hAnsi="仿宋_GB2312" w:cs="仿宋_GB2312" w:eastAsia="仿宋_GB2312"/>
                      <w:sz w:val="19"/>
                      <w:color w:val="000000"/>
                    </w:rPr>
                    <w:t>(1)书箱内前沿位置设计有梯形凹槽，可放置文具如笔、橡皮擦、直尺等小物件。</w:t>
                  </w:r>
                  <w:r>
                    <w:br/>
                  </w:r>
                  <w:r>
                    <w:rPr>
                      <w:rFonts w:ascii="仿宋_GB2312" w:hAnsi="仿宋_GB2312" w:cs="仿宋_GB2312" w:eastAsia="仿宋_GB2312"/>
                      <w:sz w:val="19"/>
                      <w:color w:val="000000"/>
                    </w:rPr>
                    <w:t>(2)书箱底</w:t>
                  </w:r>
                  <w:r>
                    <w:rPr>
                      <w:rFonts w:ascii="仿宋_GB2312" w:hAnsi="仿宋_GB2312" w:cs="仿宋_GB2312" w:eastAsia="仿宋_GB2312"/>
                      <w:sz w:val="19"/>
                    </w:rPr>
                    <w:t>部设计有排水槽。排水槽</w:t>
                  </w:r>
                  <w:r>
                    <w:rPr>
                      <w:rFonts w:ascii="仿宋_GB2312" w:hAnsi="仿宋_GB2312" w:cs="仿宋_GB2312" w:eastAsia="仿宋_GB2312"/>
                      <w:sz w:val="19"/>
                    </w:rPr>
                    <w:t>≥</w:t>
                  </w:r>
                  <w:r>
                    <w:rPr>
                      <w:rFonts w:ascii="仿宋_GB2312" w:hAnsi="仿宋_GB2312" w:cs="仿宋_GB2312" w:eastAsia="仿宋_GB2312"/>
                      <w:sz w:val="19"/>
                    </w:rPr>
                    <w:t>55mm×5mm-1mm长缝</w:t>
                  </w:r>
                  <w:r>
                    <w:rPr>
                      <w:rFonts w:ascii="仿宋_GB2312" w:hAnsi="仿宋_GB2312" w:cs="仿宋_GB2312" w:eastAsia="仿宋_GB2312"/>
                      <w:sz w:val="19"/>
                    </w:rPr>
                    <w:t>≥</w:t>
                  </w:r>
                  <w:r>
                    <w:rPr>
                      <w:rFonts w:ascii="仿宋_GB2312" w:hAnsi="仿宋_GB2312" w:cs="仿宋_GB2312" w:eastAsia="仿宋_GB2312"/>
                      <w:sz w:val="19"/>
                    </w:rPr>
                    <w:t>22条,</w:t>
                  </w:r>
                  <w:r>
                    <w:rPr>
                      <w:rFonts w:ascii="仿宋_GB2312" w:hAnsi="仿宋_GB2312" w:cs="仿宋_GB2312" w:eastAsia="仿宋_GB2312"/>
                      <w:sz w:val="19"/>
                    </w:rPr>
                    <w:t>≥</w:t>
                  </w:r>
                  <w:r>
                    <w:rPr>
                      <w:rFonts w:ascii="仿宋_GB2312" w:hAnsi="仿宋_GB2312" w:cs="仿宋_GB2312" w:eastAsia="仿宋_GB2312"/>
                      <w:sz w:val="19"/>
                    </w:rPr>
                    <w:t>27mm×5mm-1mm短槽缝</w:t>
                  </w:r>
                  <w:r>
                    <w:rPr>
                      <w:rFonts w:ascii="仿宋_GB2312" w:hAnsi="仿宋_GB2312" w:cs="仿宋_GB2312" w:eastAsia="仿宋_GB2312"/>
                      <w:sz w:val="19"/>
                    </w:rPr>
                    <w:t>≥</w:t>
                  </w:r>
                  <w:r>
                    <w:rPr>
                      <w:rFonts w:ascii="仿宋_GB2312" w:hAnsi="仿宋_GB2312" w:cs="仿宋_GB2312" w:eastAsia="仿宋_GB2312"/>
                      <w:sz w:val="19"/>
                    </w:rPr>
                    <w:t>24条。设计槽缝一方便书兜内清洁，可直接冲水清洗，利排水、易擦拭。二书兜内通风干燥,不潮湿。三书兜内透光，易查找内置物品。书箱向后端设计有1～3度的斜坡，可防止放置在书兜里的物品从兜口往外掉出来。书箱底部外侧有横向</w:t>
                  </w:r>
                  <w:r>
                    <w:rPr>
                      <w:rFonts w:ascii="仿宋_GB2312" w:hAnsi="仿宋_GB2312" w:cs="仿宋_GB2312" w:eastAsia="仿宋_GB2312"/>
                      <w:sz w:val="19"/>
                    </w:rPr>
                    <w:t>≥</w:t>
                  </w:r>
                  <w:r>
                    <w:rPr>
                      <w:rFonts w:ascii="仿宋_GB2312" w:hAnsi="仿宋_GB2312" w:cs="仿宋_GB2312" w:eastAsia="仿宋_GB2312"/>
                      <w:sz w:val="19"/>
                    </w:rPr>
                    <w:t>6条、纵向</w:t>
                  </w:r>
                  <w:r>
                    <w:rPr>
                      <w:rFonts w:ascii="仿宋_GB2312" w:hAnsi="仿宋_GB2312" w:cs="仿宋_GB2312" w:eastAsia="仿宋_GB2312"/>
                      <w:sz w:val="19"/>
                    </w:rPr>
                    <w:t>≥</w:t>
                  </w:r>
                  <w:r>
                    <w:rPr>
                      <w:rFonts w:ascii="仿宋_GB2312" w:hAnsi="仿宋_GB2312" w:cs="仿宋_GB2312" w:eastAsia="仿宋_GB2312"/>
                      <w:sz w:val="19"/>
                    </w:rPr>
                    <w:t>3条加强筋，加固书兜承重，亦不易变形。</w:t>
                  </w:r>
                  <w:r>
                    <w:br/>
                  </w:r>
                  <w:r>
                    <w:rPr>
                      <w:rFonts w:ascii="仿宋_GB2312" w:hAnsi="仿宋_GB2312" w:cs="仿宋_GB2312" w:eastAsia="仿宋_GB2312"/>
                      <w:sz w:val="19"/>
                    </w:rPr>
                    <w:t>(3)书兜三墙面弧型设计有效增大内部容积。</w:t>
                  </w:r>
                  <w:r>
                    <w:br/>
                  </w:r>
                  <w:r>
                    <w:rPr>
                      <w:rFonts w:ascii="仿宋_GB2312" w:hAnsi="仿宋_GB2312" w:cs="仿宋_GB2312" w:eastAsia="仿宋_GB2312"/>
                      <w:sz w:val="19"/>
                    </w:rPr>
                    <w:t>(4)书兜左右两侧各有连体多功能塑胶挂钩，用于挂置物品如袜布、拎袋、水壶等；中间半圆开口可直接卡放矿泉水、饮料等塑料瓶。挂钩承重：静载</w:t>
                  </w:r>
                  <w:r>
                    <w:rPr>
                      <w:rFonts w:ascii="仿宋_GB2312" w:hAnsi="仿宋_GB2312" w:cs="仿宋_GB2312" w:eastAsia="仿宋_GB2312"/>
                      <w:sz w:val="19"/>
                    </w:rPr>
                    <w:t>≥</w:t>
                  </w:r>
                  <w:r>
                    <w:rPr>
                      <w:rFonts w:ascii="仿宋_GB2312" w:hAnsi="仿宋_GB2312" w:cs="仿宋_GB2312" w:eastAsia="仿宋_GB2312"/>
                      <w:sz w:val="19"/>
                    </w:rPr>
                    <w:t>15KG。</w:t>
                  </w:r>
                  <w:r>
                    <w:br/>
                  </w:r>
                  <w:r>
                    <w:rPr>
                      <w:rFonts w:ascii="仿宋_GB2312" w:hAnsi="仿宋_GB2312" w:cs="仿宋_GB2312" w:eastAsia="仿宋_GB2312"/>
                      <w:sz w:val="19"/>
                    </w:rPr>
                    <w:t>(5)书兜外围无注塑毛边，采用圆弧倒角。</w:t>
                  </w:r>
                  <w:r>
                    <w:br/>
                  </w:r>
                  <w:r>
                    <w:rPr>
                      <w:rFonts w:ascii="仿宋_GB2312" w:hAnsi="仿宋_GB2312" w:cs="仿宋_GB2312" w:eastAsia="仿宋_GB2312"/>
                      <w:sz w:val="19"/>
                    </w:rPr>
                    <w:t>4.侧面横切插管。</w:t>
                  </w:r>
                  <w:r>
                    <w:br/>
                  </w:r>
                  <w:r>
                    <w:rPr>
                      <w:rFonts w:ascii="仿宋_GB2312" w:hAnsi="仿宋_GB2312" w:cs="仿宋_GB2312" w:eastAsia="仿宋_GB2312"/>
                      <w:sz w:val="19"/>
                      <w:b/>
                    </w:rPr>
                    <w:t>C—钢制脚架</w:t>
                  </w:r>
                  <w:r>
                    <w:br/>
                  </w:r>
                  <w:r>
                    <w:rPr>
                      <w:rFonts w:ascii="仿宋_GB2312" w:hAnsi="仿宋_GB2312" w:cs="仿宋_GB2312" w:eastAsia="仿宋_GB2312"/>
                      <w:sz w:val="19"/>
                    </w:rPr>
                    <w:t>1.材质及形状:采用符合中国国家标准面包形亮光钢管、面包管亮光钢管组合焊接采用机械手臂焊接，所有焊接部位必须满焊而成，结构需牢固，长时间使用不得产生摇晃 、松散的现象。焊接完成钢管架，焊接部位牢固，需无脱焊、虚焊、焊穿；焊缝均匀，需无毛棱、锐棱、飞溅、裂纹等缺陷。</w:t>
                  </w:r>
                  <w:r>
                    <w:br/>
                  </w:r>
                  <w:r>
                    <w:rPr>
                      <w:rFonts w:ascii="仿宋_GB2312" w:hAnsi="仿宋_GB2312" w:cs="仿宋_GB2312" w:eastAsia="仿宋_GB2312"/>
                      <w:sz w:val="19"/>
                    </w:rPr>
                    <w:t>2.尺寸：桌脚贴地部与上部弯管尺寸为面包形口径</w:t>
                  </w:r>
                  <w:r>
                    <w:rPr>
                      <w:rFonts w:ascii="仿宋_GB2312" w:hAnsi="仿宋_GB2312" w:cs="仿宋_GB2312" w:eastAsia="仿宋_GB2312"/>
                      <w:sz w:val="19"/>
                    </w:rPr>
                    <w:t>≥</w:t>
                  </w:r>
                  <w:r>
                    <w:rPr>
                      <w:rFonts w:ascii="仿宋_GB2312" w:hAnsi="仿宋_GB2312" w:cs="仿宋_GB2312" w:eastAsia="仿宋_GB2312"/>
                      <w:sz w:val="19"/>
                    </w:rPr>
                    <w:t>30mm×45mm±1mm×壁厚</w:t>
                  </w:r>
                  <w:r>
                    <w:rPr>
                      <w:rFonts w:ascii="仿宋_GB2312" w:hAnsi="仿宋_GB2312" w:cs="仿宋_GB2312" w:eastAsia="仿宋_GB2312"/>
                      <w:sz w:val="19"/>
                    </w:rPr>
                    <w:t>≥</w:t>
                  </w:r>
                  <w:r>
                    <w:rPr>
                      <w:rFonts w:ascii="仿宋_GB2312" w:hAnsi="仿宋_GB2312" w:cs="仿宋_GB2312" w:eastAsia="仿宋_GB2312"/>
                      <w:sz w:val="19"/>
                    </w:rPr>
                    <w:t>1.4mm,桌脚上部活动立管钢管尺寸为面包形口径</w:t>
                  </w:r>
                  <w:r>
                    <w:rPr>
                      <w:rFonts w:ascii="仿宋_GB2312" w:hAnsi="仿宋_GB2312" w:cs="仿宋_GB2312" w:eastAsia="仿宋_GB2312"/>
                      <w:sz w:val="19"/>
                    </w:rPr>
                    <w:t>≥</w:t>
                  </w:r>
                  <w:r>
                    <w:rPr>
                      <w:rFonts w:ascii="仿宋_GB2312" w:hAnsi="仿宋_GB2312" w:cs="仿宋_GB2312" w:eastAsia="仿宋_GB2312"/>
                      <w:sz w:val="19"/>
                    </w:rPr>
                    <w:t>23mm×35mm±1mm×壁厚</w:t>
                  </w:r>
                  <w:r>
                    <w:rPr>
                      <w:rFonts w:ascii="仿宋_GB2312" w:hAnsi="仿宋_GB2312" w:cs="仿宋_GB2312" w:eastAsia="仿宋_GB2312"/>
                      <w:sz w:val="19"/>
                    </w:rPr>
                    <w:t>≥</w:t>
                  </w:r>
                  <w:r>
                    <w:rPr>
                      <w:rFonts w:ascii="仿宋_GB2312" w:hAnsi="仿宋_GB2312" w:cs="仿宋_GB2312" w:eastAsia="仿宋_GB2312"/>
                      <w:sz w:val="19"/>
                    </w:rPr>
                    <w:t>1.4mm；二桌脚贴地连接横钢管尺寸为面包形口径</w:t>
                  </w:r>
                  <w:r>
                    <w:rPr>
                      <w:rFonts w:ascii="仿宋_GB2312" w:hAnsi="仿宋_GB2312" w:cs="仿宋_GB2312" w:eastAsia="仿宋_GB2312"/>
                      <w:sz w:val="19"/>
                    </w:rPr>
                    <w:t>≥</w:t>
                  </w:r>
                  <w:r>
                    <w:rPr>
                      <w:rFonts w:ascii="仿宋_GB2312" w:hAnsi="仿宋_GB2312" w:cs="仿宋_GB2312" w:eastAsia="仿宋_GB2312"/>
                      <w:sz w:val="19"/>
                    </w:rPr>
                    <w:t>20mm×30mm±1mm×壁厚</w:t>
                  </w:r>
                  <w:r>
                    <w:rPr>
                      <w:rFonts w:ascii="仿宋_GB2312" w:hAnsi="仿宋_GB2312" w:cs="仿宋_GB2312" w:eastAsia="仿宋_GB2312"/>
                      <w:sz w:val="19"/>
                    </w:rPr>
                    <w:t>≥</w:t>
                  </w:r>
                  <w:r>
                    <w:rPr>
                      <w:rFonts w:ascii="仿宋_GB2312" w:hAnsi="仿宋_GB2312" w:cs="仿宋_GB2312" w:eastAsia="仿宋_GB2312"/>
                      <w:sz w:val="19"/>
                    </w:rPr>
                    <w:t>1.2mm。</w:t>
                  </w:r>
                  <w:r>
                    <w:br/>
                  </w:r>
                  <w:r>
                    <w:rPr>
                      <w:rFonts w:ascii="仿宋_GB2312" w:hAnsi="仿宋_GB2312" w:cs="仿宋_GB2312" w:eastAsia="仿宋_GB2312"/>
                      <w:sz w:val="19"/>
                    </w:rPr>
                    <w:t>3.表面涂装：焊接完成后的钢管架，表面需经除油、脱脂、磷化</w:t>
                  </w:r>
                  <w:r>
                    <w:rPr>
                      <w:rFonts w:ascii="仿宋_GB2312" w:hAnsi="仿宋_GB2312" w:cs="仿宋_GB2312" w:eastAsia="仿宋_GB2312"/>
                      <w:sz w:val="19"/>
                      <w:color w:val="000000"/>
                    </w:rPr>
                    <w:t>、皮膜处理。外表采一级颗粒粉末，经高温粉体烤漆，不得有刮伤货脱漆现象。涂层需无漏喷、锈蚀；涂层需光滑均匀，色泽一致，需无流挂、疙瘩、皱皮、飞漆等缺陷。涂层需平整光滑、清晰，需无明显粒子、涨边现象。</w:t>
                  </w:r>
                  <w:r>
                    <w:br/>
                  </w:r>
                  <w:r>
                    <w:rPr>
                      <w:rFonts w:ascii="仿宋_GB2312" w:hAnsi="仿宋_GB2312" w:cs="仿宋_GB2312" w:eastAsia="仿宋_GB2312"/>
                      <w:sz w:val="19"/>
                      <w:color w:val="000000"/>
                    </w:rPr>
                    <w:t>4.底坐C字弯管左右组合焊接外型配合定制M8插销螺丝，升降结构合理、顺畅、安全。</w:t>
                  </w:r>
                  <w:r>
                    <w:br/>
                  </w:r>
                  <w:r>
                    <w:rPr>
                      <w:rFonts w:ascii="仿宋_GB2312" w:hAnsi="仿宋_GB2312" w:cs="仿宋_GB2312" w:eastAsia="仿宋_GB2312"/>
                      <w:sz w:val="19"/>
                      <w:color w:val="000000"/>
                    </w:rPr>
                    <w:t>5.产品必须符合标准,无断裂或豁裂, 手揿圧各部件无永久性松动, 零部件无严重影响使用功能的磨损或变形, 五金连接件不松动, 活动部件开关灵便。</w:t>
                  </w:r>
                  <w:r>
                    <w:br/>
                  </w:r>
                  <w:r>
                    <w:rPr>
                      <w:rFonts w:ascii="仿宋_GB2312" w:hAnsi="仿宋_GB2312" w:cs="仿宋_GB2312" w:eastAsia="仿宋_GB2312"/>
                      <w:sz w:val="19"/>
                      <w:color w:val="000000"/>
                    </w:rPr>
                    <w:t>6.升降定位孔孔径小于5mm，符合强制性国家标准 GB28007-2011 《儿童家具通用技术条件》中孔及间隙的大小，保护学生的安全。</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学生椅</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座高360mm～460mm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A—塑胶靠背</w:t>
                  </w:r>
                  <w:r>
                    <w:br/>
                  </w:r>
                  <w:r>
                    <w:rPr>
                      <w:rFonts w:ascii="仿宋_GB2312" w:hAnsi="仿宋_GB2312" w:cs="仿宋_GB2312" w:eastAsia="仿宋_GB2312"/>
                      <w:sz w:val="19"/>
                      <w:color w:val="000000"/>
                    </w:rPr>
                    <w:t>1.材质及</w:t>
                  </w:r>
                  <w:r>
                    <w:rPr>
                      <w:rFonts w:ascii="仿宋_GB2312" w:hAnsi="仿宋_GB2312" w:cs="仿宋_GB2312" w:eastAsia="仿宋_GB2312"/>
                      <w:sz w:val="19"/>
                    </w:rPr>
                    <w:t>工艺：采用环保PP塑料一级新料一体射出注塑成型。不采用回收料、再生料生产，原材料中SGS 8大重金属铅、锑、砷、钡、镉、铬、汞、硒等含量检测符合合格标准。</w:t>
                  </w:r>
                  <w:r>
                    <w:br/>
                  </w:r>
                  <w:r>
                    <w:rPr>
                      <w:rFonts w:ascii="仿宋_GB2312" w:hAnsi="仿宋_GB2312" w:cs="仿宋_GB2312" w:eastAsia="仿宋_GB2312"/>
                      <w:sz w:val="19"/>
                    </w:rPr>
                    <w:t xml:space="preserve"> 2.尺寸：≥400mm×290mm±10mm。</w:t>
                  </w:r>
                  <w:r>
                    <w:br/>
                  </w:r>
                  <w:r>
                    <w:rPr>
                      <w:rFonts w:ascii="仿宋_GB2312" w:hAnsi="仿宋_GB2312" w:cs="仿宋_GB2312" w:eastAsia="仿宋_GB2312"/>
                      <w:sz w:val="19"/>
                    </w:rPr>
                    <w:t xml:space="preserve"> B—塑胶座垫</w:t>
                  </w:r>
                  <w:r>
                    <w:br/>
                  </w:r>
                  <w:r>
                    <w:rPr>
                      <w:rFonts w:ascii="仿宋_GB2312" w:hAnsi="仿宋_GB2312" w:cs="仿宋_GB2312" w:eastAsia="仿宋_GB2312"/>
                      <w:sz w:val="19"/>
                    </w:rPr>
                    <w:t xml:space="preserve"> 1. 材质及工艺：采用环保PP塑料一级新料一体射出注塑成型。不采用回收料、再生料生产，原材料中SGS 8大重金属铅、锑、砷、钡、镉、铬、汞、硒等含量检测符合合格标准。</w:t>
                  </w:r>
                  <w:r>
                    <w:br/>
                  </w:r>
                  <w:r>
                    <w:rPr>
                      <w:rFonts w:ascii="仿宋_GB2312" w:hAnsi="仿宋_GB2312" w:cs="仿宋_GB2312" w:eastAsia="仿宋_GB2312"/>
                      <w:sz w:val="19"/>
                    </w:rPr>
                    <w:t xml:space="preserve"> 2.尺寸：≥405mm×379mm±10mm。</w:t>
                  </w:r>
                  <w:r>
                    <w:br/>
                  </w:r>
                  <w:r>
                    <w:rPr>
                      <w:rFonts w:ascii="仿宋_GB2312" w:hAnsi="仿宋_GB2312" w:cs="仿宋_GB2312" w:eastAsia="仿宋_GB2312"/>
                      <w:sz w:val="19"/>
                    </w:rPr>
                    <w:t xml:space="preserve"> 3.座垫前端有两处下凹设计，坐时腿部更服贴，达到久坐无压迫，更具舒适感；座垫深部有内陷设计，坐时包覆臀部，具有捧托感，舒适度佳，久坐不劳累。座垫曲面有蜂窝孔设计，利于臀部</w:t>
                  </w:r>
                  <w:r>
                    <w:rPr>
                      <w:rFonts w:ascii="仿宋_GB2312" w:hAnsi="仿宋_GB2312" w:cs="仿宋_GB2312" w:eastAsia="仿宋_GB2312"/>
                      <w:sz w:val="19"/>
                      <w:color w:val="000000"/>
                    </w:rPr>
                    <w:t>透气散热，孔直径均小于5mm。</w:t>
                  </w:r>
                  <w:r>
                    <w:br/>
                  </w:r>
                  <w:r>
                    <w:rPr>
                      <w:rFonts w:ascii="仿宋_GB2312" w:hAnsi="仿宋_GB2312" w:cs="仿宋_GB2312" w:eastAsia="仿宋_GB2312"/>
                      <w:sz w:val="19"/>
                      <w:color w:val="000000"/>
                    </w:rPr>
                    <w:t>C—钢制脚架</w:t>
                  </w:r>
                  <w:r>
                    <w:br/>
                  </w:r>
                  <w:r>
                    <w:rPr>
                      <w:rFonts w:ascii="仿宋_GB2312" w:hAnsi="仿宋_GB2312" w:cs="仿宋_GB2312" w:eastAsia="仿宋_GB2312"/>
                      <w:sz w:val="19"/>
                      <w:color w:val="000000"/>
                    </w:rPr>
                    <w:t>1.材质及形状：采用符合中国国家标准面包形亮光钢管、面包管亮光钢管组合焊接*所有焊接部位必须满焊而成，结构需牢固，长时间使用不得产生摇晃 、松散的现象。焊接完成钢管架，焊接部位牢固，需无脱焊、虚焊、焊穿；焊缝均匀，需无毛棱、锐棱、飞溅、裂纹等缺陷。</w:t>
                  </w:r>
                  <w:r>
                    <w:br/>
                  </w:r>
                  <w:r>
                    <w:rPr>
                      <w:rFonts w:ascii="仿宋_GB2312" w:hAnsi="仿宋_GB2312" w:cs="仿宋_GB2312" w:eastAsia="仿宋_GB2312"/>
                      <w:sz w:val="19"/>
                    </w:rPr>
                    <w:t xml:space="preserve"> 2.尺寸：椅座贴地钢管尺寸为面包形≥30mm×45mm±1mm×厚≥1.4mm；椅子横杆尺寸为面包形≥20mm×30mm±1mm×厚≥1.2mm；椅脚上部活动立管钢管尺寸为椭圆形≥23mm×35mm±1mm×厚≥1.4mm；靠背弯管钢管尺寸为面包形≥20 mm×30 mm×±1mm厚≥1.2mm，椅座补强钢管尺寸为面包形≥20 mm×30 mm×±1mm厚≥1.2mm。</w:t>
                  </w:r>
                  <w:r>
                    <w:br/>
                  </w:r>
                  <w:r>
                    <w:rPr>
                      <w:rFonts w:ascii="仿宋_GB2312" w:hAnsi="仿宋_GB2312" w:cs="仿宋_GB2312" w:eastAsia="仿宋_GB2312"/>
                      <w:sz w:val="19"/>
                    </w:rPr>
                    <w:t xml:space="preserve"> 3.表面涂装：焊接完成后</w:t>
                  </w:r>
                  <w:r>
                    <w:rPr>
                      <w:rFonts w:ascii="仿宋_GB2312" w:hAnsi="仿宋_GB2312" w:cs="仿宋_GB2312" w:eastAsia="仿宋_GB2312"/>
                      <w:sz w:val="19"/>
                      <w:color w:val="000000"/>
                    </w:rPr>
                    <w:t>的钢管架，表面需经除油、脱脂、磷化、皮膜处理。外表采一级颗粒粉末，经高温粉体烤漆，不得有刮伤货脱漆现象。涂层需无漏喷、锈蚀涂层需光滑均匀，色泽一致，需无流挂、疙瘩、皱皮、飞漆等缺陷。涂层需平整光滑、清晰，需无明显粒子、涨边现象。</w:t>
                  </w:r>
                  <w:r>
                    <w:br/>
                  </w:r>
                  <w:r>
                    <w:rPr>
                      <w:rFonts w:ascii="仿宋_GB2312" w:hAnsi="仿宋_GB2312" w:cs="仿宋_GB2312" w:eastAsia="仿宋_GB2312"/>
                      <w:sz w:val="19"/>
                      <w:color w:val="000000"/>
                    </w:rPr>
                    <w:t>4.功能：使用专用调节工具，使桌面高度上升。反之逆时针旋转使桌面高度下降。调节方法简便、轻松、快捷、高效。左右两根腿架都设有调节孔，左右两边均可调节。</w:t>
                  </w:r>
                  <w:r>
                    <w:br/>
                  </w:r>
                  <w:r>
                    <w:rPr>
                      <w:rFonts w:ascii="仿宋_GB2312" w:hAnsi="仿宋_GB2312" w:cs="仿宋_GB2312" w:eastAsia="仿宋_GB2312"/>
                      <w:sz w:val="19"/>
                      <w:color w:val="000000"/>
                    </w:rPr>
                    <w:t>5.产品必须符合标准,无断裂或豁裂, 手揿圧各部件无永久性松动, 零部件无严重影响使用功能的磨损或变形, 五金连接件不松动, 活动部件开关灵便。</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课桌椅</w:t>
                  </w:r>
                  <w:r>
                    <w:rPr>
                      <w:rFonts w:ascii="仿宋_GB2312" w:hAnsi="仿宋_GB2312" w:cs="仿宋_GB2312" w:eastAsia="仿宋_GB2312"/>
                      <w:sz w:val="19"/>
                      <w:b/>
                      <w:color w:val="000000"/>
                    </w:rPr>
                    <w:t>（核心产品）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≥600×400×(高低调节范围 800~600)mm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技术参数:</w:t>
                  </w:r>
                  <w:r>
                    <w:br/>
                  </w:r>
                  <w:r>
                    <w:rPr>
                      <w:rFonts w:ascii="仿宋_GB2312" w:hAnsi="仿宋_GB2312" w:cs="仿宋_GB2312" w:eastAsia="仿宋_GB2312"/>
                      <w:sz w:val="19"/>
                    </w:rPr>
                    <w:t xml:space="preserve"> 课桌规格:≥600×400×(高低调节范围 800~600)mm。</w:t>
                  </w:r>
                  <w:r>
                    <w:br/>
                  </w:r>
                  <w:r>
                    <w:rPr>
                      <w:rFonts w:ascii="仿宋_GB2312" w:hAnsi="仿宋_GB2312" w:cs="仿宋_GB2312" w:eastAsia="仿宋_GB2312"/>
                      <w:sz w:val="19"/>
                    </w:rPr>
                    <w:t xml:space="preserve"> 制作符合 GB/T3976-2014(学校课桌椅功能尺)要求， 力学性能符合 GB/T10357.1 要求。 桌面规格：（≥600*400*18）mm，采用优质多层板，聚丙烯注塑封边。</w:t>
                  </w:r>
                  <w:r>
                    <w:br/>
                  </w:r>
                  <w:r>
                    <w:rPr>
                      <w:rFonts w:ascii="仿宋_GB2312" w:hAnsi="仿宋_GB2312" w:cs="仿宋_GB2312" w:eastAsia="仿宋_GB2312"/>
                      <w:sz w:val="19"/>
                    </w:rPr>
                    <w:t xml:space="preserve"> 桌架:升降功能，采用优质椭圆管，桌腿上标有永久性度刻度标志。桌腿:采用优质拉伸钢板， 液压成型，前沿钢管加固. 升降机构: 升降部位采 机械 极调节.工艺:所有焊接部位均采 CO2 保护焊焊接，所有金属打沙、磷化除油、除锈，表面静电喷塑。</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216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办公家具</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办公桌</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≥1400*1500*750mm</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桌面基材采用国产优质E1级中密度双贴面板，</w:t>
                  </w:r>
                  <w:r>
                    <w:rPr>
                      <w:rFonts w:ascii="仿宋_GB2312" w:hAnsi="仿宋_GB2312" w:cs="仿宋_GB2312" w:eastAsia="仿宋_GB2312"/>
                      <w:sz w:val="19"/>
                    </w:rPr>
                    <w:t>符合国标E1级环保标准。桌面厚度为≥25mm，部件裸露周边用≥1.2mm厚</w:t>
                  </w:r>
                  <w:r>
                    <w:rPr>
                      <w:rFonts w:ascii="仿宋_GB2312" w:hAnsi="仿宋_GB2312" w:cs="仿宋_GB2312" w:eastAsia="仿宋_GB2312"/>
                      <w:sz w:val="19"/>
                      <w:color w:val="000000"/>
                    </w:rPr>
                    <w:t>的PVC封边条，桌面颜色具有色泽鲜亮，色牢度高等特点。含主机车\键盘架.</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三抽推柜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≥450*550*650mm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基材采用国产优质E1级中密度双贴面板三抽连锁推柜。三节轨道，内含吊挂文件功能，优质E1级环保板材，环保无公害。</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屏风</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≥1400*1500*1200mm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铝型材型材结构，屏风厚度大于30mm以上，型材厚度大于1.2mm,防火板贴面，框架采用铝合金，表面氧化处理，上部分为透明清玻，下部分三聚氰胺防火板饰面台面采用优质防火板，屏风颜色为底部灰色，上部分木纹色，桌面及柜体统一灰色。</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办公椅</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常规</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基材：椅子为铝合金五星脚腿，优质气压升降，扶手为PU扶手，椅面芯材采用高弹定型海绵（PU材料发泡而成），优质网布面，网布面回弹力强，经过防油污、防磨等处理，座面柔软舒适，符合人体工程学，透气性好，不褪色，无异味。由PU材料发泡而成，面棉密度≥21kg/m³，底棉密度≥48kg/m³，泡棉回弹性可达≥35%。：弹网有较强的延伸性和弹性、轻薄、透气性好。</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班台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≥1600mm*1200mm*760m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1、面材：采用胡桃木色木皮贴面，实木封边。</w:t>
                  </w:r>
                </w:p>
                <w:p>
                  <w:pPr>
                    <w:pStyle w:val="null3"/>
                    <w:jc w:val="left"/>
                  </w:pPr>
                  <w:r>
                    <w:rPr>
                      <w:rFonts w:ascii="仿宋_GB2312" w:hAnsi="仿宋_GB2312" w:cs="仿宋_GB2312" w:eastAsia="仿宋_GB2312"/>
                      <w:sz w:val="19"/>
                      <w:color w:val="000000"/>
                    </w:rPr>
                    <w:t>2、基材：环保中密度板。通</w:t>
                  </w:r>
                  <w:r>
                    <w:rPr>
                      <w:rFonts w:ascii="仿宋_GB2312" w:hAnsi="仿宋_GB2312" w:cs="仿宋_GB2312" w:eastAsia="仿宋_GB2312"/>
                      <w:sz w:val="19"/>
                    </w:rPr>
                    <w:t>过ISO9001论证,所有板材达到▲E1级及以上（甲醛释放量≦0.124m³）环保质</w:t>
                  </w:r>
                  <w:r>
                    <w:rPr>
                      <w:rFonts w:ascii="仿宋_GB2312" w:hAnsi="仿宋_GB2312" w:cs="仿宋_GB2312" w:eastAsia="仿宋_GB2312"/>
                      <w:sz w:val="19"/>
                      <w:color w:val="000000"/>
                    </w:rPr>
                    <w:t>量要求。</w:t>
                  </w:r>
                </w:p>
                <w:p>
                  <w:pPr>
                    <w:pStyle w:val="null3"/>
                    <w:jc w:val="left"/>
                  </w:pPr>
                  <w:r>
                    <w:rPr>
                      <w:rFonts w:ascii="仿宋_GB2312" w:hAnsi="仿宋_GB2312" w:cs="仿宋_GB2312" w:eastAsia="仿宋_GB2312"/>
                      <w:sz w:val="19"/>
                      <w:color w:val="000000"/>
                    </w:rPr>
                    <w:t>3、油漆：采用环保油漆，外观及透明度高、平整、色泽美观不变色。</w:t>
                  </w:r>
                </w:p>
                <w:p>
                  <w:pPr>
                    <w:pStyle w:val="null3"/>
                    <w:jc w:val="left"/>
                  </w:pPr>
                  <w:r>
                    <w:rPr>
                      <w:rFonts w:ascii="仿宋_GB2312" w:hAnsi="仿宋_GB2312" w:cs="仿宋_GB2312" w:eastAsia="仿宋_GB2312"/>
                      <w:sz w:val="19"/>
                      <w:color w:val="000000"/>
                    </w:rPr>
                    <w:t>4、五金：</w:t>
                  </w:r>
                  <w:r>
                    <w:br/>
                  </w:r>
                  <w:r>
                    <w:rPr>
                      <w:rFonts w:ascii="仿宋_GB2312" w:hAnsi="仿宋_GB2312" w:cs="仿宋_GB2312" w:eastAsia="仿宋_GB2312"/>
                      <w:sz w:val="19"/>
                      <w:color w:val="000000"/>
                    </w:rPr>
                    <w:t>采用优质合格锁具、导轨、铰链、拉手等五金件。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书柜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≥1350*400*2000mm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1、面材：采用胡桃木色木皮贴面，实木封边。</w:t>
                  </w:r>
                </w:p>
                <w:p>
                  <w:pPr>
                    <w:pStyle w:val="null3"/>
                    <w:jc w:val="left"/>
                  </w:pPr>
                  <w:r>
                    <w:rPr>
                      <w:rFonts w:ascii="仿宋_GB2312" w:hAnsi="仿宋_GB2312" w:cs="仿宋_GB2312" w:eastAsia="仿宋_GB2312"/>
                      <w:sz w:val="19"/>
                      <w:color w:val="000000"/>
                    </w:rPr>
                    <w:t>2、基材：环保中密度板。通过ISO9001论证,所有板材达到E1级环保质量要求。</w:t>
                  </w:r>
                </w:p>
                <w:p>
                  <w:pPr>
                    <w:pStyle w:val="null3"/>
                    <w:jc w:val="left"/>
                  </w:pPr>
                  <w:r>
                    <w:rPr>
                      <w:rFonts w:ascii="仿宋_GB2312" w:hAnsi="仿宋_GB2312" w:cs="仿宋_GB2312" w:eastAsia="仿宋_GB2312"/>
                      <w:sz w:val="19"/>
                      <w:color w:val="000000"/>
                    </w:rPr>
                    <w:t>3、油漆：采用环保油漆，外观及透明度高、平整、色泽美观不变色。</w:t>
                  </w:r>
                </w:p>
                <w:p>
                  <w:pPr>
                    <w:pStyle w:val="null3"/>
                    <w:jc w:val="left"/>
                  </w:pPr>
                  <w:r>
                    <w:rPr>
                      <w:rFonts w:ascii="仿宋_GB2312" w:hAnsi="仿宋_GB2312" w:cs="仿宋_GB2312" w:eastAsia="仿宋_GB2312"/>
                      <w:sz w:val="19"/>
                      <w:color w:val="000000"/>
                    </w:rPr>
                    <w:t>4、五金：</w:t>
                  </w:r>
                  <w:r>
                    <w:br/>
                  </w:r>
                  <w:r>
                    <w:rPr>
                      <w:rFonts w:ascii="仿宋_GB2312" w:hAnsi="仿宋_GB2312" w:cs="仿宋_GB2312" w:eastAsia="仿宋_GB2312"/>
                      <w:sz w:val="19"/>
                      <w:color w:val="000000"/>
                    </w:rPr>
                    <w:t>采用优质合格锁具、导轨、铰链、拉手等五金件。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班椅</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常规</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1、皮质：采用头道牛皮。皮质柔软、舒适、透气性好、防虫、不褪色。 </w:t>
                  </w:r>
                  <w:r>
                    <w:br/>
                  </w:r>
                  <w:r>
                    <w:rPr>
                      <w:rFonts w:ascii="仿宋_GB2312" w:hAnsi="仿宋_GB2312" w:cs="仿宋_GB2312" w:eastAsia="仿宋_GB2312"/>
                      <w:sz w:val="19"/>
                      <w:color w:val="000000"/>
                    </w:rPr>
                    <w:t>2、海绵：采用海绵，阻燃级别高，柔软性能好、回弹性高。</w:t>
                  </w:r>
                  <w:r>
                    <w:br/>
                  </w:r>
                  <w:r>
                    <w:rPr>
                      <w:rFonts w:ascii="仿宋_GB2312" w:hAnsi="仿宋_GB2312" w:cs="仿宋_GB2312" w:eastAsia="仿宋_GB2312"/>
                      <w:sz w:val="19"/>
                      <w:color w:val="000000"/>
                    </w:rPr>
                    <w:t>3、粘合剂：采用胶粘剂，符合GB18583-2001</w:t>
                  </w:r>
                  <w:r>
                    <w:rPr>
                      <w:rFonts w:ascii="仿宋_GB2312" w:hAnsi="仿宋_GB2312" w:cs="仿宋_GB2312" w:eastAsia="仿宋_GB2312"/>
                      <w:sz w:val="19"/>
                      <w:color w:val="000000"/>
                    </w:rPr>
                    <w:t>国标</w:t>
                  </w:r>
                  <w:r>
                    <w:rPr>
                      <w:rFonts w:ascii="仿宋_GB2312" w:hAnsi="仿宋_GB2312" w:cs="仿宋_GB2312" w:eastAsia="仿宋_GB2312"/>
                      <w:sz w:val="19"/>
                      <w:color w:val="000000"/>
                    </w:rPr>
                    <w:t>标准，环保、耐热、耐水、粘性强。</w:t>
                  </w:r>
                  <w:r>
                    <w:br/>
                  </w:r>
                  <w:r>
                    <w:rPr>
                      <w:rFonts w:ascii="仿宋_GB2312" w:hAnsi="仿宋_GB2312" w:cs="仿宋_GB2312" w:eastAsia="仿宋_GB2312"/>
                      <w:sz w:val="19"/>
                      <w:color w:val="000000"/>
                    </w:rPr>
                    <w:t>4、框架：橡木框架。</w:t>
                  </w:r>
                  <w:r>
                    <w:br/>
                  </w:r>
                  <w:r>
                    <w:rPr>
                      <w:rFonts w:ascii="仿宋_GB2312" w:hAnsi="仿宋_GB2312" w:cs="仿宋_GB2312" w:eastAsia="仿宋_GB2312"/>
                      <w:sz w:val="19"/>
                      <w:color w:val="000000"/>
                    </w:rPr>
                    <w:t>5、椅子带可躺功能，可躺按键在扶手侧面。</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办公沙发</w:t>
                  </w:r>
                  <w:r>
                    <w:br/>
                  </w:r>
                  <w:r>
                    <w:rPr>
                      <w:rFonts w:ascii="仿宋_GB2312" w:hAnsi="仿宋_GB2312" w:cs="仿宋_GB2312" w:eastAsia="仿宋_GB2312"/>
                      <w:sz w:val="19"/>
                      <w:color w:val="000000"/>
                    </w:rPr>
                    <w:t>（三人位）</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三人位：≥1950*890*870mm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1、皮质：采用西皮。皮质柔软、舒适、透气性好、防虫、不褪色。 </w:t>
                  </w:r>
                  <w:r>
                    <w:br/>
                  </w:r>
                  <w:r>
                    <w:rPr>
                      <w:rFonts w:ascii="仿宋_GB2312" w:hAnsi="仿宋_GB2312" w:cs="仿宋_GB2312" w:eastAsia="仿宋_GB2312"/>
                      <w:sz w:val="19"/>
                      <w:color w:val="000000"/>
                    </w:rPr>
                    <w:t>2、海绵：采用海绵，阻燃级别高，柔软性能好、回弹性高。</w:t>
                  </w:r>
                  <w:r>
                    <w:br/>
                  </w:r>
                  <w:r>
                    <w:rPr>
                      <w:rFonts w:ascii="仿宋_GB2312" w:hAnsi="仿宋_GB2312" w:cs="仿宋_GB2312" w:eastAsia="仿宋_GB2312"/>
                      <w:sz w:val="19"/>
                      <w:color w:val="000000"/>
                    </w:rPr>
                    <w:t>3、粘合剂：采用胶粘剂，符合GB18583-2001</w:t>
                  </w:r>
                  <w:r>
                    <w:rPr>
                      <w:rFonts w:ascii="仿宋_GB2312" w:hAnsi="仿宋_GB2312" w:cs="仿宋_GB2312" w:eastAsia="仿宋_GB2312"/>
                      <w:sz w:val="19"/>
                      <w:color w:val="000000"/>
                    </w:rPr>
                    <w:t>国标</w:t>
                  </w:r>
                  <w:r>
                    <w:rPr>
                      <w:rFonts w:ascii="仿宋_GB2312" w:hAnsi="仿宋_GB2312" w:cs="仿宋_GB2312" w:eastAsia="仿宋_GB2312"/>
                      <w:sz w:val="19"/>
                      <w:color w:val="000000"/>
                    </w:rPr>
                    <w:t>标准，环保、耐热、耐水、粘性强。4、框架：橡木木框架。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办公沙发</w:t>
                  </w:r>
                  <w:r>
                    <w:br/>
                  </w:r>
                  <w:r>
                    <w:rPr>
                      <w:rFonts w:ascii="仿宋_GB2312" w:hAnsi="仿宋_GB2312" w:cs="仿宋_GB2312" w:eastAsia="仿宋_GB2312"/>
                      <w:sz w:val="19"/>
                      <w:color w:val="000000"/>
                    </w:rPr>
                    <w:t>（单人位）</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≥1100*890*870mm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1、皮质：采用西皮。皮质柔软、舒适、透气性好、防虫、不褪色。 </w:t>
                  </w:r>
                  <w:r>
                    <w:br/>
                  </w:r>
                  <w:r>
                    <w:rPr>
                      <w:rFonts w:ascii="仿宋_GB2312" w:hAnsi="仿宋_GB2312" w:cs="仿宋_GB2312" w:eastAsia="仿宋_GB2312"/>
                      <w:sz w:val="19"/>
                      <w:color w:val="000000"/>
                    </w:rPr>
                    <w:t>2、海绵：采用海绵，阻燃级别高，柔软性能好、回弹性高。</w:t>
                  </w:r>
                  <w:r>
                    <w:br/>
                  </w:r>
                  <w:r>
                    <w:rPr>
                      <w:rFonts w:ascii="仿宋_GB2312" w:hAnsi="仿宋_GB2312" w:cs="仿宋_GB2312" w:eastAsia="仿宋_GB2312"/>
                      <w:sz w:val="19"/>
                      <w:color w:val="000000"/>
                    </w:rPr>
                    <w:t>3、粘合剂：采用胶粘剂，符合GB18583-2001</w:t>
                  </w:r>
                  <w:r>
                    <w:rPr>
                      <w:rFonts w:ascii="仿宋_GB2312" w:hAnsi="仿宋_GB2312" w:cs="仿宋_GB2312" w:eastAsia="仿宋_GB2312"/>
                      <w:sz w:val="19"/>
                      <w:color w:val="000000"/>
                    </w:rPr>
                    <w:t>国标</w:t>
                  </w:r>
                  <w:r>
                    <w:rPr>
                      <w:rFonts w:ascii="仿宋_GB2312" w:hAnsi="仿宋_GB2312" w:cs="仿宋_GB2312" w:eastAsia="仿宋_GB2312"/>
                      <w:sz w:val="19"/>
                      <w:color w:val="000000"/>
                    </w:rPr>
                    <w:t>标准，环保、耐热、耐水、粘性强。</w:t>
                  </w:r>
                </w:p>
                <w:p>
                  <w:pPr>
                    <w:pStyle w:val="null3"/>
                    <w:jc w:val="left"/>
                  </w:pPr>
                  <w:r>
                    <w:rPr>
                      <w:rFonts w:ascii="仿宋_GB2312" w:hAnsi="仿宋_GB2312" w:cs="仿宋_GB2312" w:eastAsia="仿宋_GB2312"/>
                      <w:sz w:val="19"/>
                      <w:color w:val="000000"/>
                    </w:rPr>
                    <w:t>4、框架：橡木木框架。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矮桌</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≥1200*600*450mm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面材采用</w:t>
                  </w:r>
                  <w:r>
                    <w:rPr>
                      <w:rFonts w:ascii="仿宋_GB2312" w:hAnsi="仿宋_GB2312" w:cs="仿宋_GB2312" w:eastAsia="仿宋_GB2312"/>
                      <w:sz w:val="19"/>
                    </w:rPr>
                    <w:t>优质木皮，▲厚度为≥0.8MM；</w:t>
                  </w:r>
                  <w:r>
                    <w:rPr>
                      <w:rFonts w:ascii="仿宋_GB2312" w:hAnsi="仿宋_GB2312" w:cs="仿宋_GB2312" w:eastAsia="仿宋_GB2312"/>
                      <w:sz w:val="19"/>
                      <w:color w:val="000000"/>
                    </w:rPr>
                    <w:t>板材选用为厚度为25MM，腿采用实木</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矮柜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≥800*400*850mm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1、面材：采用胡桃木色木皮贴面，实木封边,木皮厚</w:t>
                  </w:r>
                  <w:r>
                    <w:rPr>
                      <w:rFonts w:ascii="仿宋_GB2312" w:hAnsi="仿宋_GB2312" w:cs="仿宋_GB2312" w:eastAsia="仿宋_GB2312"/>
                      <w:sz w:val="19"/>
                    </w:rPr>
                    <w:t>度≥0.8mm</w:t>
                  </w:r>
                  <w:r>
                    <w:rPr>
                      <w:rFonts w:ascii="仿宋_GB2312" w:hAnsi="仿宋_GB2312" w:cs="仿宋_GB2312" w:eastAsia="仿宋_GB2312"/>
                      <w:sz w:val="19"/>
                      <w:color w:val="000000"/>
                    </w:rPr>
                    <w:t>。</w:t>
                  </w:r>
                  <w:r>
                    <w:rPr>
                      <w:rFonts w:ascii="仿宋_GB2312" w:hAnsi="仿宋_GB2312" w:cs="仿宋_GB2312" w:eastAsia="仿宋_GB2312"/>
                      <w:sz w:val="19"/>
                      <w:color w:val="000000"/>
                    </w:rPr>
                    <w:t>2、基材：环保中密度板。通过ISO9001论证,所有板</w:t>
                  </w:r>
                  <w:r>
                    <w:rPr>
                      <w:rFonts w:ascii="仿宋_GB2312" w:hAnsi="仿宋_GB2312" w:cs="仿宋_GB2312" w:eastAsia="仿宋_GB2312"/>
                      <w:sz w:val="19"/>
                    </w:rPr>
                    <w:t>材达到▲E1级及以上（甲醛释放量≦0.124m³）环</w:t>
                  </w:r>
                  <w:r>
                    <w:rPr>
                      <w:rFonts w:ascii="仿宋_GB2312" w:hAnsi="仿宋_GB2312" w:cs="仿宋_GB2312" w:eastAsia="仿宋_GB2312"/>
                      <w:sz w:val="19"/>
                      <w:color w:val="000000"/>
                    </w:rPr>
                    <w:t>保质量要求。</w:t>
                  </w:r>
                </w:p>
                <w:p>
                  <w:pPr>
                    <w:pStyle w:val="null3"/>
                  </w:pPr>
                  <w:r>
                    <w:rPr>
                      <w:rFonts w:ascii="仿宋_GB2312" w:hAnsi="仿宋_GB2312" w:cs="仿宋_GB2312" w:eastAsia="仿宋_GB2312"/>
                      <w:sz w:val="19"/>
                      <w:color w:val="000000"/>
                    </w:rPr>
                    <w:t>3、油漆：采用环保油漆，外观及透明度高、平整、色泽美观不变色。</w:t>
                  </w:r>
                </w:p>
                <w:p>
                  <w:pPr>
                    <w:pStyle w:val="null3"/>
                  </w:pPr>
                  <w:r>
                    <w:rPr>
                      <w:rFonts w:ascii="仿宋_GB2312" w:hAnsi="仿宋_GB2312" w:cs="仿宋_GB2312" w:eastAsia="仿宋_GB2312"/>
                      <w:sz w:val="19"/>
                      <w:color w:val="000000"/>
                    </w:rPr>
                    <w:t>4、五金：采用优质合格锁具、导轨、铰链、拉手等五金件。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作业架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≥900*400*1200</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板材采用E1级优质中密度双贴面饰面板，同色PVC热溶胶封边，桌面厚度≥25mm，部件裸露周边用≥1.2mm厚的PVC封边条。桌面颜色为枫木色，具有色泽鲜亮，色牢度高等特点。采用优质品牌五金件.原木色。</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更衣柜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 xml:space="preserve">≥900*500*1850mm                                                 </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材质说明：1.  金属部分：优质冷轧钢板，（▲立柱钢板厚度≥2.0mm以上）,层板厚度≥0.8mm以上，层板底部加横撑。经除油、酸洗磷化、静电塑粉喷涂、高温加热干燥等处理，防腐防锈，环保无公害，表面漆膜平整光亮。单层承重300公斤以上。</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文件柜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 xml:space="preserve">≥900*390*1850mm                                     </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材质说明：金属部分：优质冷轧钢板，钢板厚度≥0.8mm，经除油、酸洗磷化、静电塑粉喷涂、高温加热干燥等处理，防腐防锈，环保无公害。</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工作台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≥1800*900*750mm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桌腿采用钢架结构，桌架必须有横梁横撑加固工艺，（▲管壁厚度须达到≥1.5MM），稳定性更佳。桌面基材采用国产优质E1级高密度双贴面板，桌面厚度为≥25mm，使用高精度电子开料锯加工成标准部件，部件裸露周边用≥1.2mm厚的PVC封边条，保证持久牢固不易开裂，桌面颜色具有色泽鲜亮，色牢度高等特点。</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工作台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≥2000*1000*750mm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桌腿采用钢架结构，桌架必须有横梁横撑加固</w:t>
                  </w:r>
                  <w:r>
                    <w:rPr>
                      <w:rFonts w:ascii="仿宋_GB2312" w:hAnsi="仿宋_GB2312" w:cs="仿宋_GB2312" w:eastAsia="仿宋_GB2312"/>
                      <w:sz w:val="19"/>
                    </w:rPr>
                    <w:t>工艺，管壁厚度须达到≥1.5MM，稳定性更佳。桌面基材采用国产优质E1级高密度双贴面板，桌面厚度为≥25mm，使用高精度电子开料锯加工成标准部件，部件裸露周边用≥1.2mm厚的PVC封边条，保证持久牢固不易开裂，桌面颜色具有色泽鲜亮</w:t>
                  </w:r>
                  <w:r>
                    <w:rPr>
                      <w:rFonts w:ascii="仿宋_GB2312" w:hAnsi="仿宋_GB2312" w:cs="仿宋_GB2312" w:eastAsia="仿宋_GB2312"/>
                      <w:sz w:val="19"/>
                      <w:color w:val="000000"/>
                    </w:rPr>
                    <w:t>，色牢度高等特点。</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工作台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≥2400*1000*750mm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桌腿采用钢架结构，桌架必须有横梁横撑加固工艺，管壁厚度须达到≥1.5MM，稳定性更佳。桌面基材采用国产优质E1级高密度双贴面板，桌面厚度为≥25mm，使用高精度电子开料锯加工成标准部件，部件裸露周边用≥1.2mm厚的PVC封边条，保证持久牢固不易开裂，桌面颜色具有色泽鲜亮，色牢度高等特点。</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圆盾凳子</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常规</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木架：采用纯硬木架，优质≥18㎜夹板。实木框架.                              </w:t>
                  </w:r>
                  <w:r>
                    <w:br/>
                  </w:r>
                  <w:r>
                    <w:rPr>
                      <w:rFonts w:ascii="仿宋_GB2312" w:hAnsi="仿宋_GB2312" w:cs="仿宋_GB2312" w:eastAsia="仿宋_GB2312"/>
                      <w:sz w:val="19"/>
                    </w:rPr>
                    <w:t xml:space="preserve"> 支脚：实木支架。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定制黑板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定制</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定制包围黑板墙实木边框软木板，加灰色绒布。</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平米</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提示栏</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不锈钢定制</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环保刨花板全封边，三聚氰胺表面，双面同色，色泽均匀，手感好，耐刮耐磨耐烫，更耐用。</w:t>
                  </w:r>
                  <w:r>
                    <w:br/>
                  </w:r>
                  <w:r>
                    <w:rPr>
                      <w:rFonts w:ascii="仿宋_GB2312" w:hAnsi="仿宋_GB2312" w:cs="仿宋_GB2312" w:eastAsia="仿宋_GB2312"/>
                      <w:sz w:val="19"/>
                      <w:color w:val="000000"/>
                    </w:rPr>
                    <w:t>颗粒免漆板，不锈钢支架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会议桌</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≥2000*2000*750mm</w:t>
                  </w:r>
                  <w:r>
                    <w:br/>
                  </w:r>
                  <w:r>
                    <w:rPr>
                      <w:rFonts w:ascii="仿宋_GB2312" w:hAnsi="仿宋_GB2312" w:cs="仿宋_GB2312" w:eastAsia="仿宋_GB2312"/>
                      <w:sz w:val="19"/>
                      <w:color w:val="000000"/>
                    </w:rPr>
                    <w:t>定制</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1、面</w:t>
                  </w:r>
                  <w:r>
                    <w:rPr>
                      <w:rFonts w:ascii="仿宋_GB2312" w:hAnsi="仿宋_GB2312" w:cs="仿宋_GB2312" w:eastAsia="仿宋_GB2312"/>
                      <w:sz w:val="19"/>
                    </w:rPr>
                    <w:t>材：厚度≥0.8mm 厚 AAA 级胡桃木皮，符合 GB/T13010</w:t>
                  </w:r>
                  <w:r>
                    <w:rPr>
                      <w:rFonts w:ascii="仿宋_GB2312" w:hAnsi="仿宋_GB2312" w:cs="仿宋_GB2312" w:eastAsia="仿宋_GB2312"/>
                      <w:sz w:val="19"/>
                      <w:color w:val="000000"/>
                    </w:rPr>
                    <w:t xml:space="preserve">-2006《刨切单板》、GB18584-2001《室内装饰装修材料人造板及其制品中甲醛释放限量》，含水率 8%-16%； </w:t>
                  </w:r>
                  <w:r>
                    <w:br/>
                  </w:r>
                  <w:r>
                    <w:rPr>
                      <w:rFonts w:ascii="仿宋_GB2312" w:hAnsi="仿宋_GB2312" w:cs="仿宋_GB2312" w:eastAsia="仿宋_GB2312"/>
                      <w:sz w:val="19"/>
                      <w:color w:val="000000"/>
                    </w:rPr>
                    <w:t xml:space="preserve">2、基材：优质环保 E1 </w:t>
                  </w:r>
                  <w:r>
                    <w:rPr>
                      <w:rFonts w:ascii="仿宋_GB2312" w:hAnsi="仿宋_GB2312" w:cs="仿宋_GB2312" w:eastAsia="仿宋_GB2312"/>
                      <w:sz w:val="19"/>
                    </w:rPr>
                    <w:t>级中纤板，表面贴厚度≥0.8mm 胡桃木皮 E1 级，符合国</w:t>
                  </w:r>
                  <w:r>
                    <w:rPr>
                      <w:rFonts w:ascii="仿宋_GB2312" w:hAnsi="仿宋_GB2312" w:cs="仿宋_GB2312" w:eastAsia="仿宋_GB2312"/>
                      <w:sz w:val="19"/>
                      <w:color w:val="000000"/>
                    </w:rPr>
                    <w:t xml:space="preserve">家现行标准，含水率、吸水厚度膨胀率、内结合强度、静曲强度、弹性模量、表面结合强度符合国家相关标准； </w:t>
                  </w:r>
                  <w:r>
                    <w:br/>
                  </w:r>
                  <w:r>
                    <w:rPr>
                      <w:rFonts w:ascii="仿宋_GB2312" w:hAnsi="仿宋_GB2312" w:cs="仿宋_GB2312" w:eastAsia="仿宋_GB2312"/>
                      <w:sz w:val="19"/>
                      <w:color w:val="000000"/>
                    </w:rPr>
                    <w:t>3、胶黏剂：采用知名品牌，符合国家现行标准，苯未检出，</w:t>
                  </w:r>
                  <w:r>
                    <w:rPr>
                      <w:rFonts w:ascii="仿宋_GB2312" w:hAnsi="仿宋_GB2312" w:cs="仿宋_GB2312" w:eastAsia="仿宋_GB2312"/>
                      <w:sz w:val="19"/>
                      <w:color w:val="000000"/>
                    </w:rPr>
                    <w:t>▲</w:t>
                  </w:r>
                  <w:r>
                    <w:rPr>
                      <w:rFonts w:ascii="仿宋_GB2312" w:hAnsi="仿宋_GB2312" w:cs="仿宋_GB2312" w:eastAsia="仿宋_GB2312"/>
                      <w:sz w:val="19"/>
                      <w:color w:val="000000"/>
                    </w:rPr>
                    <w:t>甲苯+二甲苯≤0.2g，</w:t>
                  </w:r>
                  <w:r>
                    <w:rPr>
                      <w:rFonts w:ascii="仿宋_GB2312" w:hAnsi="仿宋_GB2312" w:cs="仿宋_GB2312" w:eastAsia="仿宋_GB2312"/>
                      <w:sz w:val="19"/>
                      <w:color w:val="000000"/>
                    </w:rPr>
                    <w:t>▲</w:t>
                  </w:r>
                  <w:r>
                    <w:rPr>
                      <w:rFonts w:ascii="仿宋_GB2312" w:hAnsi="仿宋_GB2312" w:cs="仿宋_GB2312" w:eastAsia="仿宋_GB2312"/>
                      <w:sz w:val="19"/>
                      <w:color w:val="000000"/>
                    </w:rPr>
                    <w:t xml:space="preserve">总挥发性有机 </w:t>
                  </w:r>
                  <w:r>
                    <w:br/>
                  </w:r>
                  <w:r>
                    <w:rPr>
                      <w:rFonts w:ascii="仿宋_GB2312" w:hAnsi="仿宋_GB2312" w:cs="仿宋_GB2312" w:eastAsia="仿宋_GB2312"/>
                      <w:sz w:val="19"/>
                      <w:color w:val="000000"/>
                    </w:rPr>
                    <w:t xml:space="preserve">物（VOC）≤10g/L； </w:t>
                  </w:r>
                  <w:r>
                    <w:br/>
                  </w:r>
                  <w:r>
                    <w:rPr>
                      <w:rFonts w:ascii="仿宋_GB2312" w:hAnsi="仿宋_GB2312" w:cs="仿宋_GB2312" w:eastAsia="仿宋_GB2312"/>
                      <w:sz w:val="19"/>
                      <w:color w:val="000000"/>
                    </w:rPr>
                    <w:t xml:space="preserve">4、实木封边：同色木皮封边； </w:t>
                  </w:r>
                  <w:r>
                    <w:br/>
                  </w:r>
                  <w:r>
                    <w:rPr>
                      <w:rFonts w:ascii="仿宋_GB2312" w:hAnsi="仿宋_GB2312" w:cs="仿宋_GB2312" w:eastAsia="仿宋_GB2312"/>
                      <w:sz w:val="19"/>
                      <w:color w:val="000000"/>
                    </w:rPr>
                    <w:t xml:space="preserve">5、油漆：优质品牌净味漆，硬度≥2H，理化，环保性能均符合国家现行标准。 </w:t>
                  </w:r>
                  <w:r>
                    <w:br/>
                  </w:r>
                  <w:r>
                    <w:rPr>
                      <w:rFonts w:ascii="仿宋_GB2312" w:hAnsi="仿宋_GB2312" w:cs="仿宋_GB2312" w:eastAsia="仿宋_GB2312"/>
                      <w:sz w:val="19"/>
                      <w:color w:val="000000"/>
                    </w:rPr>
                    <w:t>6、五金配件：采用优质五金配件，五金配件紧密拼接，牢固。</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组</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会议椅</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常规</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1、皮质：采用超纤皮。皮质柔软、舒适、透气性好、防虫、不褪色。 </w:t>
                  </w:r>
                  <w:r>
                    <w:br/>
                  </w:r>
                  <w:r>
                    <w:rPr>
                      <w:rFonts w:ascii="仿宋_GB2312" w:hAnsi="仿宋_GB2312" w:cs="仿宋_GB2312" w:eastAsia="仿宋_GB2312"/>
                      <w:sz w:val="19"/>
                      <w:color w:val="000000"/>
                    </w:rPr>
                    <w:t>2、海绵：采用知名品牌海绵，阻燃级别高，柔软性能好、回弹性高。</w:t>
                  </w:r>
                  <w:r>
                    <w:br/>
                  </w:r>
                  <w:r>
                    <w:rPr>
                      <w:rFonts w:ascii="仿宋_GB2312" w:hAnsi="仿宋_GB2312" w:cs="仿宋_GB2312" w:eastAsia="仿宋_GB2312"/>
                      <w:sz w:val="19"/>
                      <w:color w:val="000000"/>
                    </w:rPr>
                    <w:t>3、粘合剂：采用知名品牌胶粘剂，符合GB18583-2001</w:t>
                  </w:r>
                  <w:r>
                    <w:rPr>
                      <w:rFonts w:ascii="仿宋_GB2312" w:hAnsi="仿宋_GB2312" w:cs="仿宋_GB2312" w:eastAsia="仿宋_GB2312"/>
                      <w:sz w:val="19"/>
                      <w:color w:val="000000"/>
                    </w:rPr>
                    <w:t>国标</w:t>
                  </w:r>
                  <w:r>
                    <w:rPr>
                      <w:rFonts w:ascii="仿宋_GB2312" w:hAnsi="仿宋_GB2312" w:cs="仿宋_GB2312" w:eastAsia="仿宋_GB2312"/>
                      <w:sz w:val="19"/>
                      <w:color w:val="000000"/>
                    </w:rPr>
                    <w:t>标准，环保、耐热、耐水、粘性强。</w:t>
                  </w:r>
                  <w:r>
                    <w:br/>
                  </w:r>
                  <w:r>
                    <w:rPr>
                      <w:rFonts w:ascii="仿宋_GB2312" w:hAnsi="仿宋_GB2312" w:cs="仿宋_GB2312" w:eastAsia="仿宋_GB2312"/>
                      <w:sz w:val="19"/>
                      <w:color w:val="000000"/>
                    </w:rPr>
                    <w:t>4、框架：实木橡木框架。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把</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矮柜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≥1200*400*1000mm</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1、面材：采用胡桃木色木皮贴面</w:t>
                  </w:r>
                  <w:r>
                    <w:rPr>
                      <w:rFonts w:ascii="仿宋_GB2312" w:hAnsi="仿宋_GB2312" w:cs="仿宋_GB2312" w:eastAsia="仿宋_GB2312"/>
                      <w:sz w:val="19"/>
                    </w:rPr>
                    <w:t>，实木封边,木皮厚度≥0.8mm。2、基材：环保中密</w:t>
                  </w:r>
                  <w:r>
                    <w:rPr>
                      <w:rFonts w:ascii="仿宋_GB2312" w:hAnsi="仿宋_GB2312" w:cs="仿宋_GB2312" w:eastAsia="仿宋_GB2312"/>
                      <w:sz w:val="19"/>
                      <w:color w:val="000000"/>
                    </w:rPr>
                    <w:t>度板。通过ISO9001论证,所有板材达到E1级环保质量要求。3、油漆：采用环保油漆，外观及透明度高、平整、色泽美观不变色。4、五金：采用优质合格锁具、导轨、铰链、拉手等五金件。</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写字桌子</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≥1400*500*750</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1、面材：优质防火饰面板，防水、防潮、耐磨、耐酸碱、耐烫、耐污染。</w:t>
                  </w:r>
                  <w:r>
                    <w:br/>
                  </w:r>
                  <w:r>
                    <w:rPr>
                      <w:rFonts w:ascii="仿宋_GB2312" w:hAnsi="仿宋_GB2312" w:cs="仿宋_GB2312" w:eastAsia="仿宋_GB2312"/>
                      <w:sz w:val="19"/>
                      <w:color w:val="000000"/>
                    </w:rPr>
                    <w:t>2、基材：</w:t>
                  </w:r>
                  <w:r>
                    <w:rPr>
                      <w:rFonts w:ascii="仿宋_GB2312" w:hAnsi="仿宋_GB2312" w:cs="仿宋_GB2312" w:eastAsia="仿宋_GB2312"/>
                      <w:sz w:val="19"/>
                    </w:rPr>
                    <w:t>▲采用E0级及以上（甲醛释放量≦0.05m³）刨花板；符合GB 18580-20</w:t>
                  </w:r>
                  <w:r>
                    <w:rPr>
                      <w:rFonts w:ascii="仿宋_GB2312" w:hAnsi="仿宋_GB2312" w:cs="仿宋_GB2312" w:eastAsia="仿宋_GB2312"/>
                      <w:sz w:val="19"/>
                      <w:color w:val="000000"/>
                    </w:rPr>
                    <w:t>01室内装饰装修材料及其制品中甲醛释放量及GB/T 4897-2015刨花板标准要求，防火、防潮、耐磨、耐酸碱、耐烫、耐污染。</w:t>
                  </w:r>
                  <w:r>
                    <w:br/>
                  </w:r>
                  <w:r>
                    <w:rPr>
                      <w:rFonts w:ascii="仿宋_GB2312" w:hAnsi="仿宋_GB2312" w:cs="仿宋_GB2312" w:eastAsia="仿宋_GB2312"/>
                      <w:sz w:val="19"/>
                      <w:color w:val="000000"/>
                    </w:rPr>
                    <w:t>3、封边：采用同色PVC封边，耐干热、耐磨、耐老化。</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凳子</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常规</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1、面材：优质防火饰面板，防水、防潮、耐磨、耐酸碱、耐烫、耐污染。</w:t>
                  </w:r>
                  <w:r>
                    <w:br/>
                  </w:r>
                  <w:r>
                    <w:rPr>
                      <w:rFonts w:ascii="仿宋_GB2312" w:hAnsi="仿宋_GB2312" w:cs="仿宋_GB2312" w:eastAsia="仿宋_GB2312"/>
                      <w:sz w:val="19"/>
                      <w:color w:val="000000"/>
                    </w:rPr>
                    <w:t>2、基材</w:t>
                  </w:r>
                  <w:r>
                    <w:rPr>
                      <w:rFonts w:ascii="仿宋_GB2312" w:hAnsi="仿宋_GB2312" w:cs="仿宋_GB2312" w:eastAsia="仿宋_GB2312"/>
                      <w:sz w:val="19"/>
                    </w:rPr>
                    <w:t>：▲采用E0级及以上刨花板（甲醛释放量≦0.05m³）；符合GB 18580-2001</w:t>
                  </w:r>
                  <w:r>
                    <w:rPr>
                      <w:rFonts w:ascii="仿宋_GB2312" w:hAnsi="仿宋_GB2312" w:cs="仿宋_GB2312" w:eastAsia="仿宋_GB2312"/>
                      <w:sz w:val="19"/>
                      <w:color w:val="000000"/>
                    </w:rPr>
                    <w:t>室内装饰装修材料及其制品中甲醛释放量及GB/T 4897-2015刨花板标准要求，防火、防潮、耐磨、耐酸碱、耐烫、耐污染。</w:t>
                  </w:r>
                  <w:r>
                    <w:br/>
                  </w:r>
                  <w:r>
                    <w:rPr>
                      <w:rFonts w:ascii="仿宋_GB2312" w:hAnsi="仿宋_GB2312" w:cs="仿宋_GB2312" w:eastAsia="仿宋_GB2312"/>
                      <w:sz w:val="19"/>
                      <w:color w:val="000000"/>
                    </w:rPr>
                    <w:t>3、封边：采用同色PVC封边，耐干热、耐磨、耐老化。</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架子床</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≥900*2050*1750</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1、采用优质实木原木，经过防虫、防腐处理，耐腐性好，纹理自然色泽一致。</w:t>
                  </w:r>
                  <w:r>
                    <w:br/>
                  </w:r>
                  <w:r>
                    <w:rPr>
                      <w:rFonts w:ascii="仿宋_GB2312" w:hAnsi="仿宋_GB2312" w:cs="仿宋_GB2312" w:eastAsia="仿宋_GB2312"/>
                      <w:sz w:val="19"/>
                      <w:color w:val="000000"/>
                    </w:rPr>
                    <w:t>2、水性漆：采用优质环保水性面漆、底漆，符合GB 24410-2009 室内装饰装修材料 水性木器涂料中有害物质限量，游离甲醛含量≤25mg/kg。</w:t>
                  </w:r>
                  <w:r>
                    <w:br/>
                  </w:r>
                  <w:r>
                    <w:rPr>
                      <w:rFonts w:ascii="仿宋_GB2312" w:hAnsi="仿宋_GB2312" w:cs="仿宋_GB2312" w:eastAsia="仿宋_GB2312"/>
                      <w:sz w:val="19"/>
                      <w:color w:val="000000"/>
                    </w:rPr>
                    <w:t>3、配件：优质床垫。</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床头柜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≥500*450*500</w:t>
                  </w:r>
                </w:p>
              </w:tc>
              <w:tc>
                <w:tcPr>
                  <w:tcW w:type="dxa" w:w="8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1、面材：优质防火饰面板，防水、防潮、耐磨、耐酸碱、耐烫、耐污染。</w:t>
                  </w:r>
                  <w:r>
                    <w:br/>
                  </w:r>
                  <w:r>
                    <w:rPr>
                      <w:rFonts w:ascii="仿宋_GB2312" w:hAnsi="仿宋_GB2312" w:cs="仿宋_GB2312" w:eastAsia="仿宋_GB2312"/>
                      <w:sz w:val="19"/>
                    </w:rPr>
                    <w:t xml:space="preserve"> 2、基材：采用E0级刨花板，符合GB 18580-2001室内装饰装修材料及其制品中甲醛释放量及GB/T 4897-2015刨花板标准要求，防火、防潮、耐磨、耐酸碱、耐烫、耐污染。</w:t>
                  </w:r>
                  <w:r>
                    <w:br/>
                  </w:r>
                  <w:r>
                    <w:rPr>
                      <w:rFonts w:ascii="仿宋_GB2312" w:hAnsi="仿宋_GB2312" w:cs="仿宋_GB2312" w:eastAsia="仿宋_GB2312"/>
                      <w:sz w:val="19"/>
                    </w:rPr>
                    <w:t xml:space="preserve"> 3、封边：采用同色PVC封边，耐干热、耐磨、耐老化。</w:t>
                  </w:r>
                  <w:r>
                    <w:br/>
                  </w:r>
                  <w:r>
                    <w:rPr>
                      <w:rFonts w:ascii="仿宋_GB2312" w:hAnsi="仿宋_GB2312" w:cs="仿宋_GB2312" w:eastAsia="仿宋_GB2312"/>
                      <w:sz w:val="19"/>
                    </w:rPr>
                    <w:t xml:space="preserve"> 4、配件：软包床屏。</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床</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≥1200*2000</w:t>
                  </w:r>
                </w:p>
              </w:tc>
              <w:tc>
                <w:tcPr>
                  <w:tcW w:type="dxa" w:w="881"/>
                  <w:vMerge/>
                  <w:tcBorders>
                    <w:top w:val="none" w:color="000000" w:sz="4"/>
                    <w:left w:val="single" w:color="000000" w:sz="4"/>
                    <w:bottom w:val="single" w:color="000000" w:sz="4"/>
                    <w:right w:val="single" w:color="000000" w:sz="4"/>
                  </w:tcBorders>
                </w:tcP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棕垫</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常规</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≥5公分厚，天然环保椰棕</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床垫</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常规</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≥20公分厚乳胶床垫</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r>
            <w:tr>
              <w:tc>
                <w:tcPr>
                  <w:tcW w:type="dxa" w:w="216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学生餐厅</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学生餐桌</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≥1200x600x760mm（颜色由校方定）</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一、餐桌：</w:t>
                  </w:r>
                  <w:r>
                    <w:br/>
                  </w:r>
                  <w:r>
                    <w:rPr>
                      <w:rFonts w:ascii="仿宋_GB2312" w:hAnsi="仿宋_GB2312" w:cs="仿宋_GB2312" w:eastAsia="仿宋_GB2312"/>
                      <w:sz w:val="19"/>
                    </w:rPr>
                    <w:t xml:space="preserve"> 1、桌面：≥1200x600x25mm，▲采用环保E0级及以上（甲醛释放量≦0.05m³）实木多层板；桌面四</w:t>
                  </w:r>
                  <w:r>
                    <w:rPr>
                      <w:rFonts w:ascii="仿宋_GB2312" w:hAnsi="仿宋_GB2312" w:cs="仿宋_GB2312" w:eastAsia="仿宋_GB2312"/>
                      <w:sz w:val="19"/>
                      <w:color w:val="000000"/>
                    </w:rPr>
                    <w:t>周无接缝盾边，材质为新型纳米复合材料盾边，其特色为颜色丰富、永不退色、一次性成型无接缝，防水、放油。</w:t>
                  </w:r>
                  <w:r>
                    <w:br/>
                  </w:r>
                  <w:r>
                    <w:rPr>
                      <w:rFonts w:ascii="仿宋_GB2312" w:hAnsi="仿宋_GB2312" w:cs="仿宋_GB2312" w:eastAsia="仿宋_GB2312"/>
                      <w:sz w:val="19"/>
                      <w:color w:val="000000"/>
                    </w:rPr>
                    <w:t>2、餐桌架：立腿为焊接一体，成对</w:t>
                  </w:r>
                  <w:r>
                    <w:rPr>
                      <w:rFonts w:ascii="仿宋_GB2312" w:hAnsi="仿宋_GB2312" w:cs="仿宋_GB2312" w:eastAsia="仿宋_GB2312"/>
                      <w:sz w:val="19"/>
                    </w:rPr>
                    <w:t>加工；≥50x50x1.5mm方管与≥40x40x1.2mm方管、≥30x40x1.5mm方管以及≥φ50x1.5mm圆管与≥1.5mm冷轧钢板冲压形成的座板托架焊接成型；结构稳定，美观实用。</w:t>
                  </w:r>
                  <w:r>
                    <w:br/>
                  </w:r>
                  <w:r>
                    <w:rPr>
                      <w:rFonts w:ascii="仿宋_GB2312" w:hAnsi="仿宋_GB2312" w:cs="仿宋_GB2312" w:eastAsia="仿宋_GB2312"/>
                      <w:sz w:val="19"/>
                    </w:rPr>
                    <w:t xml:space="preserve"> 3、底脚套：环保PP工程塑料，防滑、耐磨。</w:t>
                  </w:r>
                  <w:r>
                    <w:br/>
                  </w:r>
                  <w:r>
                    <w:rPr>
                      <w:rFonts w:ascii="仿宋_GB2312" w:hAnsi="仿宋_GB2312" w:cs="仿宋_GB2312" w:eastAsia="仿宋_GB2312"/>
                      <w:sz w:val="19"/>
                    </w:rPr>
                    <w:t xml:space="preserve"> 二、餐椅：≥465x395x150mm                     </w:t>
                  </w:r>
                  <w:r>
                    <w:br/>
                  </w:r>
                  <w:r>
                    <w:rPr>
                      <w:rFonts w:ascii="仿宋_GB2312" w:hAnsi="仿宋_GB2312" w:cs="仿宋_GB2312" w:eastAsia="仿宋_GB2312"/>
                      <w:sz w:val="19"/>
                    </w:rPr>
                    <w:t xml:space="preserve"> 1、座板：≥465x395x150mm采用座板及背板连体式，采用PP工程塑料注塑成型，座板厚度为≥5mm，具有抗老化、抗紫外线、防退色。</w:t>
                  </w:r>
                  <w:r>
                    <w:br/>
                  </w:r>
                  <w:r>
                    <w:rPr>
                      <w:rFonts w:ascii="仿宋_GB2312" w:hAnsi="仿宋_GB2312" w:cs="仿宋_GB2312" w:eastAsia="仿宋_GB2312"/>
                      <w:sz w:val="19"/>
                    </w:rPr>
                    <w:t xml:space="preserve"> 2、立腿保护套：壁厚≥2mm，采用PP工程塑料注塑成型，具有抗老化、抗紫外线、防退色。</w:t>
                  </w:r>
                  <w:r>
                    <w:br/>
                  </w:r>
                  <w:r>
                    <w:rPr>
                      <w:rFonts w:ascii="仿宋_GB2312" w:hAnsi="仿宋_GB2312" w:cs="仿宋_GB2312" w:eastAsia="仿宋_GB2312"/>
                      <w:sz w:val="19"/>
                    </w:rPr>
                    <w:t xml:space="preserve"> 三、工艺技术</w:t>
                  </w:r>
                  <w:r>
                    <w:rPr>
                      <w:rFonts w:ascii="仿宋_GB2312" w:hAnsi="仿宋_GB2312" w:cs="仿宋_GB2312" w:eastAsia="仿宋_GB2312"/>
                      <w:sz w:val="19"/>
                      <w:color w:val="000000"/>
                    </w:rPr>
                    <w:t>要求：</w:t>
                  </w:r>
                  <w:r>
                    <w:br/>
                  </w:r>
                  <w:r>
                    <w:rPr>
                      <w:rFonts w:ascii="仿宋_GB2312" w:hAnsi="仿宋_GB2312" w:cs="仿宋_GB2312" w:eastAsia="仿宋_GB2312"/>
                      <w:sz w:val="19"/>
                      <w:color w:val="000000"/>
                    </w:rPr>
                    <w:t>1、桌椅钢腿采用数控下料机加工及二氧化碳气体保护焊接成型。要求焊道均匀，无假焊、漏焊、夹渣等现象。</w:t>
                  </w:r>
                  <w:r>
                    <w:br/>
                  </w:r>
                  <w:r>
                    <w:rPr>
                      <w:rFonts w:ascii="仿宋_GB2312" w:hAnsi="仿宋_GB2312" w:cs="仿宋_GB2312" w:eastAsia="仿宋_GB2312"/>
                      <w:sz w:val="19"/>
                      <w:color w:val="000000"/>
                    </w:rPr>
                    <w:t>2、金属表面经物理除油、除锈后静电喷涂。</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bl>
          <w:p>
            <w:pPr>
              <w:pStyle w:val="null3"/>
              <w:ind w:firstLine="48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，货物送至采购人指定地点，安装、调试完毕并通过采购人验收合格后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(1)验收方式：货物运送到采购人指定地点后，由采购人和供应商一起组织验收， 验收合格后签署验收报告； (2)验收内容 ：设备安装调试完毕后，由采购人和供应商按照磋商文件、响应文件的要求进行功能性验收，此验收为最终验收（3）其他内容：供应商提供的技术文件应能够满足本项目安装、使用、维护的需要，包括但不限于操作手册、用户手册、维护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通过采购人最终验收之日起3年；2、产品在正常使用条件下应当具备国家或行业标准确定的质量标准和使用性能，在质保期内，如果出现非人为因素造成的质量问题，供应商应提供免费维修或更换服务； 3、所有产品质量必须符合国家或行业最新规范。所有产品及辅材必须是未使用过的新产品、渠道正当；4、质保期出现的质量问题由成交供应商负责解决并承担所有费用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1、营业执照等主体资格证明文件;2、基本资格条件承诺函</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法定代表人授权委托书、被授权人身份证（法定代表人参加磋商时,只需提供法定代表人身份证）:被授权人参加磋商时，需提供磋商前三个月内任意一个月供应商为其缴纳的社保证明材料）</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根据采购内容及技术要求中的重要技术参数指标（▲项）优于或完全符合磋商文件要求，没有负偏离计10分；每负偏离一项扣1分，扣完为止 。 注：带“▲”的重要技术指标、参数，供应商须提供相关技术参数的佐证证明材料，未按要求提供的不得分。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根据供应商提供的项目实施方案，内容包括但不限于①人员、物力调配安排方案②运输成品保护方案③运输中遇到的紧急情况处理方案④安装及调试方案⑤项目验收方案⑥质量保证措施等进行综合评审。 前述要求的内容均有描述且符合本项目要求的得24分；每缺少一项要求内容扣4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核心产品供货渠道证明</w:t>
            </w:r>
          </w:p>
        </w:tc>
        <w:tc>
          <w:tcPr>
            <w:tcW w:type="dxa" w:w="2492"/>
          </w:tcPr>
          <w:p>
            <w:pPr>
              <w:pStyle w:val="null3"/>
            </w:pPr>
            <w:r>
              <w:rPr>
                <w:rFonts w:ascii="仿宋_GB2312" w:hAnsi="仿宋_GB2312" w:cs="仿宋_GB2312" w:eastAsia="仿宋_GB2312"/>
              </w:rPr>
              <w:t>提供所投核心产品合法来源渠道证明文件（包括但不限于销售协议或代理协议或原厂授权等），提供有效的证明文件，得3分。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供应商提供针对本项目的进度计划，内容包含但不限于①进度计划安排②进度计划保障措施等进行综合评审。 前述要求的内容均有描述且符合本项目要求的得8分；每缺少一项要求内容扣4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内容包含但不限于①售后服务机构②售后服务保障措施③故障响应时间、响应方式④产品质量问题退货、换货方案⑤售后服务承诺等进行综合评审。前述要求的内容均有描述且符合本项目要求的得20分；每缺少一项要求内容扣4分，扣完为止；每项要求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1.供应商须提供其2022年1月1日至今（以签订合同时间为准）类似项目业绩证明材料（至少包含核心产品），每提供1份有效业绩得1分，本项最高得5分； 注：以上业绩须附合同复印件加盖公章。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