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5E318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pacing w:val="6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pacing w:val="6"/>
          <w:sz w:val="28"/>
          <w:szCs w:val="28"/>
          <w:highlight w:val="none"/>
          <w:lang w:val="en-US" w:eastAsia="zh-CN"/>
        </w:rPr>
        <w:t>信誉书面声明</w:t>
      </w:r>
    </w:p>
    <w:p w14:paraId="17A19645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2E6AB74C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285086C8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，在此郑重声明：</w:t>
      </w:r>
    </w:p>
    <w:p w14:paraId="2556F258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；</w:t>
      </w:r>
    </w:p>
    <w:p w14:paraId="2A5683E5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76394861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接受处罚。</w:t>
      </w:r>
    </w:p>
    <w:p w14:paraId="05B90751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特此声明。</w:t>
      </w:r>
    </w:p>
    <w:p w14:paraId="5E457072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 w14:paraId="0F8B73DD">
      <w:pPr>
        <w:shd w:val="clear" w:color="auto" w:fill="auto"/>
        <w:spacing w:line="360" w:lineRule="auto"/>
        <w:ind w:left="0" w:leftChars="0" w:firstLine="2940" w:firstLineChars="105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  </w:t>
      </w:r>
    </w:p>
    <w:p w14:paraId="615D212A">
      <w:pPr>
        <w:shd w:val="clear" w:color="auto" w:fill="auto"/>
        <w:spacing w:line="360" w:lineRule="auto"/>
        <w:ind w:left="0" w:leftChars="0" w:firstLine="2940" w:firstLineChars="105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</w:t>
      </w:r>
    </w:p>
    <w:p w14:paraId="0E80F787">
      <w:pPr>
        <w:pStyle w:val="14"/>
        <w:ind w:left="0" w:leftChars="0" w:firstLine="2940" w:firstLineChars="1050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</w:p>
    <w:bookmarkEnd w:id="0"/>
    <w:p w14:paraId="32943CF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B4538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40B4538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2025-07-07T08:55:00Z</dcterms:created>
  <dc:creator>华采</dc:creator>
  <cp:lastModifiedBy>华采</cp:lastModifiedBy>
  <dcterms:modified xsi:type="dcterms:W3CDTF">2025-07-07T08:55:28Z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20D79FF9D6DC4776BFC8BA8FE68FCBF8_11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