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C604">
      <w:pPr>
        <w:keepNext w:val="0"/>
        <w:keepLines w:val="0"/>
        <w:pageBreakBefore w:val="0"/>
        <w:widowControl w:val="0"/>
        <w:tabs>
          <w:tab w:val="left" w:pos="90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auto"/>
        <w:outlineLvl w:val="0"/>
        <w:rPr>
          <w:rFonts w:hint="eastAsia" w:ascii="宋体" w:hAnsi="宋体" w:cs="宋体"/>
          <w:sz w:val="48"/>
          <w:szCs w:val="48"/>
        </w:rPr>
      </w:pPr>
      <w:r>
        <w:rPr>
          <w:rStyle w:val="11"/>
          <w:rFonts w:hint="eastAsia" w:hAnsi="Times New Roman" w:cs="Times New Roman"/>
          <w:b/>
          <w:bCs/>
          <w:sz w:val="36"/>
          <w:szCs w:val="36"/>
          <w:lang w:val="zh-CN" w:eastAsia="zh-CN"/>
        </w:rPr>
        <w:t>拟签订的合同条款文本</w:t>
      </w:r>
    </w:p>
    <w:p w14:paraId="54D89CC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4CB6BA1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乙方（供应商）： </w:t>
      </w:r>
    </w:p>
    <w:p w14:paraId="5558D36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特色区域及皮影室设备采购项目(项目编号：SXHC2025-1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>46）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陕西华采招标有限公司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组织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38D7FA6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依据《中华人民共和国民法典》和《中华人民共和国政府采购法》之规定，经双方在平等、自愿、互利的基础上，签订本合同，共同信守。</w:t>
      </w:r>
    </w:p>
    <w:p w14:paraId="66607E78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物内容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及数量</w:t>
      </w:r>
    </w:p>
    <w:p w14:paraId="23F3DA2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  <w:t>乙方向甲方提供下列货物（产品）：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49"/>
        <w:gridCol w:w="1481"/>
        <w:gridCol w:w="531"/>
        <w:gridCol w:w="717"/>
        <w:gridCol w:w="890"/>
        <w:gridCol w:w="1450"/>
        <w:gridCol w:w="1737"/>
      </w:tblGrid>
      <w:tr w14:paraId="7F9F09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7084D83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649" w:type="dxa"/>
            <w:noWrap w:val="0"/>
            <w:vAlign w:val="center"/>
          </w:tcPr>
          <w:p w14:paraId="6D5AA9F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设备名称</w:t>
            </w:r>
          </w:p>
        </w:tc>
        <w:tc>
          <w:tcPr>
            <w:tcW w:w="1481" w:type="dxa"/>
            <w:noWrap w:val="0"/>
            <w:vAlign w:val="center"/>
          </w:tcPr>
          <w:p w14:paraId="268BC4E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品牌/型号</w:t>
            </w:r>
          </w:p>
        </w:tc>
        <w:tc>
          <w:tcPr>
            <w:tcW w:w="531" w:type="dxa"/>
            <w:noWrap w:val="0"/>
            <w:vAlign w:val="center"/>
          </w:tcPr>
          <w:p w14:paraId="3BEB2B8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 w14:paraId="34DF10B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890" w:type="dxa"/>
            <w:noWrap w:val="0"/>
            <w:vAlign w:val="center"/>
          </w:tcPr>
          <w:p w14:paraId="2960427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数量</w:t>
            </w:r>
          </w:p>
        </w:tc>
        <w:tc>
          <w:tcPr>
            <w:tcW w:w="1450" w:type="dxa"/>
            <w:noWrap w:val="0"/>
            <w:vAlign w:val="center"/>
          </w:tcPr>
          <w:p w14:paraId="14D43F9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单价（元）</w:t>
            </w:r>
          </w:p>
        </w:tc>
        <w:tc>
          <w:tcPr>
            <w:tcW w:w="1737" w:type="dxa"/>
            <w:noWrap w:val="0"/>
            <w:vAlign w:val="center"/>
          </w:tcPr>
          <w:p w14:paraId="4CE9064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总价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(元)</w:t>
            </w:r>
          </w:p>
        </w:tc>
      </w:tr>
      <w:tr w14:paraId="626B4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6B8934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 w14:paraId="1BBC8FA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 w14:paraId="6837F47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 w14:paraId="7FF0EB2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10247CF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 w14:paraId="6C03DA6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 w14:paraId="0AA8BA7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 w14:paraId="7060F20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78D4F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5FEE93B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 w14:paraId="06B1587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 w14:paraId="4517249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 w14:paraId="29A0A89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40B13DA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 w14:paraId="7051B05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 w14:paraId="12FE96A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 w14:paraId="6CF17C5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58000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CD29C7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 w14:paraId="4B934D5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 w14:paraId="2924303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 w14:paraId="1E9ADB7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5EE7042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 w14:paraId="2C42455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 w14:paraId="7A7F6BF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 w14:paraId="4B22DD3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5B2AE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65" w:type="dxa"/>
            <w:gridSpan w:val="2"/>
            <w:noWrap w:val="0"/>
            <w:vAlign w:val="center"/>
          </w:tcPr>
          <w:p w14:paraId="6A7531A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合计</w:t>
            </w:r>
          </w:p>
        </w:tc>
        <w:tc>
          <w:tcPr>
            <w:tcW w:w="3619" w:type="dxa"/>
            <w:gridSpan w:val="4"/>
            <w:noWrap w:val="0"/>
            <w:vAlign w:val="center"/>
          </w:tcPr>
          <w:p w14:paraId="608112E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大写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  <w:tc>
          <w:tcPr>
            <w:tcW w:w="3187" w:type="dxa"/>
            <w:gridSpan w:val="2"/>
            <w:noWrap w:val="0"/>
            <w:vAlign w:val="center"/>
          </w:tcPr>
          <w:p w14:paraId="13262F09">
            <w:pPr>
              <w:autoSpaceDE w:val="0"/>
              <w:autoSpaceDN w:val="0"/>
              <w:adjustRightInd w:val="0"/>
              <w:snapToGrid w:val="0"/>
              <w:ind w:firstLine="560" w:firstLineChars="20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¥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36EAB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二、合同价款</w:t>
      </w:r>
    </w:p>
    <w:p w14:paraId="33E35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）。</w:t>
      </w:r>
    </w:p>
    <w:p w14:paraId="299619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价款包括不限于成本费、仓储费、运杂费（含运输费、保险费、包装费、装卸费）、管理费、利润、税金、不可预见费、政策性文件规定的各项应有费用及合同明示或暗示的所有一切风险、责任和义务的费用。</w:t>
      </w:r>
    </w:p>
    <w:p w14:paraId="5A6BF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（三）合同价款一次性包死，不受市场价格变化因素的影响。</w:t>
      </w:r>
    </w:p>
    <w:p w14:paraId="7EF1A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三、款项结算</w:t>
      </w:r>
    </w:p>
    <w:p w14:paraId="59549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）付款方式：合同签订，所有采购的设备交付完成后，达到付款条件起 30 日内，支付合同总金额的 100.00%。</w:t>
      </w:r>
    </w:p>
    <w:p w14:paraId="5C893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（二）支付方式：银行转账。</w:t>
      </w:r>
    </w:p>
    <w:p w14:paraId="66C9E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（三）结算方式：乙方在每次接受甲方付款前，开具等额发票给甲方。</w:t>
      </w:r>
    </w:p>
    <w:p w14:paraId="008A5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四、双方的权利和义务</w:t>
      </w:r>
    </w:p>
    <w:p w14:paraId="52420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（一）甲方的权利与义务</w:t>
      </w:r>
    </w:p>
    <w:p w14:paraId="14E89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1.积极配合乙方安装、调试、验收工作。</w:t>
      </w:r>
    </w:p>
    <w:p w14:paraId="4F61B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2.组织使用单位严格按照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及响应文件要求和标准验收货物。</w:t>
      </w:r>
    </w:p>
    <w:p w14:paraId="569D2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（二）乙方的权利与义务</w:t>
      </w:r>
    </w:p>
    <w:p w14:paraId="28DD9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1.保证对其出售的产品享有合法的权利，不存在任何未曾向甲方透露的担保物权，如抵押权、质押权、留置权。</w:t>
      </w:r>
    </w:p>
    <w:p w14:paraId="0088B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2.保证对其出售的产品或其任何一部分没有侵犯第三方的专利权、版权、商标权或其他权利。</w:t>
      </w:r>
    </w:p>
    <w:p w14:paraId="6DDB4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3.负责产品的运输、安装与调试，并在合同约定的时间完工，运输及安装施工全过程中的安全由乙方负责。</w:t>
      </w:r>
    </w:p>
    <w:p w14:paraId="38F73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4.按照合同约定要求甲方及时付款。</w:t>
      </w:r>
    </w:p>
    <w:p w14:paraId="37A25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五、交货条件</w:t>
      </w:r>
    </w:p>
    <w:p w14:paraId="727A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（一）交货期：自合同签订生效之日起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 xml:space="preserve">  25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个日历日完成供货、安装及调试。</w:t>
      </w:r>
    </w:p>
    <w:p w14:paraId="3605F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（二）交货地点：西安高新区范围内，具体以采购人指定地点为准。</w:t>
      </w:r>
    </w:p>
    <w:p w14:paraId="7CD5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六、运输及包装要求</w:t>
      </w:r>
    </w:p>
    <w:p w14:paraId="518DE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负责所有产品的运输，确保采购产品安全、完整到达采购人指定地点。运杂费一次性包死在总价内，采购人不再额外支付，包括从生产厂家到使用（安装）现场的包装、装载、运输、卸载、现场保管、二次倒运等费用。</w:t>
      </w:r>
    </w:p>
    <w:p w14:paraId="2DD15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（二）运输方式由乙方自行选择，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8"/>
          <w:szCs w:val="28"/>
          <w:lang w:bidi="ar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但必须保证按期交货所有采购产品在运输、搬运的过程中，造成甲方损失的，由乙方为甲方修复或更新。</w:t>
      </w:r>
    </w:p>
    <w:p w14:paraId="6E3FA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 w14:paraId="6F1E4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（四）当包装使用塑料、纸质、木材等包装材料时，除应当按照国家、行业规定的包装标准进行包装外，还需按照《商品包装政府采购需求标准(试行)》(财办库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2020〕123号)规定的环保要求进行包装。</w:t>
      </w:r>
    </w:p>
    <w:p w14:paraId="51C0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（五）当采用快递交货方式时，快递包装除应当按照国家、行业规定的包装标准进行包装外，还需按照《快递包装政府采购需求标准(试行)》(财办库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2020〕123号)规定的环保要求进行包装。</w:t>
      </w:r>
    </w:p>
    <w:p w14:paraId="03C0F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七、质量保证</w:t>
      </w:r>
    </w:p>
    <w:p w14:paraId="00F1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（一）乙方须提供全新的、未使用过的合格正品产品（含零部件、配件等），完全符合合同规定的质量、规格和性能的要求。</w:t>
      </w:r>
    </w:p>
    <w:p w14:paraId="5FFF1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（二）质量标准按照最新颁布的国家标准、行业标准或制造商企业标准确定，上述标准不一致的，以严格标准为准。</w:t>
      </w:r>
    </w:p>
    <w:p w14:paraId="1BF91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（三）乙方所提供产品还应符合国家和陕西省有关安全、环保、节能之规定，“3C”认证的货物（产品）应加贴“3C”认证标志。</w:t>
      </w:r>
    </w:p>
    <w:p w14:paraId="158F7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 xml:space="preserve"> （四）质保期：产品的质保期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年。</w:t>
      </w:r>
      <w:bookmarkStart w:id="0" w:name="_GoBack"/>
      <w:bookmarkEnd w:id="0"/>
    </w:p>
    <w:p w14:paraId="5315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03" w:firstLineChars="25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八、售后服务</w:t>
      </w:r>
    </w:p>
    <w:p w14:paraId="6D779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要求和响应文件中的“售后服务承诺”提供售后服务，但至少包括以下方面：</w:t>
      </w:r>
    </w:p>
    <w:p w14:paraId="48D5E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（一）乙方必须按照合同约定和响应文件的实质性响应，质保期内免费承担维保。质保期结束前，进行系统测试，全面保养维护，确保正常运行，质保期后对产品维修只收取成本费。</w:t>
      </w:r>
    </w:p>
    <w:p w14:paraId="03FB4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（二）人员培训：当产品安装调试结束后，乙方应对所使用人员进行培训，并制作培训教材以便使用。</w:t>
      </w:r>
    </w:p>
    <w:p w14:paraId="04547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（三）乙方应保证以优惠价格提供长期备件的供应，乙方有义务尽快提供所需要更换的部件，对于要求紧急部件，乙方应安排最快的方式运输。</w:t>
      </w:r>
    </w:p>
    <w:p w14:paraId="2CA3D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（四）乙方必须在2小时内对甲方所提出的维修要求做出实质性反应。</w:t>
      </w:r>
    </w:p>
    <w:p w14:paraId="7CD8C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（五）乙方在接到故障申报后，必须在2小时内响应，需要现场维护的，4小时内到达现场，并提供7×24小时的电话技术支持。</w:t>
      </w:r>
    </w:p>
    <w:p w14:paraId="7C9CF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（六）乙方定期对用户进行回访，并对用户提出的技术问题及时解决。</w:t>
      </w:r>
    </w:p>
    <w:p w14:paraId="5F735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（七）乙方向甲方递交产品实施过程中的所有资料。以便甲方日后管理和维护。</w:t>
      </w:r>
    </w:p>
    <w:p w14:paraId="64F16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九、验收</w:t>
      </w:r>
    </w:p>
    <w:p w14:paraId="6309E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硬件设备到达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指定地点后，组织现场开箱请点验货。所到设备的型号和数量必须与合同一致，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共同签署到货验收单。未签收到货验收单的货物不得擅自开箱安装。</w:t>
      </w:r>
    </w:p>
    <w:p w14:paraId="24A46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保证合同所有设备是全新的（包括零部件），其规格参数及配件不低于（符合）本项目磋商文件和响应文件的要求。</w:t>
      </w:r>
    </w:p>
    <w:p w14:paraId="58D34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安装完成，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进行自测并形成自测报告（软硬件），出现的问题限期整改。自检最终通过后，乙方提出验收申请，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组织相关人员进行最终验收。</w:t>
      </w:r>
    </w:p>
    <w:p w14:paraId="41F66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设备采购从通过最终验收之日起进入保修期，提供原厂保修升级。</w:t>
      </w:r>
    </w:p>
    <w:p w14:paraId="04003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）验收依据：</w:t>
      </w:r>
    </w:p>
    <w:p w14:paraId="40D54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1.本合同及附加文本；</w:t>
      </w:r>
    </w:p>
    <w:p w14:paraId="4D304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、成交供应商的响应文件及澄清（承诺）函；</w:t>
      </w:r>
    </w:p>
    <w:p w14:paraId="75FD2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3.国家相应的标准、规范。</w:t>
      </w:r>
    </w:p>
    <w:p w14:paraId="79088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十、违约责任</w:t>
      </w:r>
    </w:p>
    <w:p w14:paraId="25736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（一）按《中华人民共和国民法典》中的相关条款执行。</w:t>
      </w:r>
    </w:p>
    <w:p w14:paraId="632A6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（二）乙方较好期每超过一天，扣除乙方合同总价款的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0.2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%，迟交产品超过30天，甲方有权拒收产品。</w:t>
      </w:r>
    </w:p>
    <w:p w14:paraId="0124E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供应商管理办法进行相应的处罚。</w:t>
      </w:r>
    </w:p>
    <w:p w14:paraId="06583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458F7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十一、合同争议解决的方式</w:t>
      </w:r>
    </w:p>
    <w:p w14:paraId="259E6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2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种方式解决：</w:t>
      </w:r>
    </w:p>
    <w:p w14:paraId="550CB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1.提交甲方所在地仲裁委员会仲裁；</w:t>
      </w:r>
    </w:p>
    <w:p w14:paraId="1BCA3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2.依法向甲方所在地人民法院起诉。</w:t>
      </w:r>
    </w:p>
    <w:p w14:paraId="2070B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（二）因质量问题发生的争议，由国家权威技术单位进行质量鉴定，该鉴定结论为最终结果，甲乙双方应当接受。</w:t>
      </w:r>
    </w:p>
    <w:p w14:paraId="53A7B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十二、合同生效</w:t>
      </w:r>
    </w:p>
    <w:p w14:paraId="1ED2B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（一）本合同须经甲、乙双方的法定代表人（授权代理人）在合同书上签字并加盖本单位公章后正式生效。</w:t>
      </w:r>
    </w:p>
    <w:p w14:paraId="18570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 w14:paraId="04EDA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份。</w:t>
      </w:r>
    </w:p>
    <w:p w14:paraId="57C20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（四）本合同如有未尽事宜，甲、乙双方协商解决。</w:t>
      </w:r>
    </w:p>
    <w:p w14:paraId="1A43617B">
      <w:pPr>
        <w:autoSpaceDE w:val="0"/>
        <w:autoSpaceDN w:val="0"/>
        <w:adjustRightInd w:val="0"/>
        <w:snapToGrid w:val="0"/>
        <w:spacing w:line="360" w:lineRule="auto"/>
        <w:ind w:firstLine="160" w:firstLineChars="200"/>
        <w:rPr>
          <w:rFonts w:hint="eastAsia" w:ascii="仿宋_GB2312" w:hAnsi="仿宋_GB2312" w:eastAsia="仿宋_GB2312" w:cs="仿宋_GB2312"/>
          <w:bCs/>
          <w:sz w:val="8"/>
          <w:szCs w:val="8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38E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6CECA5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3EAC178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 w14:paraId="015B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70FA326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203D81D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 w14:paraId="27193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4A82F1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90572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 w14:paraId="2D92A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F2888B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2B131B8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 w14:paraId="37B4F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FAB399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1AC9426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 w14:paraId="3A88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53AFF7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2D4BCB83">
            <w:pPr>
              <w:autoSpaceDE w:val="0"/>
              <w:autoSpaceDN w:val="0"/>
              <w:adjustRightInd w:val="0"/>
              <w:ind w:left="720" w:hanging="72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 w14:paraId="29151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653DB0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742E557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 w14:paraId="467A8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5268B6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2797F93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 w14:paraId="07E20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93E224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F54CBA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 w14:paraId="7C07B18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00EFB"/>
    <w:rsid w:val="00C34048"/>
    <w:rsid w:val="050471D5"/>
    <w:rsid w:val="053C7039"/>
    <w:rsid w:val="05711A44"/>
    <w:rsid w:val="07055153"/>
    <w:rsid w:val="07F933E3"/>
    <w:rsid w:val="09CF2980"/>
    <w:rsid w:val="09D0533B"/>
    <w:rsid w:val="0A991B51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CC00EFB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8B60447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2723</Words>
  <Characters>2770</Characters>
  <Lines>0</Lines>
  <Paragraphs>0</Paragraphs>
  <TotalTime>0</TotalTime>
  <ScaleCrop>false</ScaleCrop>
  <LinksUpToDate>false</LinksUpToDate>
  <CharactersWithSpaces>2856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2025-07-07T08:56:00Z</dcterms:created>
  <dc:creator>华采</dc:creator>
  <cp:lastModifiedBy>华采</cp:lastModifiedBy>
  <dcterms:modified xsi:type="dcterms:W3CDTF">2025-09-12T05:35:47Z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E321806280D24E1FB5EAEEA4FA9C3644_11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