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4AC73">
      <w:pPr>
        <w:spacing w:before="120" w:line="360" w:lineRule="auto"/>
        <w:rPr>
          <w:rFonts w:hint="eastAsia" w:ascii="宋体" w:hAnsi="宋体" w:eastAsia="宋体" w:cs="宋体"/>
          <w:b/>
          <w:bCs/>
          <w:sz w:val="44"/>
          <w:szCs w:val="44"/>
        </w:rPr>
      </w:pPr>
      <w:bookmarkStart w:id="0" w:name="_Toc221523535"/>
    </w:p>
    <w:p w14:paraId="15DA502A">
      <w:pPr>
        <w:jc w:val="center"/>
        <w:rPr>
          <w:rFonts w:hint="eastAsia" w:ascii="宋体" w:hAnsi="宋体" w:eastAsia="宋体" w:cs="宋体"/>
          <w:b/>
          <w:sz w:val="52"/>
          <w:szCs w:val="52"/>
        </w:rPr>
      </w:pPr>
      <w:bookmarkStart w:id="1" w:name="OLE_LINK3"/>
      <w:r>
        <w:rPr>
          <w:rFonts w:hint="eastAsia" w:ascii="宋体" w:hAnsi="宋体" w:eastAsia="宋体" w:cs="宋体"/>
          <w:b/>
          <w:sz w:val="52"/>
          <w:szCs w:val="52"/>
          <w:lang w:bidi="ar"/>
        </w:rPr>
        <w:t>草堂街道地块GX5-8-28-2项目</w:t>
      </w:r>
      <w:bookmarkEnd w:id="1"/>
      <w:r>
        <w:rPr>
          <w:rFonts w:hint="eastAsia" w:ascii="宋体" w:hAnsi="宋体" w:eastAsia="宋体" w:cs="宋体"/>
          <w:b/>
          <w:sz w:val="52"/>
          <w:szCs w:val="52"/>
          <w:lang w:bidi="ar"/>
        </w:rPr>
        <w:t>用地拆除及清表工程</w:t>
      </w:r>
    </w:p>
    <w:p w14:paraId="0BB26266">
      <w:pPr>
        <w:jc w:val="center"/>
        <w:rPr>
          <w:rFonts w:hint="eastAsia" w:ascii="宋体" w:hAnsi="宋体" w:eastAsia="宋体" w:cs="宋体"/>
          <w:b/>
          <w:sz w:val="52"/>
          <w:szCs w:val="52"/>
        </w:rPr>
      </w:pPr>
    </w:p>
    <w:p w14:paraId="43F6D0E9">
      <w:pPr>
        <w:jc w:val="center"/>
        <w:rPr>
          <w:rFonts w:hint="eastAsia" w:ascii="宋体" w:hAnsi="宋体" w:eastAsia="宋体" w:cs="宋体"/>
          <w:b/>
          <w:sz w:val="48"/>
          <w:szCs w:val="48"/>
        </w:rPr>
      </w:pPr>
    </w:p>
    <w:p w14:paraId="74E5FECB">
      <w:pPr>
        <w:jc w:val="center"/>
        <w:rPr>
          <w:rFonts w:hint="eastAsia" w:ascii="宋体" w:hAnsi="宋体" w:eastAsia="宋体" w:cs="宋体"/>
          <w:b/>
          <w:sz w:val="48"/>
          <w:szCs w:val="48"/>
        </w:rPr>
      </w:pPr>
    </w:p>
    <w:p w14:paraId="3B07A4DB">
      <w:pPr>
        <w:jc w:val="center"/>
        <w:rPr>
          <w:rFonts w:hint="eastAsia" w:ascii="宋体" w:hAnsi="宋体" w:eastAsia="宋体" w:cs="宋体"/>
          <w:b/>
          <w:u w:val="single"/>
        </w:rPr>
      </w:pPr>
      <w:r>
        <w:rPr>
          <w:rFonts w:hint="eastAsia" w:ascii="宋体" w:hAnsi="宋体" w:eastAsia="宋体" w:cs="宋体"/>
          <w:b/>
          <w:sz w:val="32"/>
          <w:szCs w:val="32"/>
          <w:lang w:bidi="ar"/>
        </w:rPr>
        <w:t>合同编号：</w:t>
      </w:r>
      <w:r>
        <w:rPr>
          <w:rFonts w:hint="eastAsia" w:ascii="宋体" w:hAnsi="宋体" w:eastAsia="宋体" w:cs="宋体"/>
          <w:b/>
          <w:sz w:val="32"/>
          <w:szCs w:val="32"/>
          <w:u w:val="single"/>
          <w:lang w:bidi="ar"/>
        </w:rPr>
        <w:t xml:space="preserve">         </w:t>
      </w:r>
    </w:p>
    <w:p w14:paraId="21C62EC3">
      <w:pPr>
        <w:rPr>
          <w:rFonts w:hint="eastAsia" w:ascii="宋体" w:hAnsi="宋体" w:eastAsia="宋体" w:cs="宋体"/>
          <w:b/>
        </w:rPr>
      </w:pPr>
    </w:p>
    <w:p w14:paraId="4CED3F6B">
      <w:pPr>
        <w:pStyle w:val="3"/>
        <w:widowControl/>
        <w:rPr>
          <w:rFonts w:hint="eastAsia" w:ascii="宋体" w:hAnsi="宋体" w:cs="宋体"/>
        </w:rPr>
      </w:pPr>
    </w:p>
    <w:p w14:paraId="7E665297">
      <w:pPr>
        <w:rPr>
          <w:rFonts w:hint="eastAsia" w:ascii="宋体" w:hAnsi="宋体" w:eastAsia="宋体" w:cs="宋体"/>
        </w:rPr>
      </w:pPr>
    </w:p>
    <w:p w14:paraId="209AFD99"/>
    <w:p w14:paraId="4B8A3B9C">
      <w:pPr>
        <w:rPr>
          <w:rFonts w:hint="eastAsia" w:ascii="宋体" w:hAnsi="宋体" w:eastAsia="宋体" w:cs="宋体"/>
        </w:rPr>
      </w:pPr>
    </w:p>
    <w:p w14:paraId="4272D81B"/>
    <w:p w14:paraId="46DF422D">
      <w:pPr>
        <w:spacing w:line="360" w:lineRule="auto"/>
        <w:ind w:left="1469" w:hanging="1469" w:hangingChars="400"/>
        <w:jc w:val="center"/>
        <w:rPr>
          <w:rFonts w:hint="eastAsia" w:ascii="宋体" w:hAnsi="宋体" w:eastAsia="宋体" w:cs="宋体"/>
          <w:b/>
          <w:spacing w:val="23"/>
          <w:sz w:val="32"/>
          <w:szCs w:val="32"/>
        </w:rPr>
      </w:pPr>
    </w:p>
    <w:p w14:paraId="5C4ACDCD">
      <w:pPr>
        <w:spacing w:line="360" w:lineRule="auto"/>
        <w:ind w:left="1469" w:hanging="1469" w:hangingChars="400"/>
        <w:jc w:val="center"/>
        <w:rPr>
          <w:rFonts w:hint="eastAsia" w:ascii="宋体" w:hAnsi="宋体" w:eastAsia="宋体" w:cs="宋体"/>
          <w:b/>
          <w:spacing w:val="23"/>
          <w:sz w:val="32"/>
          <w:szCs w:val="32"/>
        </w:rPr>
      </w:pPr>
      <w:r>
        <w:rPr>
          <w:rFonts w:hint="eastAsia" w:ascii="宋体" w:hAnsi="宋体" w:eastAsia="宋体" w:cs="宋体"/>
          <w:b/>
          <w:spacing w:val="23"/>
          <w:sz w:val="32"/>
          <w:szCs w:val="32"/>
          <w:lang w:bidi="ar"/>
        </w:rPr>
        <w:t>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2"/>
          <w:rFonts w:hint="eastAsia" w:ascii="宋体" w:hAnsi="宋体" w:eastAsia="宋体" w:cs="宋体"/>
          <w:b/>
          <w:color w:val="auto"/>
          <w:spacing w:val="23"/>
          <w:sz w:val="32"/>
          <w:szCs w:val="32"/>
          <w:u w:val="none"/>
        </w:rPr>
        <w:t>采购人</w:t>
      </w:r>
      <w:r>
        <w:rPr>
          <w:rStyle w:val="12"/>
          <w:rFonts w:hint="eastAsia" w:ascii="宋体" w:hAnsi="宋体" w:eastAsia="宋体" w:cs="宋体"/>
          <w:b/>
          <w:color w:val="auto"/>
          <w:spacing w:val="23"/>
          <w:sz w:val="32"/>
          <w:szCs w:val="32"/>
          <w:u w:val="none"/>
        </w:rPr>
        <w:fldChar w:fldCharType="end"/>
      </w:r>
      <w:r>
        <w:rPr>
          <w:rFonts w:hint="eastAsia" w:ascii="宋体" w:hAnsi="宋体" w:eastAsia="宋体" w:cs="宋体"/>
          <w:b/>
          <w:spacing w:val="23"/>
          <w:sz w:val="32"/>
          <w:szCs w:val="32"/>
          <w:lang w:bidi="ar"/>
        </w:rPr>
        <w:t>)：</w:t>
      </w:r>
      <w:r>
        <w:rPr>
          <w:rFonts w:hint="eastAsia" w:ascii="宋体" w:hAnsi="宋体" w:eastAsia="宋体" w:cs="宋体"/>
          <w:b/>
          <w:sz w:val="28"/>
          <w:szCs w:val="28"/>
          <w:u w:val="single"/>
          <w:lang w:bidi="ar"/>
        </w:rPr>
        <w:t>西安市鄠邑区草堂街道办事处</w:t>
      </w:r>
      <w:r>
        <w:rPr>
          <w:rFonts w:hint="eastAsia" w:ascii="宋体" w:hAnsi="宋体" w:eastAsia="宋体" w:cs="宋体"/>
          <w:spacing w:val="23"/>
          <w:sz w:val="28"/>
          <w:szCs w:val="28"/>
          <w:u w:val="single"/>
          <w:lang w:bidi="ar"/>
        </w:rPr>
        <w:t></w:t>
      </w:r>
    </w:p>
    <w:p w14:paraId="0E79E1AC">
      <w:pPr>
        <w:spacing w:line="360" w:lineRule="auto"/>
        <w:ind w:left="1291" w:leftChars="515" w:hanging="210" w:hangingChars="100"/>
        <w:rPr>
          <w:rFonts w:hint="eastAsia" w:ascii="宋体" w:hAnsi="宋体" w:eastAsia="宋体" w:cs="宋体"/>
          <w:spacing w:val="23"/>
          <w:sz w:val="28"/>
          <w:szCs w:val="28"/>
          <w:u w:val="single"/>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2"/>
          <w:rFonts w:hint="eastAsia" w:ascii="宋体" w:hAnsi="宋体" w:eastAsia="宋体" w:cs="宋体"/>
          <w:b/>
          <w:color w:val="auto"/>
          <w:spacing w:val="23"/>
          <w:sz w:val="32"/>
          <w:szCs w:val="32"/>
          <w:u w:val="none"/>
        </w:rPr>
        <w:t>乙方</w:t>
      </w:r>
      <w:r>
        <w:rPr>
          <w:rStyle w:val="12"/>
          <w:rFonts w:hint="eastAsia" w:ascii="宋体" w:hAnsi="宋体" w:eastAsia="宋体" w:cs="宋体"/>
          <w:b/>
          <w:color w:val="auto"/>
          <w:spacing w:val="23"/>
          <w:sz w:val="32"/>
          <w:szCs w:val="32"/>
          <w:u w:val="none"/>
        </w:rPr>
        <w:fldChar w:fldCharType="end"/>
      </w:r>
      <w:r>
        <w:rPr>
          <w:rFonts w:hint="eastAsia" w:ascii="宋体" w:hAnsi="宋体" w:eastAsia="宋体" w:cs="宋体"/>
          <w:b/>
          <w:spacing w:val="23"/>
          <w:sz w:val="32"/>
          <w:szCs w:val="32"/>
          <w:lang w:bidi="ar"/>
        </w:rPr>
        <w:t>(供应商)：</w:t>
      </w:r>
      <w:r>
        <w:rPr>
          <w:rFonts w:hint="eastAsia" w:ascii="宋体" w:hAnsi="宋体" w:eastAsia="宋体" w:cs="宋体"/>
          <w:b/>
          <w:sz w:val="28"/>
          <w:szCs w:val="28"/>
          <w:u w:val="single"/>
          <w:lang w:bidi="ar"/>
        </w:rPr>
        <w:t xml:space="preserve">                          </w:t>
      </w:r>
      <w:r>
        <w:rPr>
          <w:rFonts w:hint="eastAsia" w:ascii="宋体" w:hAnsi="宋体" w:eastAsia="宋体" w:cs="宋体"/>
          <w:spacing w:val="23"/>
          <w:sz w:val="28"/>
          <w:szCs w:val="28"/>
          <w:u w:val="single"/>
        </w:rPr>
        <w:t xml:space="preserve"> </w:t>
      </w:r>
    </w:p>
    <w:p w14:paraId="265DCC9D">
      <w:pPr>
        <w:tabs>
          <w:tab w:val="left" w:pos="1995"/>
        </w:tabs>
        <w:spacing w:line="360" w:lineRule="auto"/>
        <w:ind w:left="1469" w:hanging="1469" w:hangingChars="400"/>
        <w:jc w:val="center"/>
        <w:rPr>
          <w:rFonts w:hint="eastAsia" w:ascii="宋体" w:hAnsi="宋体" w:eastAsia="宋体" w:cs="宋体"/>
          <w:bCs/>
          <w:sz w:val="28"/>
          <w:szCs w:val="28"/>
        </w:rPr>
      </w:pPr>
      <w:r>
        <w:rPr>
          <w:rFonts w:hint="eastAsia" w:ascii="宋体" w:hAnsi="宋体" w:eastAsia="宋体" w:cs="宋体"/>
          <w:b/>
          <w:spacing w:val="23"/>
          <w:sz w:val="32"/>
          <w:szCs w:val="32"/>
          <w:lang w:bidi="ar"/>
        </w:rPr>
        <w:t>签订时间：</w:t>
      </w:r>
      <w:r>
        <w:rPr>
          <w:rFonts w:hint="eastAsia" w:ascii="宋体" w:hAnsi="宋体" w:eastAsia="宋体" w:cs="宋体"/>
          <w:spacing w:val="23"/>
          <w:sz w:val="28"/>
          <w:szCs w:val="28"/>
          <w:u w:val="single"/>
          <w:lang w:bidi="ar"/>
        </w:rPr>
        <w:t></w:t>
      </w:r>
      <w:r>
        <w:rPr>
          <w:rFonts w:hint="eastAsia" w:ascii="宋体" w:hAnsi="宋体" w:eastAsia="宋体" w:cs="宋体"/>
          <w:b/>
          <w:spacing w:val="23"/>
          <w:sz w:val="32"/>
          <w:szCs w:val="32"/>
          <w:lang w:bidi="ar"/>
        </w:rPr>
        <w:t>年</w:t>
      </w:r>
      <w:r>
        <w:rPr>
          <w:rFonts w:hint="eastAsia" w:ascii="宋体" w:hAnsi="宋体" w:eastAsia="宋体" w:cs="宋体"/>
          <w:spacing w:val="23"/>
          <w:sz w:val="28"/>
          <w:szCs w:val="28"/>
          <w:u w:val="single"/>
          <w:lang w:bidi="ar"/>
        </w:rPr>
        <w:t></w:t>
      </w:r>
      <w:r>
        <w:rPr>
          <w:rFonts w:hint="eastAsia" w:ascii="宋体" w:hAnsi="宋体" w:eastAsia="宋体" w:cs="宋体"/>
          <w:b/>
          <w:spacing w:val="23"/>
          <w:sz w:val="32"/>
          <w:szCs w:val="32"/>
          <w:lang w:bidi="ar"/>
        </w:rPr>
        <w:t>月</w:t>
      </w:r>
      <w:r>
        <w:rPr>
          <w:rFonts w:hint="eastAsia" w:ascii="宋体" w:hAnsi="宋体" w:eastAsia="宋体" w:cs="宋体"/>
          <w:spacing w:val="23"/>
          <w:sz w:val="28"/>
          <w:szCs w:val="28"/>
          <w:u w:val="single"/>
          <w:lang w:bidi="ar"/>
        </w:rPr>
        <w:t></w:t>
      </w:r>
      <w:r>
        <w:rPr>
          <w:rFonts w:hint="eastAsia" w:ascii="宋体" w:hAnsi="宋体" w:eastAsia="宋体" w:cs="宋体"/>
          <w:b/>
          <w:spacing w:val="23"/>
          <w:sz w:val="32"/>
          <w:szCs w:val="32"/>
          <w:lang w:bidi="ar"/>
        </w:rPr>
        <w:t>日</w:t>
      </w:r>
    </w:p>
    <w:p w14:paraId="1D33CFE9">
      <w:pPr>
        <w:spacing w:line="500" w:lineRule="exact"/>
        <w:ind w:firstLine="560" w:firstLineChars="200"/>
        <w:rPr>
          <w:rFonts w:hint="eastAsia" w:ascii="宋体" w:hAnsi="宋体" w:eastAsia="宋体" w:cs="宋体"/>
          <w:bCs/>
          <w:sz w:val="28"/>
          <w:szCs w:val="28"/>
        </w:rPr>
      </w:pPr>
    </w:p>
    <w:p w14:paraId="4E1E70FE">
      <w:pPr>
        <w:spacing w:line="500" w:lineRule="exact"/>
        <w:ind w:firstLine="560" w:firstLineChars="200"/>
        <w:rPr>
          <w:rFonts w:hint="eastAsia" w:ascii="宋体" w:hAnsi="宋体" w:eastAsia="宋体" w:cs="宋体"/>
          <w:bCs/>
          <w:sz w:val="28"/>
          <w:szCs w:val="28"/>
        </w:rPr>
      </w:pPr>
    </w:p>
    <w:p w14:paraId="4A78901A">
      <w:pPr>
        <w:spacing w:line="500" w:lineRule="exact"/>
        <w:ind w:firstLine="560" w:firstLineChars="200"/>
        <w:rPr>
          <w:rFonts w:hint="eastAsia" w:ascii="宋体" w:hAnsi="宋体" w:eastAsia="宋体" w:cs="宋体"/>
          <w:bCs/>
          <w:sz w:val="28"/>
          <w:szCs w:val="28"/>
        </w:rPr>
      </w:pPr>
    </w:p>
    <w:p w14:paraId="7C51C73F">
      <w:pPr>
        <w:spacing w:line="360" w:lineRule="auto"/>
        <w:ind w:left="960" w:hanging="960" w:hangingChars="400"/>
        <w:jc w:val="left"/>
        <w:rPr>
          <w:rFonts w:hint="eastAsia" w:ascii="宋体" w:hAnsi="宋体" w:eastAsia="宋体" w:cs="宋体"/>
          <w:bCs/>
          <w:spacing w:val="23"/>
          <w:sz w:val="24"/>
        </w:rPr>
      </w:pPr>
      <w:r>
        <w:rPr>
          <w:rFonts w:hint="eastAsia" w:ascii="宋体" w:hAnsi="宋体" w:eastAsia="宋体" w:cs="宋体"/>
          <w:bCs/>
          <w:color w:val="000000"/>
          <w:sz w:val="24"/>
          <w:lang w:bidi="ar"/>
        </w:rPr>
        <w:br w:type="page"/>
      </w:r>
      <w:r>
        <w:rPr>
          <w:rFonts w:hint="eastAsia" w:ascii="宋体" w:hAnsi="宋体" w:eastAsia="宋体" w:cs="宋体"/>
          <w:bCs/>
          <w:color w:val="000000"/>
          <w:sz w:val="24"/>
          <w:lang w:bidi="ar"/>
        </w:rPr>
        <w:t xml:space="preserve">         采购人（以下简称甲方）：</w:t>
      </w:r>
      <w:r>
        <w:rPr>
          <w:rFonts w:hint="eastAsia" w:ascii="宋体" w:hAnsi="宋体" w:eastAsia="宋体" w:cs="宋体"/>
          <w:bCs/>
          <w:sz w:val="24"/>
          <w:u w:val="single"/>
          <w:lang w:bidi="ar"/>
        </w:rPr>
        <w:t>西安市鄠邑区草堂街道办事处</w:t>
      </w:r>
      <w:r>
        <w:rPr>
          <w:rFonts w:hint="eastAsia" w:ascii="宋体" w:hAnsi="宋体" w:eastAsia="宋体" w:cs="宋体"/>
          <w:bCs/>
          <w:spacing w:val="23"/>
          <w:sz w:val="24"/>
          <w:u w:val="single"/>
          <w:lang w:bidi="ar"/>
        </w:rPr>
        <w:t></w:t>
      </w:r>
    </w:p>
    <w:p w14:paraId="7CBF8F64">
      <w:pPr>
        <w:spacing w:line="360" w:lineRule="auto"/>
        <w:ind w:left="1321" w:leftChars="515" w:hanging="240" w:hangingChars="100"/>
        <w:jc w:val="left"/>
        <w:rPr>
          <w:rFonts w:hint="eastAsia" w:ascii="宋体" w:hAnsi="宋体" w:eastAsia="宋体" w:cs="宋体"/>
          <w:bCs/>
          <w:spacing w:val="23"/>
          <w:sz w:val="24"/>
          <w:u w:val="single"/>
        </w:rPr>
      </w:pPr>
      <w:r>
        <w:rPr>
          <w:rFonts w:hint="eastAsia" w:ascii="宋体" w:hAnsi="宋体" w:eastAsia="宋体" w:cs="宋体"/>
          <w:bCs/>
          <w:color w:val="000000"/>
          <w:sz w:val="24"/>
          <w:lang w:bidi="ar"/>
        </w:rPr>
        <w:t>供应商（以下简称乙方）：</w:t>
      </w:r>
      <w:r>
        <w:rPr>
          <w:rFonts w:hint="eastAsia" w:ascii="宋体" w:hAnsi="宋体" w:eastAsia="宋体" w:cs="宋体"/>
          <w:bCs/>
          <w:sz w:val="24"/>
          <w:u w:val="single"/>
          <w:lang w:bidi="ar"/>
        </w:rPr>
        <w:t xml:space="preserve">                             </w:t>
      </w:r>
    </w:p>
    <w:p w14:paraId="3E49F56A">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根据《中华人民共和国民法典》、《中华人民共和国政府采购法》和《中华人民共和国建筑法》及其它有关法律、行政法规，为明确双方在施工过程中的权利、义务，经双方协商自愿签订本合同。</w:t>
      </w:r>
    </w:p>
    <w:p w14:paraId="5EEF0B59">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第一条  工程项目</w:t>
      </w:r>
    </w:p>
    <w:p w14:paraId="62EEE560">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一、项目名称：草堂街道地块GX5-8-28-2项目用地拆除及清表工程</w:t>
      </w:r>
    </w:p>
    <w:p w14:paraId="7E3EA4A2">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二、工程地点：甲方指定地点</w:t>
      </w:r>
    </w:p>
    <w:p w14:paraId="5F9FF3D8">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bCs/>
          <w:color w:val="000000"/>
          <w:sz w:val="24"/>
          <w:lang w:bidi="ar"/>
        </w:rPr>
        <w:t>三、工程内容：</w:t>
      </w:r>
      <w:r>
        <w:rPr>
          <w:rFonts w:hint="eastAsia" w:ascii="宋体" w:hAnsi="宋体" w:eastAsia="宋体" w:cs="宋体"/>
          <w:kern w:val="0"/>
          <w:sz w:val="24"/>
          <w:u w:val="single"/>
          <w:lang w:bidi="ar"/>
        </w:rPr>
        <w:t xml:space="preserve">                </w:t>
      </w:r>
      <w:r>
        <w:rPr>
          <w:rFonts w:hint="eastAsia" w:ascii="宋体" w:hAnsi="宋体" w:eastAsia="宋体" w:cs="宋体"/>
          <w:color w:val="000000"/>
          <w:sz w:val="24"/>
          <w:u w:val="single"/>
          <w:lang w:bidi="ar"/>
        </w:rPr>
        <w:t xml:space="preserve">           </w:t>
      </w:r>
      <w:r>
        <w:rPr>
          <w:rFonts w:hint="eastAsia" w:ascii="宋体" w:hAnsi="宋体" w:eastAsia="宋体" w:cs="宋体"/>
          <w:color w:val="000000"/>
          <w:sz w:val="24"/>
          <w:lang w:bidi="ar"/>
        </w:rPr>
        <w:t>。</w:t>
      </w:r>
    </w:p>
    <w:p w14:paraId="17673B75">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第二条  施工依据</w:t>
      </w:r>
    </w:p>
    <w:p w14:paraId="4B32978A">
      <w:pPr>
        <w:pStyle w:val="7"/>
        <w:wordWrap w:val="0"/>
        <w:spacing w:line="360" w:lineRule="auto"/>
        <w:ind w:firstLine="480" w:firstLineChars="200"/>
        <w:rPr>
          <w:rFonts w:cs="宋体"/>
          <w:color w:val="000000"/>
          <w:szCs w:val="24"/>
        </w:rPr>
      </w:pPr>
      <w:r>
        <w:rPr>
          <w:rFonts w:cs="宋体"/>
          <w:color w:val="000000"/>
          <w:szCs w:val="24"/>
          <w:shd w:val="clear" w:color="auto" w:fill="FFFFFF"/>
        </w:rPr>
        <w:t>一、施工合同；</w:t>
      </w:r>
    </w:p>
    <w:p w14:paraId="258F853D">
      <w:pPr>
        <w:pStyle w:val="7"/>
        <w:wordWrap w:val="0"/>
        <w:spacing w:line="360" w:lineRule="auto"/>
        <w:ind w:firstLine="480" w:firstLineChars="200"/>
        <w:rPr>
          <w:rFonts w:cs="宋体"/>
          <w:color w:val="000000"/>
          <w:szCs w:val="24"/>
        </w:rPr>
      </w:pPr>
      <w:r>
        <w:rPr>
          <w:rFonts w:cs="宋体"/>
          <w:color w:val="000000"/>
          <w:szCs w:val="24"/>
          <w:shd w:val="clear" w:color="auto" w:fill="FFFFFF"/>
        </w:rPr>
        <w:t>二、中标/成交通知书；</w:t>
      </w:r>
    </w:p>
    <w:p w14:paraId="481BEC47">
      <w:pPr>
        <w:pStyle w:val="7"/>
        <w:wordWrap w:val="0"/>
        <w:spacing w:line="360" w:lineRule="auto"/>
        <w:ind w:firstLine="480" w:firstLineChars="200"/>
        <w:rPr>
          <w:rFonts w:cs="宋体"/>
          <w:color w:val="000000"/>
          <w:szCs w:val="24"/>
        </w:rPr>
      </w:pPr>
      <w:r>
        <w:rPr>
          <w:rFonts w:cs="宋体"/>
          <w:color w:val="000000"/>
          <w:szCs w:val="24"/>
          <w:shd w:val="clear" w:color="auto" w:fill="FFFFFF"/>
        </w:rPr>
        <w:t>三、投标响应文件及其附件；</w:t>
      </w:r>
    </w:p>
    <w:p w14:paraId="03513D03">
      <w:pPr>
        <w:pStyle w:val="7"/>
        <w:wordWrap w:val="0"/>
        <w:spacing w:line="360" w:lineRule="auto"/>
        <w:ind w:firstLine="480" w:firstLineChars="200"/>
        <w:rPr>
          <w:rFonts w:cs="宋体"/>
          <w:color w:val="000000"/>
          <w:szCs w:val="24"/>
        </w:rPr>
      </w:pPr>
      <w:r>
        <w:rPr>
          <w:rFonts w:cs="宋体"/>
          <w:color w:val="000000"/>
          <w:szCs w:val="24"/>
          <w:shd w:val="clear" w:color="auto" w:fill="FFFFFF"/>
        </w:rPr>
        <w:t>四、标准、规范及有关技术文件；</w:t>
      </w:r>
    </w:p>
    <w:p w14:paraId="2F8A9D9D">
      <w:pPr>
        <w:pStyle w:val="7"/>
        <w:wordWrap w:val="0"/>
        <w:spacing w:line="360" w:lineRule="auto"/>
        <w:ind w:firstLine="480" w:firstLineChars="200"/>
        <w:rPr>
          <w:rFonts w:cs="宋体"/>
          <w:color w:val="000000"/>
          <w:szCs w:val="24"/>
        </w:rPr>
      </w:pPr>
      <w:r>
        <w:rPr>
          <w:rFonts w:cs="宋体"/>
          <w:color w:val="000000"/>
          <w:szCs w:val="24"/>
          <w:shd w:val="clear" w:color="auto" w:fill="FFFFFF"/>
        </w:rPr>
        <w:t>五、工程量清单；</w:t>
      </w:r>
    </w:p>
    <w:p w14:paraId="58ACFD68">
      <w:pPr>
        <w:pStyle w:val="7"/>
        <w:wordWrap w:val="0"/>
        <w:spacing w:line="360" w:lineRule="auto"/>
        <w:ind w:firstLine="480" w:firstLineChars="200"/>
        <w:rPr>
          <w:rFonts w:cs="宋体"/>
          <w:color w:val="000000"/>
          <w:szCs w:val="24"/>
        </w:rPr>
      </w:pPr>
      <w:r>
        <w:rPr>
          <w:rFonts w:cs="宋体"/>
          <w:color w:val="000000"/>
          <w:szCs w:val="24"/>
          <w:shd w:val="clear" w:color="auto" w:fill="FFFFFF"/>
        </w:rPr>
        <w:t>六、工程量清单报价；</w:t>
      </w:r>
    </w:p>
    <w:p w14:paraId="4E41DFE5">
      <w:pPr>
        <w:pStyle w:val="7"/>
        <w:wordWrap w:val="0"/>
        <w:spacing w:line="360" w:lineRule="auto"/>
        <w:ind w:firstLine="480" w:firstLineChars="200"/>
        <w:rPr>
          <w:rFonts w:cs="宋体"/>
          <w:color w:val="000000"/>
          <w:szCs w:val="24"/>
          <w:shd w:val="clear" w:color="auto" w:fill="FFFFFF"/>
        </w:rPr>
      </w:pPr>
      <w:r>
        <w:rPr>
          <w:rFonts w:cs="宋体"/>
          <w:color w:val="000000"/>
          <w:szCs w:val="24"/>
          <w:shd w:val="clear" w:color="auto" w:fill="FFFFFF"/>
        </w:rPr>
        <w:t>七、双方有关工程的洽商、变更等书面协议或文件视为施工合同的组成部分。</w:t>
      </w:r>
    </w:p>
    <w:p w14:paraId="2A6FD02F">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第三条  工程实施期限</w:t>
      </w:r>
    </w:p>
    <w:p w14:paraId="70049958">
      <w:pPr>
        <w:spacing w:line="360" w:lineRule="auto"/>
        <w:ind w:firstLine="482" w:firstLineChars="200"/>
        <w:jc w:val="left"/>
        <w:rPr>
          <w:rFonts w:hint="eastAsia" w:ascii="宋体" w:hAnsi="宋体" w:eastAsia="宋体" w:cs="宋体"/>
          <w:b/>
          <w:bCs/>
          <w:color w:val="000000"/>
          <w:sz w:val="24"/>
          <w:lang w:val="en-US" w:eastAsia="zh-CN"/>
        </w:rPr>
      </w:pPr>
      <w:r>
        <w:rPr>
          <w:rFonts w:hint="eastAsia" w:ascii="宋体" w:hAnsi="宋体" w:eastAsia="宋体" w:cs="宋体"/>
          <w:b/>
          <w:bCs/>
          <w:color w:val="000000"/>
          <w:sz w:val="24"/>
          <w:lang w:bidi="ar"/>
        </w:rPr>
        <w:t>一、工期：</w:t>
      </w:r>
      <w:r>
        <w:rPr>
          <w:rFonts w:hint="eastAsia" w:ascii="宋体" w:hAnsi="宋体" w:eastAsia="宋体" w:cs="宋体"/>
          <w:b/>
          <w:bCs/>
          <w:color w:val="000000"/>
          <w:sz w:val="24"/>
          <w:u w:val="single"/>
          <w:lang w:val="en-US" w:eastAsia="zh-CN" w:bidi="ar"/>
        </w:rPr>
        <w:t>合同签订后</w:t>
      </w:r>
      <w:r>
        <w:rPr>
          <w:rFonts w:hint="eastAsia" w:ascii="宋体" w:hAnsi="宋体" w:eastAsia="宋体" w:cs="宋体"/>
          <w:b/>
          <w:bCs/>
          <w:color w:val="000000"/>
          <w:sz w:val="24"/>
          <w:u w:val="single"/>
          <w:lang w:bidi="ar"/>
        </w:rPr>
        <w:t>30日历</w:t>
      </w:r>
      <w:r>
        <w:rPr>
          <w:rFonts w:hint="eastAsia" w:ascii="宋体" w:hAnsi="宋体" w:eastAsia="宋体" w:cs="宋体"/>
          <w:b/>
          <w:bCs/>
          <w:color w:val="000000"/>
          <w:sz w:val="24"/>
          <w:u w:val="single"/>
          <w:lang w:val="en-US" w:eastAsia="zh-CN" w:bidi="ar"/>
        </w:rPr>
        <w:t>天</w:t>
      </w:r>
    </w:p>
    <w:p w14:paraId="3D0F34DF">
      <w:pPr>
        <w:spacing w:line="360" w:lineRule="auto"/>
        <w:ind w:firstLine="482" w:firstLineChars="200"/>
        <w:rPr>
          <w:rFonts w:hint="eastAsia" w:ascii="宋体" w:hAnsi="宋体" w:eastAsia="宋体" w:cs="宋体"/>
          <w:bCs/>
          <w:color w:val="000000"/>
          <w:sz w:val="24"/>
        </w:rPr>
      </w:pPr>
      <w:r>
        <w:rPr>
          <w:rFonts w:hint="eastAsia" w:ascii="宋体" w:hAnsi="宋体" w:eastAsia="宋体" w:cs="宋体"/>
          <w:b/>
          <w:color w:val="000000"/>
          <w:sz w:val="24"/>
          <w:lang w:bidi="ar"/>
        </w:rPr>
        <w:t>二、</w:t>
      </w:r>
      <w:r>
        <w:rPr>
          <w:rFonts w:hint="eastAsia" w:ascii="宋体" w:hAnsi="宋体" w:eastAsia="宋体" w:cs="宋体"/>
          <w:bCs/>
          <w:color w:val="000000"/>
          <w:sz w:val="24"/>
          <w:lang w:bidi="ar"/>
        </w:rPr>
        <w:t>如遇下列情况，经甲方现场代表签证后，工</w:t>
      </w:r>
      <w:bookmarkStart w:id="2" w:name="_GoBack"/>
      <w:bookmarkEnd w:id="2"/>
      <w:r>
        <w:rPr>
          <w:rFonts w:hint="eastAsia" w:ascii="宋体" w:hAnsi="宋体" w:eastAsia="宋体" w:cs="宋体"/>
          <w:bCs/>
          <w:color w:val="000000"/>
          <w:sz w:val="24"/>
          <w:lang w:bidi="ar"/>
        </w:rPr>
        <w:t>期可相应顺延（顺延工期应由甲、乙双方共同签字确认）。</w:t>
      </w:r>
    </w:p>
    <w:p w14:paraId="648090D7">
      <w:pPr>
        <w:spacing w:line="360" w:lineRule="auto"/>
        <w:ind w:firstLine="410" w:firstLineChars="171"/>
        <w:rPr>
          <w:rFonts w:hint="eastAsia" w:ascii="宋体" w:hAnsi="宋体" w:eastAsia="宋体" w:cs="宋体"/>
          <w:bCs/>
          <w:color w:val="000000"/>
          <w:sz w:val="24"/>
        </w:rPr>
      </w:pPr>
      <w:r>
        <w:rPr>
          <w:rFonts w:hint="eastAsia" w:ascii="宋体" w:hAnsi="宋体" w:eastAsia="宋体" w:cs="宋体"/>
          <w:bCs/>
          <w:color w:val="000000"/>
          <w:sz w:val="24"/>
          <w:lang w:bidi="ar"/>
        </w:rPr>
        <w:t>１、在施工中如因停电、停水８小时以上或连续间歇性停水、停电３天以上（每次连续４小时以上），影响正常施工；停水停电2天以上；</w:t>
      </w:r>
    </w:p>
    <w:p w14:paraId="443C43BF">
      <w:pPr>
        <w:spacing w:line="360" w:lineRule="auto"/>
        <w:ind w:firstLine="410" w:firstLineChars="171"/>
        <w:rPr>
          <w:rFonts w:hint="eastAsia" w:ascii="宋体" w:hAnsi="宋体" w:eastAsia="宋体" w:cs="宋体"/>
          <w:bCs/>
          <w:color w:val="000000"/>
          <w:sz w:val="24"/>
        </w:rPr>
      </w:pPr>
      <w:r>
        <w:rPr>
          <w:rFonts w:hint="eastAsia" w:ascii="宋体" w:hAnsi="宋体" w:eastAsia="宋体" w:cs="宋体"/>
          <w:bCs/>
          <w:color w:val="000000"/>
          <w:sz w:val="24"/>
          <w:lang w:bidi="ar"/>
        </w:rPr>
        <w:t>2、遇阴雨天及不可抗力因素以及非乙方施工因素影响；</w:t>
      </w:r>
    </w:p>
    <w:p w14:paraId="5001ADB8">
      <w:pPr>
        <w:spacing w:line="360" w:lineRule="auto"/>
        <w:ind w:firstLine="410" w:firstLineChars="171"/>
        <w:rPr>
          <w:rFonts w:hint="eastAsia" w:ascii="宋体" w:hAnsi="宋体" w:eastAsia="宋体" w:cs="宋体"/>
          <w:bCs/>
          <w:color w:val="000000"/>
          <w:sz w:val="24"/>
        </w:rPr>
      </w:pPr>
      <w:r>
        <w:rPr>
          <w:rFonts w:hint="eastAsia" w:ascii="宋体" w:hAnsi="宋体" w:eastAsia="宋体" w:cs="宋体"/>
          <w:bCs/>
          <w:color w:val="000000"/>
          <w:sz w:val="24"/>
          <w:lang w:bidi="ar"/>
        </w:rPr>
        <w:t>３、因防污治霾工作需要停工的。</w:t>
      </w:r>
    </w:p>
    <w:p w14:paraId="7616EEA3">
      <w:pPr>
        <w:spacing w:line="360" w:lineRule="auto"/>
        <w:ind w:firstLine="410" w:firstLineChars="171"/>
        <w:rPr>
          <w:rFonts w:hint="eastAsia" w:ascii="宋体" w:hAnsi="宋体" w:eastAsia="宋体" w:cs="宋体"/>
          <w:bCs/>
          <w:color w:val="000000"/>
          <w:sz w:val="24"/>
        </w:rPr>
      </w:pPr>
      <w:r>
        <w:rPr>
          <w:rFonts w:hint="eastAsia" w:ascii="宋体" w:hAnsi="宋体" w:eastAsia="宋体" w:cs="宋体"/>
          <w:bCs/>
          <w:color w:val="000000"/>
          <w:sz w:val="24"/>
          <w:lang w:bidi="ar"/>
        </w:rPr>
        <w:t>4、因人力不可抗拒的其他因素而延误工期。</w:t>
      </w:r>
    </w:p>
    <w:p w14:paraId="4EF5294A">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三、因乙方原因造成施工延迟的，不得请求顺延工期。</w:t>
      </w:r>
    </w:p>
    <w:p w14:paraId="183B613B">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第四条  工程价款、付款方式及依据</w:t>
      </w:r>
    </w:p>
    <w:p w14:paraId="6DBA0848">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1、合同金额（暂定）：大写（人民币）</w:t>
      </w:r>
      <w:r>
        <w:rPr>
          <w:rFonts w:hint="eastAsia" w:ascii="宋体" w:hAnsi="宋体" w:eastAsia="宋体" w:cs="宋体"/>
          <w:bCs/>
          <w:color w:val="000000"/>
          <w:sz w:val="24"/>
          <w:u w:val="single"/>
          <w:lang w:bidi="ar"/>
        </w:rPr>
        <w:t xml:space="preserve">            </w:t>
      </w:r>
    </w:p>
    <w:p w14:paraId="2F9CD42F">
      <w:pPr>
        <w:pStyle w:val="2"/>
        <w:widowControl/>
        <w:spacing w:line="360" w:lineRule="auto"/>
        <w:ind w:firstLine="410" w:firstLineChars="171"/>
        <w:rPr>
          <w:rFonts w:ascii="宋体" w:hAnsi="宋体" w:eastAsia="宋体" w:cs="宋体"/>
          <w:bCs/>
          <w:color w:val="000000"/>
          <w:sz w:val="24"/>
        </w:rPr>
      </w:pPr>
      <w:r>
        <w:rPr>
          <w:rFonts w:ascii="宋体" w:hAnsi="宋体" w:eastAsia="宋体" w:cs="宋体"/>
          <w:bCs/>
          <w:color w:val="000000"/>
          <w:sz w:val="24"/>
        </w:rPr>
        <w:t xml:space="preserve">                    （小写）</w:t>
      </w:r>
      <w:r>
        <w:rPr>
          <w:rFonts w:ascii="宋体" w:hAnsi="宋体" w:eastAsia="宋体" w:cs="宋体"/>
          <w:color w:val="000000"/>
          <w:kern w:val="0"/>
          <w:sz w:val="24"/>
        </w:rPr>
        <w:t>¥</w:t>
      </w:r>
      <w:r>
        <w:rPr>
          <w:rFonts w:ascii="宋体" w:hAnsi="宋体" w:eastAsia="宋体" w:cs="宋体"/>
          <w:color w:val="000000"/>
          <w:kern w:val="0"/>
          <w:sz w:val="24"/>
          <w:u w:val="single"/>
        </w:rPr>
        <w:t xml:space="preserve">               </w:t>
      </w:r>
      <w:r>
        <w:rPr>
          <w:rFonts w:ascii="宋体" w:hAnsi="宋体" w:eastAsia="宋体" w:cs="宋体"/>
          <w:bCs/>
          <w:color w:val="000000"/>
          <w:sz w:val="24"/>
        </w:rPr>
        <w:t>元</w:t>
      </w:r>
    </w:p>
    <w:p w14:paraId="08798A0B">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2、本工程采用固定单价合同方式确定。</w:t>
      </w:r>
    </w:p>
    <w:p w14:paraId="56BEBC7A">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3、付款方式：</w:t>
      </w:r>
      <w:r>
        <w:rPr>
          <w:rFonts w:hint="eastAsia" w:ascii="宋体" w:hAnsi="宋体" w:eastAsia="宋体" w:cs="宋体"/>
          <w:kern w:val="0"/>
          <w:sz w:val="24"/>
          <w:u w:val="single"/>
          <w:lang w:bidi="ar"/>
        </w:rPr>
        <w:t>本工程无预付款，工程竣工验收合格后一次性支付合同价的70%，剩余30%待审计完成后根据实际审计金额进行支</w:t>
      </w:r>
      <w:r>
        <w:rPr>
          <w:rFonts w:hint="eastAsia" w:ascii="宋体" w:hAnsi="宋体" w:eastAsia="宋体" w:cs="宋体"/>
          <w:kern w:val="0"/>
          <w:sz w:val="24"/>
          <w:lang w:bidi="ar"/>
        </w:rPr>
        <w:t>付。</w:t>
      </w:r>
    </w:p>
    <w:p w14:paraId="5C58B497">
      <w:pPr>
        <w:pStyle w:val="5"/>
        <w:widowControl/>
        <w:spacing w:line="360" w:lineRule="auto"/>
        <w:ind w:firstLine="480" w:firstLineChars="200"/>
        <w:rPr>
          <w:rFonts w:hint="eastAsia" w:ascii="宋体" w:hAnsi="宋体" w:cs="宋体"/>
          <w:color w:val="000000"/>
          <w:sz w:val="24"/>
          <w:szCs w:val="24"/>
        </w:rPr>
      </w:pPr>
      <w:r>
        <w:rPr>
          <w:rFonts w:hint="eastAsia" w:ascii="宋体" w:hAnsi="宋体" w:cs="宋体"/>
          <w:bCs/>
          <w:color w:val="000000"/>
          <w:sz w:val="24"/>
          <w:szCs w:val="24"/>
        </w:rPr>
        <w:t>4、付款依据：</w:t>
      </w:r>
      <w:r>
        <w:rPr>
          <w:rFonts w:hint="eastAsia" w:ascii="宋体" w:hAnsi="宋体" w:cs="宋体"/>
          <w:color w:val="000000"/>
          <w:sz w:val="24"/>
          <w:szCs w:val="24"/>
        </w:rPr>
        <w:t>招标文件、投标文件、采购人出具的验收报告、发票。</w:t>
      </w:r>
    </w:p>
    <w:p w14:paraId="0A0A8101">
      <w:pPr>
        <w:spacing w:line="360" w:lineRule="auto"/>
        <w:ind w:firstLine="482" w:firstLineChars="200"/>
        <w:rPr>
          <w:rFonts w:hint="eastAsia" w:ascii="宋体" w:hAnsi="宋体" w:eastAsia="宋体" w:cs="宋体"/>
          <w:b/>
          <w:color w:val="000000"/>
          <w:sz w:val="24"/>
          <w:lang w:val="zh-CN"/>
        </w:rPr>
      </w:pPr>
      <w:r>
        <w:rPr>
          <w:rFonts w:hint="eastAsia" w:ascii="宋体" w:hAnsi="宋体" w:eastAsia="宋体" w:cs="宋体"/>
          <w:b/>
          <w:color w:val="000000"/>
          <w:sz w:val="24"/>
          <w:lang w:bidi="ar"/>
        </w:rPr>
        <w:t xml:space="preserve">第五条  </w:t>
      </w:r>
      <w:r>
        <w:rPr>
          <w:rFonts w:hint="eastAsia" w:ascii="宋体" w:hAnsi="宋体" w:eastAsia="宋体" w:cs="宋体"/>
          <w:b/>
          <w:color w:val="000000"/>
          <w:sz w:val="24"/>
          <w:lang w:val="zh-CN" w:bidi="ar"/>
        </w:rPr>
        <w:t>工程施工基本要求</w:t>
      </w:r>
    </w:p>
    <w:p w14:paraId="0F939349">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bidi="ar"/>
        </w:rPr>
        <w:t>1、</w:t>
      </w:r>
      <w:r>
        <w:rPr>
          <w:rFonts w:hint="eastAsia" w:ascii="宋体" w:hAnsi="宋体" w:eastAsia="宋体" w:cs="宋体"/>
          <w:bCs/>
          <w:color w:val="000000"/>
          <w:sz w:val="24"/>
          <w:lang w:val="zh-CN" w:bidi="ar"/>
        </w:rPr>
        <w:t>施工前必须按有关规定及要求做好治污减霾、防尘降噪等措施；完工后场地达到自然平整。</w:t>
      </w:r>
    </w:p>
    <w:p w14:paraId="7E389053">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val="zh-CN" w:bidi="ar"/>
        </w:rPr>
        <w:t>2</w:t>
      </w:r>
      <w:r>
        <w:rPr>
          <w:rFonts w:hint="eastAsia" w:ascii="宋体" w:hAnsi="宋体" w:eastAsia="宋体" w:cs="宋体"/>
          <w:bCs/>
          <w:color w:val="000000"/>
          <w:sz w:val="24"/>
          <w:lang w:bidi="ar"/>
        </w:rPr>
        <w:t>、</w:t>
      </w:r>
      <w:r>
        <w:rPr>
          <w:rFonts w:hint="eastAsia" w:ascii="宋体" w:hAnsi="宋体" w:eastAsia="宋体" w:cs="宋体"/>
          <w:bCs/>
          <w:color w:val="000000"/>
          <w:sz w:val="24"/>
          <w:lang w:val="zh-CN" w:bidi="ar"/>
        </w:rPr>
        <w:t>施工准备</w:t>
      </w:r>
    </w:p>
    <w:p w14:paraId="56896B09">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bidi="ar"/>
        </w:rPr>
        <w:t>（1）</w:t>
      </w:r>
      <w:r>
        <w:rPr>
          <w:rFonts w:hint="eastAsia" w:ascii="宋体" w:hAnsi="宋体" w:eastAsia="宋体" w:cs="宋体"/>
          <w:bCs/>
          <w:color w:val="000000"/>
          <w:sz w:val="24"/>
          <w:lang w:val="zh-CN" w:bidi="ar"/>
        </w:rPr>
        <w:t>开工前，供应商应根据工程特点向采购人提交施工组织设计或专项清表、</w:t>
      </w:r>
      <w:r>
        <w:rPr>
          <w:rFonts w:hint="eastAsia" w:ascii="宋体" w:hAnsi="宋体" w:eastAsia="宋体" w:cs="宋体"/>
          <w:bCs/>
          <w:color w:val="000000"/>
          <w:sz w:val="24"/>
          <w:lang w:bidi="ar"/>
        </w:rPr>
        <w:t>清运</w:t>
      </w:r>
      <w:r>
        <w:rPr>
          <w:rFonts w:hint="eastAsia" w:ascii="宋体" w:hAnsi="宋体" w:eastAsia="宋体" w:cs="宋体"/>
          <w:bCs/>
          <w:color w:val="000000"/>
          <w:sz w:val="24"/>
          <w:lang w:val="zh-CN" w:bidi="ar"/>
        </w:rPr>
        <w:t>方案，方案中应对施工步骤、清运量测量、施工机械配备、运输车辆和运输路线</w:t>
      </w:r>
      <w:r>
        <w:rPr>
          <w:rFonts w:hint="eastAsia" w:ascii="宋体" w:hAnsi="宋体" w:eastAsia="宋体" w:cs="宋体"/>
          <w:bCs/>
          <w:color w:val="000000"/>
          <w:sz w:val="24"/>
          <w:lang w:bidi="ar"/>
        </w:rPr>
        <w:t>、</w:t>
      </w:r>
      <w:r>
        <w:rPr>
          <w:rFonts w:hint="eastAsia" w:ascii="宋体" w:hAnsi="宋体" w:eastAsia="宋体" w:cs="宋体"/>
          <w:bCs/>
          <w:color w:val="000000"/>
          <w:sz w:val="24"/>
          <w:lang w:val="zh-CN" w:bidi="ar"/>
        </w:rPr>
        <w:t>技术和安全人员配置、垃圾土倾倒场协调、安全防护措施、环境保护措施（包括防抛洒、防堆土裸露、防车轮污染、防尘减霾等）；</w:t>
      </w:r>
    </w:p>
    <w:p w14:paraId="010EDEF0">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bidi="ar"/>
        </w:rPr>
        <w:t>（2）施工前，必须对施工作业人员进行书面安全技术交底，做到每个作业人员对具体拆除施工、</w:t>
      </w:r>
      <w:r>
        <w:rPr>
          <w:rFonts w:hint="eastAsia" w:ascii="宋体" w:hAnsi="宋体" w:eastAsia="宋体" w:cs="宋体"/>
          <w:bCs/>
          <w:color w:val="000000"/>
          <w:sz w:val="24"/>
          <w:lang w:val="zh-CN" w:bidi="ar"/>
        </w:rPr>
        <w:t>拆除后地表垃圾清理的安全和技术要求切实了解和掌握；</w:t>
      </w:r>
    </w:p>
    <w:p w14:paraId="61F91065">
      <w:pPr>
        <w:spacing w:line="360" w:lineRule="auto"/>
        <w:ind w:firstLine="410" w:firstLineChars="171"/>
        <w:rPr>
          <w:rFonts w:hint="eastAsia" w:ascii="宋体" w:hAnsi="宋体" w:eastAsia="宋体" w:cs="宋体"/>
          <w:bCs/>
          <w:color w:val="000000"/>
          <w:sz w:val="24"/>
        </w:rPr>
      </w:pPr>
      <w:r>
        <w:rPr>
          <w:rFonts w:hint="eastAsia" w:ascii="宋体" w:hAnsi="宋体" w:eastAsia="宋体" w:cs="宋体"/>
          <w:bCs/>
          <w:color w:val="000000"/>
          <w:sz w:val="24"/>
          <w:lang w:bidi="ar"/>
        </w:rPr>
        <w:t>（3）</w:t>
      </w:r>
      <w:r>
        <w:rPr>
          <w:rFonts w:hint="eastAsia" w:ascii="宋体" w:hAnsi="宋体" w:eastAsia="宋体" w:cs="宋体"/>
          <w:bCs/>
          <w:color w:val="000000"/>
          <w:sz w:val="24"/>
          <w:lang w:val="zh-CN" w:bidi="ar"/>
        </w:rPr>
        <w:t>清表施工前，确认用地范围内的原有道路、河沟、通信、电力设施、上下水道及其它建（构）筑物等。</w:t>
      </w:r>
    </w:p>
    <w:p w14:paraId="68C897E3">
      <w:pPr>
        <w:spacing w:line="360" w:lineRule="auto"/>
        <w:ind w:firstLine="410" w:firstLineChars="171"/>
        <w:rPr>
          <w:rFonts w:hint="eastAsia" w:ascii="宋体" w:hAnsi="宋体" w:eastAsia="宋体" w:cs="宋体"/>
          <w:bCs/>
          <w:color w:val="000000"/>
          <w:sz w:val="24"/>
        </w:rPr>
      </w:pPr>
      <w:r>
        <w:rPr>
          <w:rFonts w:hint="eastAsia" w:ascii="宋体" w:hAnsi="宋体" w:eastAsia="宋体" w:cs="宋体"/>
          <w:bCs/>
          <w:color w:val="000000"/>
          <w:sz w:val="24"/>
          <w:lang w:bidi="ar"/>
        </w:rPr>
        <w:t xml:space="preserve"> 3</w:t>
      </w:r>
      <w:r>
        <w:rPr>
          <w:rFonts w:hint="eastAsia" w:ascii="宋体" w:hAnsi="宋体" w:eastAsia="宋体" w:cs="宋体"/>
          <w:bCs/>
          <w:color w:val="000000"/>
          <w:sz w:val="24"/>
          <w:lang w:val="zh-CN" w:bidi="ar"/>
        </w:rPr>
        <w:t>、地面清表</w:t>
      </w:r>
    </w:p>
    <w:p w14:paraId="59AFAD8E">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val="zh-CN" w:bidi="ar"/>
        </w:rPr>
        <w:t>（1）采用机械作业。严格控制清表深度，不得超挖、过度扰动原始黄土；</w:t>
      </w:r>
    </w:p>
    <w:p w14:paraId="65589F2F">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val="zh-CN" w:bidi="ar"/>
        </w:rPr>
        <w:t>（2）清表作业完成后的地表不得有树根、垃圾、渣土等遗留物；</w:t>
      </w:r>
    </w:p>
    <w:p w14:paraId="24EEAC73">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val="zh-CN" w:bidi="ar"/>
        </w:rPr>
        <w:t>（3）清表渣土堆积时，应采用绿网进行遮盖。</w:t>
      </w:r>
    </w:p>
    <w:p w14:paraId="5F8ABB2C">
      <w:pPr>
        <w:spacing w:line="360" w:lineRule="auto"/>
        <w:ind w:firstLine="410" w:firstLineChars="171"/>
        <w:rPr>
          <w:rFonts w:hint="eastAsia" w:ascii="宋体" w:hAnsi="宋体" w:eastAsia="宋体" w:cs="宋体"/>
          <w:bCs/>
          <w:color w:val="000000"/>
          <w:sz w:val="24"/>
        </w:rPr>
      </w:pPr>
      <w:r>
        <w:rPr>
          <w:rFonts w:hint="eastAsia" w:ascii="宋体" w:hAnsi="宋体" w:eastAsia="宋体" w:cs="宋体"/>
          <w:bCs/>
          <w:color w:val="000000"/>
          <w:sz w:val="24"/>
          <w:lang w:bidi="ar"/>
        </w:rPr>
        <w:t>4、清表后确保</w:t>
      </w:r>
      <w:r>
        <w:rPr>
          <w:rFonts w:hint="eastAsia" w:ascii="宋体" w:hAnsi="宋体" w:eastAsia="宋体" w:cs="宋体"/>
          <w:bCs/>
          <w:color w:val="000000"/>
          <w:sz w:val="24"/>
          <w:lang w:val="zh-CN" w:bidi="ar"/>
        </w:rPr>
        <w:t>地表不得有树根、垃圾等杂物，</w:t>
      </w:r>
      <w:r>
        <w:rPr>
          <w:rFonts w:hint="eastAsia" w:ascii="宋体" w:hAnsi="宋体" w:eastAsia="宋体" w:cs="宋体"/>
          <w:bCs/>
          <w:color w:val="000000"/>
          <w:sz w:val="24"/>
          <w:lang w:bidi="ar"/>
        </w:rPr>
        <w:t>垃圾外运</w:t>
      </w:r>
      <w:r>
        <w:rPr>
          <w:rFonts w:hint="eastAsia" w:ascii="宋体" w:hAnsi="宋体" w:eastAsia="宋体" w:cs="宋体"/>
          <w:bCs/>
          <w:color w:val="000000"/>
          <w:sz w:val="24"/>
          <w:lang w:val="zh-CN" w:bidi="ar"/>
        </w:rPr>
        <w:t>时</w:t>
      </w:r>
      <w:r>
        <w:rPr>
          <w:rFonts w:hint="eastAsia" w:ascii="宋体" w:hAnsi="宋体" w:eastAsia="宋体" w:cs="宋体"/>
          <w:bCs/>
          <w:color w:val="000000"/>
          <w:sz w:val="24"/>
          <w:lang w:bidi="ar"/>
        </w:rPr>
        <w:t>确定好土方机械、车辆的行走路线，运输时</w:t>
      </w:r>
      <w:r>
        <w:rPr>
          <w:rFonts w:hint="eastAsia" w:ascii="宋体" w:hAnsi="宋体" w:eastAsia="宋体" w:cs="宋体"/>
          <w:bCs/>
          <w:color w:val="000000"/>
          <w:sz w:val="24"/>
          <w:lang w:val="zh-CN" w:bidi="ar"/>
        </w:rPr>
        <w:t>应采用绿网进行遮盖，途中做好防抛洒、防堆土裸露、防车轮污染、防尘减霾等，竣工</w:t>
      </w:r>
      <w:r>
        <w:rPr>
          <w:rFonts w:hint="eastAsia" w:ascii="宋体" w:hAnsi="宋体" w:eastAsia="宋体" w:cs="宋体"/>
          <w:bCs/>
          <w:color w:val="000000"/>
          <w:sz w:val="24"/>
          <w:lang w:bidi="ar"/>
        </w:rPr>
        <w:t>后须达到场地平整。</w:t>
      </w:r>
    </w:p>
    <w:p w14:paraId="19597B81">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bidi="ar"/>
        </w:rPr>
        <w:t>5</w:t>
      </w:r>
      <w:r>
        <w:rPr>
          <w:rFonts w:hint="eastAsia" w:ascii="宋体" w:hAnsi="宋体" w:eastAsia="宋体" w:cs="宋体"/>
          <w:bCs/>
          <w:color w:val="000000"/>
          <w:sz w:val="24"/>
          <w:lang w:val="zh-CN" w:bidi="ar"/>
        </w:rPr>
        <w:t>、安全要求</w:t>
      </w:r>
    </w:p>
    <w:p w14:paraId="5EEACB92">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val="zh-CN" w:bidi="ar"/>
        </w:rPr>
        <w:t>（1）供应商应制定可靠的施工方案和安全事故应急救援方案，采取有效安全防护措施，确保无安全事故发生；</w:t>
      </w:r>
    </w:p>
    <w:p w14:paraId="417ACDD2">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val="zh-CN" w:bidi="ar"/>
        </w:rPr>
        <w:t>（2）按规定配备专职安全员。现场项目经理和专职安全员必须持有安全生产考核合格证。各作业班组长和施工作业人员必须经安全技术培训方可上岗；</w:t>
      </w:r>
    </w:p>
    <w:p w14:paraId="4E7B50A8">
      <w:pPr>
        <w:spacing w:line="360" w:lineRule="auto"/>
        <w:ind w:firstLine="410" w:firstLineChars="171"/>
        <w:rPr>
          <w:rFonts w:hint="eastAsia" w:ascii="宋体" w:hAnsi="宋体" w:eastAsia="宋体" w:cs="宋体"/>
          <w:bCs/>
          <w:color w:val="000000"/>
          <w:sz w:val="24"/>
          <w:lang w:val="zh-CN"/>
        </w:rPr>
      </w:pPr>
      <w:r>
        <w:rPr>
          <w:rFonts w:hint="eastAsia" w:ascii="宋体" w:hAnsi="宋体" w:eastAsia="宋体" w:cs="宋体"/>
          <w:bCs/>
          <w:color w:val="000000"/>
          <w:sz w:val="24"/>
          <w:lang w:bidi="ar"/>
        </w:rPr>
        <w:t>（3）</w:t>
      </w:r>
      <w:r>
        <w:rPr>
          <w:rFonts w:hint="eastAsia" w:ascii="宋体" w:hAnsi="宋体" w:eastAsia="宋体" w:cs="宋体"/>
          <w:bCs/>
          <w:color w:val="000000"/>
          <w:sz w:val="24"/>
          <w:lang w:val="zh-CN" w:bidi="ar"/>
        </w:rPr>
        <w:t>机械施工、运输严格遵守《建筑机械使用安全技术规程》，机械操作、驾驶人员必须持证上岗；</w:t>
      </w:r>
    </w:p>
    <w:p w14:paraId="5684B46C">
      <w:pPr>
        <w:spacing w:line="360" w:lineRule="auto"/>
        <w:ind w:firstLine="410" w:firstLineChars="171"/>
        <w:rPr>
          <w:rFonts w:hint="eastAsia" w:ascii="宋体" w:hAnsi="宋体" w:eastAsia="宋体" w:cs="宋体"/>
          <w:bCs/>
          <w:color w:val="000000"/>
          <w:sz w:val="24"/>
        </w:rPr>
      </w:pPr>
      <w:r>
        <w:rPr>
          <w:rFonts w:hint="eastAsia" w:ascii="宋体" w:hAnsi="宋体" w:eastAsia="宋体" w:cs="宋体"/>
          <w:bCs/>
          <w:color w:val="000000"/>
          <w:sz w:val="24"/>
          <w:lang w:bidi="ar"/>
        </w:rPr>
        <w:t>（4）</w:t>
      </w:r>
      <w:r>
        <w:rPr>
          <w:rFonts w:hint="eastAsia" w:ascii="宋体" w:hAnsi="宋体" w:eastAsia="宋体" w:cs="宋体"/>
          <w:bCs/>
          <w:color w:val="000000"/>
          <w:sz w:val="24"/>
          <w:lang w:val="zh-CN" w:bidi="ar"/>
        </w:rPr>
        <w:t>运输车辆驾驶人员应严格遵守《道路交通安全法》及相关法规，确保安全运输。</w:t>
      </w:r>
    </w:p>
    <w:p w14:paraId="757624F0">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第六条  拟派本项目工作人员</w:t>
      </w:r>
    </w:p>
    <w:p w14:paraId="77EA602A">
      <w:pPr>
        <w:spacing w:line="360" w:lineRule="auto"/>
        <w:ind w:firstLine="480" w:firstLineChars="200"/>
        <w:rPr>
          <w:rFonts w:hint="eastAsia" w:ascii="宋体" w:hAnsi="宋体" w:eastAsia="宋体" w:cs="宋体"/>
          <w:bCs/>
          <w:color w:val="000000"/>
          <w:sz w:val="24"/>
          <w:u w:val="single"/>
        </w:rPr>
      </w:pPr>
      <w:r>
        <w:rPr>
          <w:rFonts w:hint="eastAsia" w:ascii="宋体" w:hAnsi="宋体" w:eastAsia="宋体" w:cs="宋体"/>
          <w:bCs/>
          <w:color w:val="000000"/>
          <w:sz w:val="24"/>
          <w:lang w:bidi="ar"/>
        </w:rPr>
        <w:t>1、本项目拟派</w:t>
      </w:r>
      <w:r>
        <w:rPr>
          <w:rFonts w:hint="eastAsia" w:ascii="宋体" w:hAnsi="宋体" w:eastAsia="宋体" w:cs="宋体"/>
          <w:bCs/>
          <w:color w:val="000000"/>
          <w:sz w:val="24"/>
          <w:u w:val="single"/>
          <w:lang w:bidi="ar"/>
        </w:rPr>
        <w:t xml:space="preserve">     </w:t>
      </w:r>
      <w:r>
        <w:rPr>
          <w:rFonts w:hint="eastAsia" w:ascii="宋体" w:hAnsi="宋体" w:eastAsia="宋体" w:cs="宋体"/>
          <w:bCs/>
          <w:color w:val="000000"/>
          <w:sz w:val="24"/>
          <w:lang w:bidi="ar"/>
        </w:rPr>
        <w:t>为项目经理，联系电话：</w:t>
      </w:r>
      <w:r>
        <w:rPr>
          <w:rFonts w:hint="eastAsia" w:ascii="宋体" w:hAnsi="宋体" w:eastAsia="宋体" w:cs="宋体"/>
          <w:bCs/>
          <w:color w:val="000000"/>
          <w:sz w:val="24"/>
          <w:u w:val="single"/>
          <w:lang w:bidi="ar"/>
        </w:rPr>
        <w:t xml:space="preserve">          </w:t>
      </w:r>
      <w:r>
        <w:rPr>
          <w:rFonts w:hint="eastAsia" w:ascii="宋体" w:hAnsi="宋体" w:eastAsia="宋体" w:cs="宋体"/>
          <w:bCs/>
          <w:color w:val="000000"/>
          <w:sz w:val="24"/>
          <w:lang w:bidi="ar"/>
        </w:rPr>
        <w:t>，身份证号：</w:t>
      </w:r>
      <w:r>
        <w:rPr>
          <w:rFonts w:hint="eastAsia" w:ascii="宋体" w:hAnsi="宋体" w:eastAsia="宋体" w:cs="宋体"/>
          <w:bCs/>
          <w:color w:val="000000"/>
          <w:sz w:val="24"/>
          <w:u w:val="single"/>
          <w:lang w:bidi="ar"/>
        </w:rPr>
        <w:t xml:space="preserve">          ；</w:t>
      </w:r>
    </w:p>
    <w:p w14:paraId="1A7EE602">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2、拟派</w:t>
      </w:r>
      <w:r>
        <w:rPr>
          <w:rFonts w:hint="eastAsia" w:ascii="宋体" w:hAnsi="宋体" w:eastAsia="宋体" w:cs="宋体"/>
          <w:bCs/>
          <w:color w:val="000000"/>
          <w:sz w:val="24"/>
          <w:u w:val="single"/>
          <w:lang w:bidi="ar"/>
        </w:rPr>
        <w:t xml:space="preserve">     </w:t>
      </w:r>
      <w:r>
        <w:rPr>
          <w:rFonts w:hint="eastAsia" w:ascii="宋体" w:hAnsi="宋体" w:eastAsia="宋体" w:cs="宋体"/>
          <w:bCs/>
          <w:color w:val="000000"/>
          <w:sz w:val="24"/>
          <w:lang w:bidi="ar"/>
        </w:rPr>
        <w:t>为技术负责人，联系电话：</w:t>
      </w:r>
      <w:r>
        <w:rPr>
          <w:rFonts w:hint="eastAsia" w:ascii="宋体" w:hAnsi="宋体" w:eastAsia="宋体" w:cs="宋体"/>
          <w:bCs/>
          <w:color w:val="000000"/>
          <w:sz w:val="24"/>
          <w:u w:val="single"/>
          <w:lang w:bidi="ar"/>
        </w:rPr>
        <w:t xml:space="preserve">          </w:t>
      </w:r>
      <w:r>
        <w:rPr>
          <w:rFonts w:hint="eastAsia" w:ascii="宋体" w:hAnsi="宋体" w:eastAsia="宋体" w:cs="宋体"/>
          <w:bCs/>
          <w:color w:val="000000"/>
          <w:sz w:val="24"/>
          <w:lang w:bidi="ar"/>
        </w:rPr>
        <w:t>，身份证号：</w:t>
      </w:r>
      <w:r>
        <w:rPr>
          <w:rFonts w:hint="eastAsia" w:ascii="宋体" w:hAnsi="宋体" w:eastAsia="宋体" w:cs="宋体"/>
          <w:bCs/>
          <w:color w:val="000000"/>
          <w:sz w:val="24"/>
          <w:u w:val="single"/>
          <w:lang w:bidi="ar"/>
        </w:rPr>
        <w:t xml:space="preserve">              。</w:t>
      </w:r>
    </w:p>
    <w:p w14:paraId="2FB80378">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第七条  工程质量管理及验收</w:t>
      </w:r>
    </w:p>
    <w:p w14:paraId="5D5E4794">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（一）</w:t>
      </w:r>
      <w:r>
        <w:rPr>
          <w:rFonts w:hint="eastAsia" w:ascii="宋体" w:hAnsi="宋体" w:eastAsia="宋体" w:cs="宋体"/>
          <w:bCs/>
          <w:color w:val="000000"/>
          <w:sz w:val="24"/>
          <w:lang w:bidi="ar"/>
        </w:rPr>
        <w:t>执行国家、省、市现行的相关规定及标准文件。具体技术要求包括但不限于以下规定、标准、规范</w:t>
      </w:r>
      <w:r>
        <w:rPr>
          <w:rFonts w:hint="eastAsia" w:ascii="宋体" w:hAnsi="宋体" w:eastAsia="宋体" w:cs="宋体"/>
          <w:color w:val="000000"/>
          <w:sz w:val="24"/>
          <w:lang w:bidi="ar"/>
        </w:rPr>
        <w:t>：</w:t>
      </w:r>
    </w:p>
    <w:p w14:paraId="6E3DD7CB">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《安全生产法》</w:t>
      </w:r>
    </w:p>
    <w:p w14:paraId="7F30C021">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《建设工程安全生产管理条例》</w:t>
      </w:r>
    </w:p>
    <w:p w14:paraId="7BF408B8">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《西安市扬尘污染防治条例》</w:t>
      </w:r>
    </w:p>
    <w:p w14:paraId="30CE3EDC">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《西安市房屋拆迁管理办法》</w:t>
      </w:r>
    </w:p>
    <w:p w14:paraId="159C500A">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《西安市建筑垃圾管理办法》</w:t>
      </w:r>
    </w:p>
    <w:p w14:paraId="0B2AEB01">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《建筑拆除工程安全技术规范》（JGJ147-2004/J376-2004）</w:t>
      </w:r>
    </w:p>
    <w:p w14:paraId="696F30DB">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《施工现场临时用电安全技术规范》JGJ46－2005</w:t>
      </w:r>
    </w:p>
    <w:p w14:paraId="7011A3A0">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《建筑机械使用安全技术规程》(JGJ33-2012)</w:t>
      </w:r>
    </w:p>
    <w:p w14:paraId="7E3205B0">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以上规范、标准如遇调整或最新规范时，以调整后或最新规范内容为准。</w:t>
      </w:r>
    </w:p>
    <w:p w14:paraId="0D8D669E">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lang w:bidi="ar"/>
        </w:rPr>
        <w:t>（二）质量标准</w:t>
      </w:r>
    </w:p>
    <w:p w14:paraId="25382307">
      <w:pPr>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lang w:bidi="ar"/>
        </w:rPr>
        <w:t>（1）全部清表土方垃圾严格按照城市管理部门指定的运输路线和倾倒场地清运，不得冒尖装栽、不得沿路抛洒；</w:t>
      </w:r>
    </w:p>
    <w:p w14:paraId="24CE8096">
      <w:pPr>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lang w:bidi="ar"/>
        </w:rPr>
        <w:t>（2）垃圾清运至自然场平，现场无任何遗留物（最后以采购人、供应商共同验收合格，签字确认为准）；</w:t>
      </w:r>
    </w:p>
    <w:p w14:paraId="4F8DB658">
      <w:pPr>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lang w:bidi="ar"/>
        </w:rPr>
        <w:t>（三）符合</w:t>
      </w:r>
      <w:r>
        <w:rPr>
          <w:rFonts w:hint="eastAsia" w:ascii="宋体" w:hAnsi="宋体" w:eastAsia="宋体" w:cs="宋体"/>
          <w:color w:val="000000"/>
          <w:kern w:val="0"/>
          <w:sz w:val="24"/>
          <w:lang w:val="zh-CN" w:bidi="ar"/>
        </w:rPr>
        <w:t>招标文件和</w:t>
      </w:r>
      <w:r>
        <w:rPr>
          <w:rFonts w:hint="eastAsia" w:ascii="宋体" w:hAnsi="宋体" w:eastAsia="宋体" w:cs="宋体"/>
          <w:color w:val="000000"/>
          <w:kern w:val="0"/>
          <w:sz w:val="24"/>
          <w:lang w:bidi="ar"/>
        </w:rPr>
        <w:t>国家及行业规定的“合格”标准。</w:t>
      </w:r>
    </w:p>
    <w:p w14:paraId="7926598A">
      <w:pPr>
        <w:spacing w:line="360" w:lineRule="auto"/>
        <w:rPr>
          <w:rFonts w:hint="eastAsia" w:ascii="宋体" w:hAnsi="宋体" w:eastAsia="宋体" w:cs="宋体"/>
          <w:bCs/>
          <w:color w:val="000000"/>
          <w:sz w:val="24"/>
        </w:rPr>
      </w:pPr>
      <w:r>
        <w:rPr>
          <w:rFonts w:hint="eastAsia" w:ascii="宋体" w:hAnsi="宋体" w:eastAsia="宋体" w:cs="宋体"/>
          <w:b/>
          <w:color w:val="000000"/>
          <w:sz w:val="24"/>
          <w:lang w:bidi="ar"/>
        </w:rPr>
        <w:t>第八条  安全施工</w:t>
      </w:r>
    </w:p>
    <w:p w14:paraId="29F31231">
      <w:pPr>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lang w:bidi="ar"/>
        </w:rPr>
        <w:t>遵守国家的相关安全规定。合同执行过程中供应商应对自身安全负责，施工期内的人员伤亡及财产损失等问题由成交供应商负责并承担相关责任及费用。</w:t>
      </w:r>
    </w:p>
    <w:p w14:paraId="2FD8251C">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第九条  双方的权利和义务</w:t>
      </w:r>
    </w:p>
    <w:p w14:paraId="06709038">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1、甲方的权利与义务</w:t>
      </w:r>
    </w:p>
    <w:p w14:paraId="0C01C137">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1）协助提供施工所需水、电、但具体费用由乙方承担；</w:t>
      </w:r>
    </w:p>
    <w:p w14:paraId="1F282FB4">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2）协调处理施工现场地下管线的改造，绿化挖移；</w:t>
      </w:r>
    </w:p>
    <w:p w14:paraId="4D51E7D8">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3）协助切断水、电源、为乙方创造必要的施工条件；</w:t>
      </w:r>
    </w:p>
    <w:p w14:paraId="6B08B0AE">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4）按安全文明施工的规定，督促乙方落实安全施工、文明施工措施；</w:t>
      </w:r>
    </w:p>
    <w:p w14:paraId="1FEB2CA1">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5）对拆除及垃圾清运工作提出指导性建议或意见促使施工顺利进行；</w:t>
      </w:r>
    </w:p>
    <w:p w14:paraId="2F875588">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6）负责拆除及垃圾清运现场工作的监督、检查；</w:t>
      </w:r>
    </w:p>
    <w:p w14:paraId="48B83E6A">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7）负责组织相关力量对垃圾清运工作结束后的场地进行验收</w:t>
      </w:r>
    </w:p>
    <w:p w14:paraId="4E2EEFBF">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8）做好公安、城管、工商等相关部门的协调工作，保证施工顺利进行；</w:t>
      </w:r>
    </w:p>
    <w:p w14:paraId="1B0650BF">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9）按约定支付工程款并索取相应的发票；</w:t>
      </w:r>
    </w:p>
    <w:p w14:paraId="692EAB43">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10）根据工程范围内建（构）筑物拆除、地面附着物破碎及垃圾清运工作的具体要求，安排乙方完成与上述工作有关的临时性任务。</w:t>
      </w:r>
    </w:p>
    <w:p w14:paraId="4ABDFF4B">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2、乙方的权利与义务</w:t>
      </w:r>
    </w:p>
    <w:p w14:paraId="3F4D7C0A">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1）乙方应设置拆除、垃圾清运过程中必要的办公场所，并保证所有参与上述工作的人员必须统一着装，配挂“工作人员”胸牌;</w:t>
      </w:r>
    </w:p>
    <w:p w14:paraId="5AC5B907">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2）每日向甲方提供进度计划，统计报表和工程事故报告，遵守有关部门对施工场地、交通、噪音等的管理规定;</w:t>
      </w:r>
    </w:p>
    <w:p w14:paraId="398F1132">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3）保证施工现场清洁，负责人行道路维护工作;</w:t>
      </w:r>
    </w:p>
    <w:p w14:paraId="562E219C">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4）按照国家拆除政策、法规及甲方确认的施工组织设计或施工方案进行文明动员、文明拆除、文明清运；</w:t>
      </w:r>
    </w:p>
    <w:p w14:paraId="701AF8E2">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5）遵守安全防护和文明施工的规定，建立健全安全防护和文明施工的制度，设专职安全员，负责维护施工现场安全，做到安全文明施工等;</w:t>
      </w:r>
    </w:p>
    <w:p w14:paraId="671D59BB">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6）完善安全防护和文明施工条件，施工机械、设备须检验报告,严格按照安全防护和文明施工的规定组织施工，采取必要的安全防护措施，消除安全事故隐患;</w:t>
      </w:r>
    </w:p>
    <w:p w14:paraId="08CC22E8">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7）在拆除、垃圾清运工程实施期间，乙方应做好施工现场的安全警示标志、安全通道的合理布置、材料与设备的存放与保管、消防设施的安全有效、施工现场的照明与防护以及政府有关部门关于安全防护、文明施工规定的其他工作;</w:t>
      </w:r>
    </w:p>
    <w:p w14:paraId="57907B01">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8）按约定收取工程款并出具相应的发票;</w:t>
      </w:r>
    </w:p>
    <w:p w14:paraId="1F9A0129">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9）拆除及垃圾清运工作人员应服从甲方的领导、监督和管理，遵守工作制度和纪律，依法拆除，文明清运;</w:t>
      </w:r>
    </w:p>
    <w:p w14:paraId="6A223A36">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10）施工过程中发生的各种不安全事故或人员伤亡，造成的责任、费用等由乙方完全承担;</w:t>
      </w:r>
    </w:p>
    <w:p w14:paraId="5D4BA8EF">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11）指派专职项目经理负责联系和处理拆除、垃圾清运工作的有关事项，参加协调会，协调合同执行过程中遇到的问题，并配备专职安全员每日巡视现场，安全员必须持证上岗;</w:t>
      </w:r>
    </w:p>
    <w:p w14:paraId="7540F3B8">
      <w:pPr>
        <w:pStyle w:val="3"/>
        <w:widowControl/>
        <w:spacing w:line="360" w:lineRule="auto"/>
        <w:ind w:firstLine="560"/>
        <w:rPr>
          <w:rFonts w:hint="eastAsia" w:ascii="宋体" w:hAnsi="宋体" w:cs="宋体"/>
          <w:bCs/>
          <w:color w:val="000000"/>
          <w:sz w:val="24"/>
        </w:rPr>
      </w:pPr>
      <w:r>
        <w:rPr>
          <w:rFonts w:hint="eastAsia" w:ascii="宋体" w:hAnsi="宋体" w:cs="宋体"/>
          <w:bCs/>
          <w:color w:val="000000"/>
          <w:sz w:val="24"/>
        </w:rPr>
        <w:t>12）乙方应严格执行市建尘治发</w:t>
      </w:r>
      <w:r>
        <w:rPr>
          <w:rFonts w:hint="eastAsia" w:ascii="宋体" w:hAnsi="宋体" w:cs="宋体"/>
          <w:color w:val="000000"/>
          <w:sz w:val="24"/>
        </w:rPr>
        <w:t>〔2017〕</w:t>
      </w:r>
      <w:r>
        <w:rPr>
          <w:rFonts w:hint="eastAsia" w:ascii="宋体" w:hAnsi="宋体" w:cs="宋体"/>
          <w:bCs/>
          <w:color w:val="000000"/>
          <w:sz w:val="24"/>
        </w:rPr>
        <w:t>3号文，西安市建设工地扬尘污染防治专项工作组关于印发西安市建设工地和两类企业扬尘污染防治措施的通知，西安市水利建设工地扬尘污染防治措施，扬尘污染防治应达到文件要求达到的6个百分百，7个到位。如不能达到相关标准则甲方结算时将对相应的相关费用予以扣除。</w:t>
      </w:r>
    </w:p>
    <w:p w14:paraId="644F840C">
      <w:pPr>
        <w:pStyle w:val="3"/>
        <w:widowControl/>
        <w:spacing w:line="360" w:lineRule="auto"/>
        <w:ind w:firstLine="560"/>
        <w:rPr>
          <w:rFonts w:hint="eastAsia" w:ascii="宋体" w:hAnsi="宋体" w:cs="宋体"/>
          <w:bCs/>
          <w:color w:val="000000"/>
          <w:sz w:val="24"/>
        </w:rPr>
      </w:pPr>
      <w:r>
        <w:rPr>
          <w:rFonts w:hint="eastAsia" w:ascii="宋体" w:hAnsi="宋体" w:cs="宋体"/>
          <w:bCs/>
          <w:color w:val="000000"/>
          <w:sz w:val="24"/>
        </w:rPr>
        <w:t>13）及时向甲方汇报拆除及垃圾清运进度及安全情况;</w:t>
      </w:r>
    </w:p>
    <w:p w14:paraId="21C1123C">
      <w:pPr>
        <w:spacing w:line="360" w:lineRule="auto"/>
        <w:ind w:firstLine="480" w:firstLineChars="200"/>
        <w:rPr>
          <w:rFonts w:hint="eastAsia" w:ascii="宋体" w:hAnsi="宋体" w:eastAsia="宋体" w:cs="宋体"/>
          <w:color w:val="000000"/>
          <w:sz w:val="24"/>
        </w:rPr>
      </w:pPr>
      <w:r>
        <w:rPr>
          <w:rFonts w:hint="eastAsia" w:ascii="宋体" w:hAnsi="宋体" w:eastAsia="宋体" w:cs="宋体"/>
          <w:bCs/>
          <w:color w:val="000000"/>
          <w:sz w:val="24"/>
          <w:lang w:bidi="ar"/>
        </w:rPr>
        <w:t>14）完成甲方交办的与工程范围内有关的其它临时性工作。</w:t>
      </w:r>
    </w:p>
    <w:p w14:paraId="3CA89510">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第十条 违约责任</w:t>
      </w:r>
    </w:p>
    <w:p w14:paraId="14C47713">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lang w:bidi="ar"/>
        </w:rPr>
        <w:t>一、甲方的违约责任：</w:t>
      </w:r>
    </w:p>
    <w:p w14:paraId="1D81A23E">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未能按承包合同的约定履行自己应负的责任。除竣工日期得以顺延外，还应赔偿因此发生的实际损失。</w:t>
      </w:r>
    </w:p>
    <w:p w14:paraId="0C2444AC">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lang w:bidi="ar"/>
        </w:rPr>
        <w:t>二、乙方的违约责任：</w:t>
      </w:r>
    </w:p>
    <w:p w14:paraId="1FC351F2">
      <w:pPr>
        <w:spacing w:line="360" w:lineRule="auto"/>
        <w:ind w:left="210" w:leftChars="100"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lang w:bidi="ar"/>
        </w:rPr>
        <w:t>1、</w:t>
      </w:r>
      <w:r>
        <w:rPr>
          <w:rFonts w:hint="eastAsia" w:ascii="宋体" w:hAnsi="宋体" w:eastAsia="宋体" w:cs="宋体"/>
          <w:color w:val="000000"/>
          <w:sz w:val="24"/>
          <w:lang w:bidi="ar"/>
        </w:rPr>
        <w:t>由于乙方原因造成工期延迟视同中标人违约，则乙方赔付甲方违约金合同价款（暂定）的5‰／天</w:t>
      </w:r>
      <w:r>
        <w:rPr>
          <w:rFonts w:hint="eastAsia" w:ascii="宋体" w:hAnsi="宋体" w:eastAsia="宋体" w:cs="宋体"/>
          <w:bCs/>
          <w:color w:val="000000"/>
          <w:sz w:val="24"/>
          <w:lang w:bidi="ar"/>
        </w:rPr>
        <w:t>（从工程款中直接扣除）。无故延期15日以上视为根本性违约，甲方有权解除本合同，乙方除应全额退还甲方已支付的工程款外，还应向甲方支付违约金。</w:t>
      </w:r>
    </w:p>
    <w:p w14:paraId="2EBCAAD4">
      <w:pPr>
        <w:spacing w:line="360" w:lineRule="auto"/>
        <w:ind w:left="210" w:leftChars="100"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lang w:bidi="ar"/>
        </w:rPr>
        <w:t>2、工程出现质量问题视为乙方严重违约，视情节轻重乙方应按工程款的10%-30%向甲方支付违约金（可从工程款中直接扣除），此外应赔偿因此给甲方造成的损失。</w:t>
      </w:r>
    </w:p>
    <w:p w14:paraId="1DFB762B">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lang w:bidi="ar"/>
        </w:rPr>
        <w:t>三、协议一方擅自解除或终止本合同的，违约方应按合同价款（暂定）的20%向守约方支付违约金。</w:t>
      </w:r>
    </w:p>
    <w:p w14:paraId="011487C2">
      <w:pPr>
        <w:pStyle w:val="14"/>
        <w:widowControl/>
        <w:ind w:firstLine="0" w:firstLineChars="0"/>
        <w:rPr>
          <w:rFonts w:hAnsi="宋体" w:eastAsia="宋体"/>
          <w:b/>
          <w:bCs/>
          <w:color w:val="000000"/>
          <w:sz w:val="24"/>
          <w:szCs w:val="24"/>
        </w:rPr>
      </w:pPr>
      <w:r>
        <w:rPr>
          <w:rFonts w:hAnsi="宋体" w:eastAsia="宋体"/>
          <w:b/>
          <w:bCs/>
          <w:color w:val="000000"/>
          <w:sz w:val="24"/>
          <w:szCs w:val="24"/>
        </w:rPr>
        <w:t>第十一条、合同变更与终止</w:t>
      </w:r>
    </w:p>
    <w:p w14:paraId="0F6D68E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lang w:bidi="ar"/>
        </w:rPr>
        <w:t>1、合同期间任何一方不得随意终止合同。</w:t>
      </w:r>
    </w:p>
    <w:p w14:paraId="3C28ACC4">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lang w:bidi="ar"/>
        </w:rPr>
        <w:t>2、本合同规定的履行期限届满，合同自动终止。</w:t>
      </w:r>
    </w:p>
    <w:p w14:paraId="7EDC35FF">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lang w:bidi="ar"/>
        </w:rPr>
        <w:t>3、因双方机构撤并、职能调整等原因，确需终止合同的，双方可协商终止合同。</w:t>
      </w:r>
    </w:p>
    <w:p w14:paraId="5091692C">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lang w:bidi="ar"/>
        </w:rPr>
        <w:t>4、乙方应自觉遵守甲方工作纪律、规章制度，服从甲方管理。因乙方原因给甲方造成严重后果，甲方可以单方面解除合同。</w:t>
      </w:r>
    </w:p>
    <w:p w14:paraId="5D5D752E">
      <w:pPr>
        <w:pStyle w:val="4"/>
        <w:widowControl/>
        <w:spacing w:line="360" w:lineRule="auto"/>
        <w:ind w:firstLine="0" w:firstLineChars="0"/>
        <w:rPr>
          <w:rFonts w:hint="eastAsia" w:ascii="宋体" w:hAnsi="宋体" w:cs="宋体"/>
          <w:b/>
          <w:bCs/>
          <w:color w:val="000000"/>
          <w:sz w:val="24"/>
          <w:szCs w:val="24"/>
        </w:rPr>
      </w:pPr>
      <w:r>
        <w:rPr>
          <w:rFonts w:hint="eastAsia" w:ascii="宋体" w:hAnsi="宋体" w:cs="宋体"/>
          <w:b/>
          <w:bCs/>
          <w:color w:val="000000"/>
          <w:sz w:val="24"/>
          <w:szCs w:val="24"/>
        </w:rPr>
        <w:t>第十二条、保密约定</w:t>
      </w:r>
    </w:p>
    <w:p w14:paraId="3F2C21DB">
      <w:pPr>
        <w:pStyle w:val="4"/>
        <w:widowControl/>
        <w:spacing w:line="360" w:lineRule="auto"/>
        <w:ind w:firstLine="480"/>
        <w:rPr>
          <w:rFonts w:hint="eastAsia" w:ascii="宋体" w:hAnsi="宋体" w:cs="宋体"/>
          <w:color w:val="000000"/>
          <w:sz w:val="24"/>
          <w:szCs w:val="24"/>
        </w:rPr>
      </w:pPr>
      <w:r>
        <w:rPr>
          <w:rFonts w:hint="eastAsia" w:ascii="宋体" w:hAnsi="宋体" w:cs="宋体"/>
          <w:color w:val="000000"/>
          <w:sz w:val="24"/>
          <w:szCs w:val="24"/>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7B2C7847">
      <w:pPr>
        <w:widowControl/>
        <w:spacing w:line="360" w:lineRule="auto"/>
        <w:ind w:right="-197" w:rightChars="-94" w:firstLine="241" w:firstLineChars="100"/>
        <w:jc w:val="left"/>
        <w:rPr>
          <w:rFonts w:hint="eastAsia" w:ascii="宋体" w:hAnsi="宋体" w:eastAsia="宋体" w:cs="宋体"/>
          <w:b/>
          <w:bCs/>
          <w:color w:val="000000"/>
          <w:kern w:val="0"/>
          <w:sz w:val="24"/>
        </w:rPr>
      </w:pPr>
      <w:r>
        <w:rPr>
          <w:rFonts w:hint="eastAsia" w:ascii="宋体" w:hAnsi="宋体" w:eastAsia="宋体" w:cs="宋体"/>
          <w:b/>
          <w:bCs/>
          <w:color w:val="000000"/>
          <w:kern w:val="0"/>
          <w:sz w:val="24"/>
          <w:lang w:bidi="ar"/>
        </w:rPr>
        <w:t xml:space="preserve">第十三条 </w:t>
      </w:r>
      <w:r>
        <w:fldChar w:fldCharType="begin"/>
      </w:r>
      <w:r>
        <w:instrText xml:space="preserve"> HYPERLINK "http://set2.mail.qq.com/cgi-bin/mail_spam?action=check_link&amp;spam=0&amp;url=http://www.baidu.com/s?wd=%E4%B8%8D%E5%8F%AF%E6%8A%97%E5%8A%9B&amp;hl_tag=textlink&amp;tn=SE_hldp01350_v6v6zkg6" </w:instrText>
      </w:r>
      <w:r>
        <w:fldChar w:fldCharType="separate"/>
      </w:r>
      <w:r>
        <w:rPr>
          <w:rStyle w:val="12"/>
          <w:rFonts w:hint="eastAsia" w:ascii="宋体" w:hAnsi="宋体" w:eastAsia="宋体" w:cs="宋体"/>
          <w:b/>
          <w:bCs/>
          <w:color w:val="000000"/>
          <w:kern w:val="0"/>
          <w:sz w:val="24"/>
          <w:u w:val="none"/>
        </w:rPr>
        <w:t>不可抗力</w:t>
      </w:r>
      <w:r>
        <w:rPr>
          <w:rStyle w:val="12"/>
          <w:rFonts w:hint="eastAsia" w:ascii="宋体" w:hAnsi="宋体" w:eastAsia="宋体" w:cs="宋体"/>
          <w:b/>
          <w:bCs/>
          <w:color w:val="000000"/>
          <w:kern w:val="0"/>
          <w:sz w:val="24"/>
          <w:u w:val="none"/>
        </w:rPr>
        <w:fldChar w:fldCharType="end"/>
      </w:r>
    </w:p>
    <w:p w14:paraId="3B46161E">
      <w:pPr>
        <w:widowControl/>
        <w:spacing w:line="360" w:lineRule="auto"/>
        <w:ind w:right="-197" w:rightChars="-94" w:firstLine="480" w:firstLineChars="200"/>
        <w:jc w:val="left"/>
        <w:rPr>
          <w:rFonts w:hint="eastAsia" w:ascii="宋体" w:hAnsi="宋体" w:eastAsia="宋体" w:cs="宋体"/>
          <w:color w:val="000000"/>
          <w:sz w:val="24"/>
        </w:rPr>
      </w:pPr>
      <w:r>
        <w:rPr>
          <w:rFonts w:hint="eastAsia" w:ascii="宋体" w:hAnsi="宋体" w:eastAsia="宋体" w:cs="宋体"/>
          <w:color w:val="000000"/>
          <w:kern w:val="0"/>
          <w:sz w:val="24"/>
          <w:lang w:bidi="ar"/>
        </w:rPr>
        <w:t>甲乙双方任何一方由于</w:t>
      </w:r>
      <w:r>
        <w:fldChar w:fldCharType="begin"/>
      </w:r>
      <w:r>
        <w:instrText xml:space="preserve"> HYPERLINK "http://set2.mail.qq.com/cgi-bin/mail_spam?action=check_link&amp;spam=0&amp;url=http://www.baidu.com/s?wd=%E4%B8%8D%E5%8F%AF%E6%8A%97%E5%8A%9B&amp;hl_tag=textlink&amp;tn=SE_hldp01350_v6v6zkg6" </w:instrText>
      </w:r>
      <w:r>
        <w:fldChar w:fldCharType="separate"/>
      </w:r>
      <w:r>
        <w:rPr>
          <w:rStyle w:val="12"/>
          <w:rFonts w:hint="eastAsia" w:ascii="宋体" w:hAnsi="宋体" w:eastAsia="宋体" w:cs="宋体"/>
          <w:color w:val="000000"/>
          <w:kern w:val="0"/>
          <w:sz w:val="24"/>
          <w:u w:val="none"/>
        </w:rPr>
        <w:t>不可抗力</w:t>
      </w:r>
      <w:r>
        <w:rPr>
          <w:rStyle w:val="12"/>
          <w:rFonts w:hint="eastAsia" w:ascii="宋体" w:hAnsi="宋体" w:eastAsia="宋体" w:cs="宋体"/>
          <w:color w:val="000000"/>
          <w:kern w:val="0"/>
          <w:sz w:val="24"/>
          <w:u w:val="none"/>
        </w:rPr>
        <w:fldChar w:fldCharType="end"/>
      </w:r>
      <w:r>
        <w:rPr>
          <w:rFonts w:hint="eastAsia" w:ascii="宋体" w:hAnsi="宋体" w:eastAsia="宋体" w:cs="宋体"/>
          <w:color w:val="000000"/>
          <w:kern w:val="0"/>
          <w:sz w:val="24"/>
          <w:lang w:bidi="ar"/>
        </w:rPr>
        <w:t>原因不能履行合同时，应及时向对</w:t>
      </w:r>
      <w:r>
        <w:fldChar w:fldCharType="begin"/>
      </w:r>
      <w:r>
        <w:instrText xml:space="preserve"> HYPERLINK "http://set2.mail.qq.com/cgi-bin/mail_spam?action=check_link&amp;spam=0&amp;url=http://www.baidu.com/s?wd=%E6%96%B9%E9%80%9A&amp;hl_tag=textlink&amp;tn=SE_hldp01350_v6v6zkg6" </w:instrText>
      </w:r>
      <w:r>
        <w:fldChar w:fldCharType="separate"/>
      </w:r>
      <w:r>
        <w:rPr>
          <w:rStyle w:val="12"/>
          <w:rFonts w:hint="eastAsia" w:ascii="宋体" w:hAnsi="宋体" w:eastAsia="宋体" w:cs="宋体"/>
          <w:color w:val="000000"/>
          <w:kern w:val="0"/>
          <w:sz w:val="24"/>
          <w:u w:val="none"/>
        </w:rPr>
        <w:t>方通</w:t>
      </w:r>
      <w:r>
        <w:rPr>
          <w:rStyle w:val="12"/>
          <w:rFonts w:hint="eastAsia" w:ascii="宋体" w:hAnsi="宋体" w:eastAsia="宋体" w:cs="宋体"/>
          <w:color w:val="000000"/>
          <w:kern w:val="0"/>
          <w:sz w:val="24"/>
          <w:u w:val="none"/>
        </w:rPr>
        <w:fldChar w:fldCharType="end"/>
      </w:r>
      <w:r>
        <w:rPr>
          <w:rFonts w:hint="eastAsia" w:ascii="宋体" w:hAnsi="宋体" w:eastAsia="宋体" w:cs="宋体"/>
          <w:color w:val="000000"/>
          <w:kern w:val="0"/>
          <w:sz w:val="24"/>
          <w:lang w:bidi="ar"/>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"http://set2.mail.qq.com/cgi-bin/mail_spam?action=check_link&amp;spam=0&amp;url=http://www.baidu.com/s?wd=%E8%BF%9D%E7%BA%A6%E8%B4%A3%E4%BB%BB&amp;hl_tag=textlink&amp;tn=SE_hldp01350_v6v6zkg6" </w:instrText>
      </w:r>
      <w:r>
        <w:fldChar w:fldCharType="separate"/>
      </w:r>
      <w:r>
        <w:rPr>
          <w:rStyle w:val="12"/>
          <w:rFonts w:hint="eastAsia" w:ascii="宋体" w:hAnsi="宋体" w:eastAsia="宋体" w:cs="宋体"/>
          <w:color w:val="000000"/>
          <w:kern w:val="0"/>
          <w:sz w:val="24"/>
          <w:u w:val="none"/>
        </w:rPr>
        <w:t>违约责任</w:t>
      </w:r>
      <w:r>
        <w:rPr>
          <w:rStyle w:val="12"/>
          <w:rFonts w:hint="eastAsia" w:ascii="宋体" w:hAnsi="宋体" w:eastAsia="宋体" w:cs="宋体"/>
          <w:color w:val="000000"/>
          <w:kern w:val="0"/>
          <w:sz w:val="24"/>
          <w:u w:val="none"/>
        </w:rPr>
        <w:fldChar w:fldCharType="end"/>
      </w:r>
      <w:r>
        <w:rPr>
          <w:rFonts w:hint="eastAsia" w:ascii="宋体" w:hAnsi="宋体" w:eastAsia="宋体" w:cs="宋体"/>
          <w:color w:val="000000"/>
          <w:kern w:val="0"/>
          <w:sz w:val="24"/>
          <w:lang w:bidi="ar"/>
        </w:rPr>
        <w:t>。</w:t>
      </w:r>
    </w:p>
    <w:p w14:paraId="1E9DBA2B">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第十四条　纠纷解决办法</w:t>
      </w:r>
    </w:p>
    <w:p w14:paraId="15EF3A54">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bidi="ar"/>
        </w:rPr>
        <w:t>因本合同产生纠纷，如协商无法解决，双方均有权向甲方所在地人民法院提起诉讼。</w:t>
      </w:r>
    </w:p>
    <w:p w14:paraId="2D52A8BC">
      <w:pPr>
        <w:widowControl/>
        <w:spacing w:line="360" w:lineRule="auto"/>
        <w:ind w:right="-197" w:rightChars="-94"/>
        <w:jc w:val="left"/>
        <w:rPr>
          <w:rFonts w:hint="eastAsia" w:ascii="宋体" w:hAnsi="宋体" w:eastAsia="宋体" w:cs="宋体"/>
          <w:b/>
          <w:bCs/>
          <w:color w:val="000000"/>
          <w:kern w:val="0"/>
          <w:sz w:val="24"/>
        </w:rPr>
      </w:pPr>
      <w:r>
        <w:rPr>
          <w:rFonts w:hint="eastAsia" w:ascii="宋体" w:hAnsi="宋体" w:eastAsia="宋体" w:cs="宋体"/>
          <w:b/>
          <w:bCs/>
          <w:color w:val="000000"/>
          <w:kern w:val="0"/>
          <w:sz w:val="24"/>
          <w:lang w:bidi="ar"/>
        </w:rPr>
        <w:t>第十五条  监督和管理</w:t>
      </w:r>
    </w:p>
    <w:p w14:paraId="6E51D529">
      <w:pPr>
        <w:widowControl/>
        <w:spacing w:line="360" w:lineRule="auto"/>
        <w:ind w:right="-197" w:rightChars="-94"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lang w:bidi="ar"/>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32E00EC">
      <w:pPr>
        <w:pStyle w:val="3"/>
        <w:widowControl/>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2、甲乙双方均应自觉配合有关监督管理部门对合同履行情况的监督检查，如实反映情况，提供有关资料；否则，将对有关单位、当事人按照有关规定予以处罚。</w:t>
      </w:r>
    </w:p>
    <w:p w14:paraId="27D9A6E7">
      <w:pPr>
        <w:spacing w:line="360" w:lineRule="auto"/>
        <w:rPr>
          <w:rFonts w:hint="eastAsia" w:ascii="宋体" w:hAnsi="宋体" w:eastAsia="宋体" w:cs="宋体"/>
          <w:b/>
          <w:color w:val="000000"/>
          <w:sz w:val="24"/>
        </w:rPr>
      </w:pPr>
      <w:r>
        <w:rPr>
          <w:rFonts w:hint="eastAsia" w:ascii="宋体" w:hAnsi="宋体" w:eastAsia="宋体" w:cs="宋体"/>
          <w:b/>
          <w:color w:val="000000"/>
          <w:sz w:val="24"/>
          <w:lang w:bidi="ar"/>
        </w:rPr>
        <w:t>第十六条 补充条款</w:t>
      </w:r>
    </w:p>
    <w:p w14:paraId="7F5D2CBB">
      <w:pPr>
        <w:widowControl/>
        <w:spacing w:line="360" w:lineRule="auto"/>
        <w:ind w:right="-197" w:rightChars="-94"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lang w:bidi="ar"/>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43A8A4F6">
      <w:pPr>
        <w:pStyle w:val="8"/>
        <w:widowControl/>
        <w:spacing w:line="360" w:lineRule="auto"/>
        <w:ind w:firstLine="0" w:firstLineChars="0"/>
        <w:rPr>
          <w:rFonts w:hint="eastAsia" w:ascii="宋体" w:hAnsi="宋体" w:cs="宋体"/>
          <w:b/>
          <w:bCs/>
          <w:color w:val="000000"/>
          <w:kern w:val="0"/>
          <w:sz w:val="24"/>
        </w:rPr>
      </w:pPr>
      <w:r>
        <w:rPr>
          <w:rFonts w:hint="eastAsia" w:ascii="宋体" w:hAnsi="宋体" w:cs="宋体"/>
          <w:b/>
          <w:bCs/>
          <w:color w:val="000000"/>
          <w:kern w:val="0"/>
          <w:sz w:val="24"/>
        </w:rPr>
        <w:t>第十七条  信用融资（如有）</w:t>
      </w:r>
    </w:p>
    <w:p w14:paraId="1C9706E6">
      <w:pPr>
        <w:pStyle w:val="8"/>
        <w:widowControl/>
        <w:spacing w:line="360" w:lineRule="auto"/>
        <w:ind w:firstLine="240"/>
        <w:rPr>
          <w:rFonts w:hint="eastAsia" w:ascii="宋体" w:hAnsi="宋体" w:cs="宋体"/>
          <w:color w:val="000000"/>
          <w:sz w:val="24"/>
        </w:rPr>
      </w:pPr>
      <w:r>
        <w:rPr>
          <w:rFonts w:hint="eastAsia" w:ascii="宋体" w:hAnsi="宋体" w:cs="宋体"/>
          <w:color w:val="000000"/>
          <w:kern w:val="0"/>
          <w:sz w:val="24"/>
        </w:rPr>
        <w:t>银行名称：</w:t>
      </w:r>
      <w:r>
        <w:rPr>
          <w:rFonts w:hint="eastAsia" w:ascii="宋体" w:hAnsi="宋体" w:cs="宋体"/>
          <w:color w:val="000000"/>
          <w:kern w:val="0"/>
          <w:sz w:val="24"/>
          <w:u w:val="single"/>
        </w:rPr>
        <w:t xml:space="preserve"> </w:t>
      </w:r>
      <w:r>
        <w:rPr>
          <w:rFonts w:hint="eastAsia" w:cs="宋体"/>
          <w:color w:val="000000"/>
          <w:kern w:val="0"/>
          <w:sz w:val="24"/>
          <w:u w:val="single"/>
        </w:rPr>
        <w:t>交通银行陕西省分行营业部</w:t>
      </w:r>
      <w:r>
        <w:rPr>
          <w:rFonts w:hint="eastAsia" w:ascii="宋体" w:hAnsi="宋体" w:cs="宋体"/>
          <w:color w:val="000000"/>
          <w:kern w:val="0"/>
          <w:sz w:val="24"/>
        </w:rPr>
        <w:t xml:space="preserve">  ，收款账号：</w:t>
      </w:r>
      <w:r>
        <w:rPr>
          <w:rFonts w:cs="宋体"/>
          <w:color w:val="000000"/>
          <w:kern w:val="0"/>
          <w:sz w:val="24"/>
          <w:u w:val="single"/>
        </w:rPr>
        <w:t>611301011013002555851</w:t>
      </w:r>
      <w:r>
        <w:rPr>
          <w:rFonts w:hint="eastAsia" w:ascii="宋体" w:hAnsi="宋体" w:cs="宋体"/>
          <w:color w:val="000000"/>
          <w:kern w:val="0"/>
          <w:sz w:val="24"/>
          <w:u w:val="single"/>
        </w:rPr>
        <w:t xml:space="preserve">        </w:t>
      </w:r>
    </w:p>
    <w:p w14:paraId="2F0A8CEA">
      <w:pPr>
        <w:spacing w:line="360" w:lineRule="auto"/>
        <w:rPr>
          <w:rFonts w:hint="eastAsia" w:ascii="宋体" w:hAnsi="宋体" w:eastAsia="宋体" w:cs="宋体"/>
          <w:bCs/>
          <w:color w:val="000000"/>
          <w:sz w:val="24"/>
        </w:rPr>
      </w:pPr>
      <w:r>
        <w:rPr>
          <w:rFonts w:hint="eastAsia" w:ascii="宋体" w:hAnsi="宋体" w:eastAsia="宋体" w:cs="宋体"/>
          <w:b/>
          <w:color w:val="000000"/>
          <w:sz w:val="24"/>
          <w:lang w:bidi="ar"/>
        </w:rPr>
        <w:t>第十八条  附  则</w:t>
      </w:r>
    </w:p>
    <w:p w14:paraId="6BC7EE83">
      <w:pPr>
        <w:spacing w:line="360" w:lineRule="auto"/>
        <w:rPr>
          <w:rFonts w:hint="eastAsia" w:ascii="宋体" w:hAnsi="宋体" w:eastAsia="宋体" w:cs="宋体"/>
          <w:bCs/>
          <w:color w:val="000000"/>
          <w:sz w:val="24"/>
        </w:rPr>
      </w:pPr>
      <w:r>
        <w:rPr>
          <w:rFonts w:hint="eastAsia" w:ascii="宋体" w:hAnsi="宋体" w:eastAsia="宋体" w:cs="宋体"/>
          <w:bCs/>
          <w:color w:val="000000"/>
          <w:sz w:val="24"/>
          <w:lang w:bidi="ar"/>
        </w:rPr>
        <w:t>一、甲方代表为___________，乙方代表为___________。</w:t>
      </w:r>
    </w:p>
    <w:p w14:paraId="6DC96698">
      <w:pPr>
        <w:spacing w:line="360" w:lineRule="auto"/>
        <w:rPr>
          <w:rFonts w:hint="eastAsia" w:ascii="宋体" w:hAnsi="宋体" w:eastAsia="宋体" w:cs="宋体"/>
          <w:bCs/>
          <w:color w:val="000000"/>
          <w:sz w:val="24"/>
        </w:rPr>
      </w:pPr>
      <w:r>
        <w:rPr>
          <w:rFonts w:hint="eastAsia" w:ascii="宋体" w:hAnsi="宋体" w:eastAsia="宋体" w:cs="宋体"/>
          <w:bCs/>
          <w:color w:val="000000"/>
          <w:sz w:val="24"/>
          <w:lang w:bidi="ar"/>
        </w:rPr>
        <w:t>二、本合同一式五份,甲乙双方各执一份,政府采购监督管理机构一份,采购代理机构两份。自双方代表签字，加盖双方公章或合同专用章后生效。</w:t>
      </w:r>
    </w:p>
    <w:p w14:paraId="3460A81A">
      <w:pPr>
        <w:pStyle w:val="2"/>
        <w:widowControl/>
        <w:spacing w:line="360" w:lineRule="auto"/>
        <w:ind w:firstLine="480"/>
        <w:rPr>
          <w:rFonts w:ascii="宋体" w:hAnsi="宋体" w:eastAsia="宋体" w:cs="宋体"/>
          <w:bCs/>
          <w:color w:val="000000"/>
          <w:sz w:val="24"/>
        </w:rPr>
      </w:pPr>
    </w:p>
    <w:p w14:paraId="45DD68B5">
      <w:pPr>
        <w:pStyle w:val="2"/>
        <w:widowControl/>
        <w:spacing w:line="360" w:lineRule="auto"/>
        <w:ind w:firstLine="480"/>
        <w:rPr>
          <w:rFonts w:ascii="宋体" w:hAnsi="宋体" w:eastAsia="宋体" w:cs="宋体"/>
          <w:bCs/>
          <w:color w:val="000000"/>
          <w:sz w:val="24"/>
        </w:rPr>
      </w:pPr>
    </w:p>
    <w:p w14:paraId="611811B8">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lang w:bidi="ar"/>
        </w:rPr>
        <w:t>采购人(甲方)：        （公章）  供应商(乙方)：          （公章）</w:t>
      </w:r>
    </w:p>
    <w:p w14:paraId="7C85930B">
      <w:pPr>
        <w:spacing w:line="360" w:lineRule="auto"/>
        <w:ind w:firstLine="210" w:firstLineChars="100"/>
        <w:rPr>
          <w:rFonts w:hint="eastAsia" w:ascii="宋体" w:hAnsi="宋体" w:eastAsia="宋体" w:cs="宋体"/>
          <w:color w:val="000000"/>
          <w:sz w:val="24"/>
        </w:rPr>
      </w:pPr>
      <w:r>
        <w:fldChar w:fldCharType="begin"/>
      </w:r>
      <w:r>
        <w:instrText xml:space="preserve"> HYPERLINK "http://set2.mail.qq.com/cgi-bin/mail_spam?action=check_link&amp;spam=0&amp;url=http://www.baidu.com/s?wd=%E6%B3%95%E5%AE%9A%E4%BB%A3%E8%A1%A8%E4%BA%BA&amp;hl_tag=textlink&amp;tn=SE_hldp01350_v6v6zkg6" </w:instrText>
      </w:r>
      <w:r>
        <w:fldChar w:fldCharType="separate"/>
      </w:r>
      <w:r>
        <w:rPr>
          <w:rStyle w:val="12"/>
          <w:rFonts w:hint="eastAsia" w:ascii="宋体" w:hAnsi="宋体" w:eastAsia="宋体" w:cs="宋体"/>
          <w:color w:val="000000"/>
          <w:sz w:val="24"/>
          <w:u w:val="none"/>
        </w:rPr>
        <w:t>法定代表人</w:t>
      </w:r>
      <w:r>
        <w:rPr>
          <w:rStyle w:val="12"/>
          <w:rFonts w:hint="eastAsia" w:ascii="宋体" w:hAnsi="宋体" w:eastAsia="宋体" w:cs="宋体"/>
          <w:color w:val="000000"/>
          <w:sz w:val="24"/>
          <w:u w:val="none"/>
        </w:rPr>
        <w:fldChar w:fldCharType="end"/>
      </w:r>
      <w:r>
        <w:rPr>
          <w:rFonts w:hint="eastAsia" w:ascii="宋体" w:hAnsi="宋体" w:eastAsia="宋体" w:cs="宋体"/>
          <w:color w:val="000000"/>
          <w:sz w:val="24"/>
          <w:lang w:bidi="ar"/>
        </w:rPr>
        <w:t xml:space="preserve">                      </w:t>
      </w:r>
      <w:r>
        <w:fldChar w:fldCharType="begin"/>
      </w:r>
      <w:r>
        <w:instrText xml:space="preserve"> HYPERLINK "http://set2.mail.qq.com/cgi-bin/mail_spam?action=check_link&amp;spam=0&amp;url=http://www.baidu.com/s?wd=%E6%B3%95%E5%AE%9A%E4%BB%A3%E8%A1%A8%E4%BA%BA&amp;hl_tag=textlink&amp;tn=SE_hldp01350_v6v6zkg6" </w:instrText>
      </w:r>
      <w:r>
        <w:fldChar w:fldCharType="separate"/>
      </w:r>
      <w:r>
        <w:rPr>
          <w:rStyle w:val="12"/>
          <w:rFonts w:hint="eastAsia" w:ascii="宋体" w:hAnsi="宋体" w:eastAsia="宋体" w:cs="宋体"/>
          <w:color w:val="000000"/>
          <w:sz w:val="24"/>
          <w:u w:val="none"/>
        </w:rPr>
        <w:t>法定代表人</w:t>
      </w:r>
      <w:r>
        <w:rPr>
          <w:rStyle w:val="12"/>
          <w:rFonts w:hint="eastAsia" w:ascii="宋体" w:hAnsi="宋体" w:eastAsia="宋体" w:cs="宋体"/>
          <w:color w:val="000000"/>
          <w:sz w:val="24"/>
          <w:u w:val="none"/>
        </w:rPr>
        <w:fldChar w:fldCharType="end"/>
      </w:r>
      <w:r>
        <w:rPr>
          <w:rFonts w:hint="eastAsia" w:ascii="宋体" w:hAnsi="宋体" w:eastAsia="宋体" w:cs="宋体"/>
          <w:color w:val="000000"/>
          <w:sz w:val="24"/>
          <w:lang w:bidi="ar"/>
        </w:rPr>
        <w:t xml:space="preserve">                  </w:t>
      </w:r>
    </w:p>
    <w:p w14:paraId="7D5E9D59">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lang w:bidi="ar"/>
        </w:rPr>
        <w:t>或</w:t>
      </w:r>
      <w:r>
        <w:fldChar w:fldCharType="begin"/>
      </w:r>
      <w:r>
        <w:instrText xml:space="preserve"> HYPERLINK "http://set2.mail.qq.com/cgi-bin/mail_spam?action=check_link&amp;spam=0&amp;url=http://www.baidu.com/s?wd=%E5%A7%94%E6%89%98%E4%BB%A3%E7%90%86%E4%BA%BA&amp;hl_tag=textlink&amp;tn=SE_hldp01350_v6v6zkg6" </w:instrText>
      </w:r>
      <w:r>
        <w:fldChar w:fldCharType="separate"/>
      </w:r>
      <w:r>
        <w:rPr>
          <w:rStyle w:val="12"/>
          <w:rFonts w:hint="eastAsia" w:ascii="宋体" w:hAnsi="宋体" w:eastAsia="宋体" w:cs="宋体"/>
          <w:color w:val="000000"/>
          <w:sz w:val="24"/>
          <w:u w:val="none"/>
        </w:rPr>
        <w:t>委托代理人</w:t>
      </w:r>
      <w:r>
        <w:rPr>
          <w:rStyle w:val="12"/>
          <w:rFonts w:hint="eastAsia" w:ascii="宋体" w:hAnsi="宋体" w:eastAsia="宋体" w:cs="宋体"/>
          <w:color w:val="000000"/>
          <w:sz w:val="24"/>
          <w:u w:val="none"/>
        </w:rPr>
        <w:fldChar w:fldCharType="end"/>
      </w:r>
      <w:r>
        <w:rPr>
          <w:rFonts w:hint="eastAsia" w:ascii="宋体" w:hAnsi="宋体" w:eastAsia="宋体" w:cs="宋体"/>
          <w:color w:val="000000"/>
          <w:sz w:val="24"/>
          <w:lang w:bidi="ar"/>
        </w:rPr>
        <w:t>：    （签字或盖章）或</w:t>
      </w:r>
      <w:r>
        <w:fldChar w:fldCharType="begin"/>
      </w:r>
      <w:r>
        <w:instrText xml:space="preserve"> HYPERLINK "http://set2.mail.qq.com/cgi-bin/mail_spam?action=check_link&amp;spam=0&amp;url=http://www.baidu.com/s?wd=%E5%A7%94%E6%89%98%E4%BB%A3%E7%90%86%E4%BA%BA&amp;hl_tag=textlink&amp;tn=SE_hldp01350_v6v6zkg6" </w:instrText>
      </w:r>
      <w:r>
        <w:fldChar w:fldCharType="separate"/>
      </w:r>
      <w:r>
        <w:rPr>
          <w:rStyle w:val="12"/>
          <w:rFonts w:hint="eastAsia" w:ascii="宋体" w:hAnsi="宋体" w:eastAsia="宋体" w:cs="宋体"/>
          <w:color w:val="000000"/>
          <w:sz w:val="24"/>
          <w:u w:val="none"/>
        </w:rPr>
        <w:t>委托代理人</w:t>
      </w:r>
      <w:r>
        <w:rPr>
          <w:rStyle w:val="12"/>
          <w:rFonts w:hint="eastAsia" w:ascii="宋体" w:hAnsi="宋体" w:eastAsia="宋体" w:cs="宋体"/>
          <w:color w:val="000000"/>
          <w:sz w:val="24"/>
          <w:u w:val="none"/>
        </w:rPr>
        <w:fldChar w:fldCharType="end"/>
      </w:r>
      <w:r>
        <w:rPr>
          <w:rFonts w:hint="eastAsia" w:ascii="宋体" w:hAnsi="宋体" w:eastAsia="宋体" w:cs="宋体"/>
          <w:color w:val="000000"/>
          <w:sz w:val="24"/>
          <w:lang w:bidi="ar"/>
        </w:rPr>
        <w:t>：    （签字或盖章）</w:t>
      </w:r>
    </w:p>
    <w:p w14:paraId="2D84869D">
      <w:pPr>
        <w:spacing w:line="360" w:lineRule="auto"/>
        <w:ind w:firstLine="210" w:firstLineChars="100"/>
        <w:rPr>
          <w:rFonts w:hint="eastAsia" w:ascii="宋体" w:hAnsi="宋体" w:eastAsia="宋体" w:cs="宋体"/>
          <w:color w:val="000000"/>
          <w:sz w:val="24"/>
        </w:rPr>
      </w:pPr>
      <w:r>
        <w:fldChar w:fldCharType="begin"/>
      </w:r>
      <w:r>
        <w:instrText xml:space="preserve"> HYPERLINK "http://set2.mail.qq.com/cgi-bin/mail_spam?action=check_link&amp;spam=0&amp;url=http://www.baidu.com/s?wd=%E5%BC%80%E6%88%B7%E9%93%B6%E8%A1%8C&amp;hl_tag=textlink&amp;tn=SE_hldp01350_v6v6zkg6" </w:instrText>
      </w:r>
      <w:r>
        <w:fldChar w:fldCharType="separate"/>
      </w:r>
      <w:r>
        <w:rPr>
          <w:rStyle w:val="12"/>
          <w:rFonts w:hint="eastAsia" w:ascii="宋体" w:hAnsi="宋体" w:eastAsia="宋体" w:cs="宋体"/>
          <w:color w:val="000000"/>
          <w:sz w:val="24"/>
          <w:u w:val="none"/>
        </w:rPr>
        <w:t>开户银行</w:t>
      </w:r>
      <w:r>
        <w:rPr>
          <w:rStyle w:val="12"/>
          <w:rFonts w:hint="eastAsia" w:ascii="宋体" w:hAnsi="宋体" w:eastAsia="宋体" w:cs="宋体"/>
          <w:color w:val="000000"/>
          <w:sz w:val="24"/>
          <w:u w:val="none"/>
        </w:rPr>
        <w:fldChar w:fldCharType="end"/>
      </w:r>
      <w:r>
        <w:rPr>
          <w:rFonts w:hint="eastAsia" w:ascii="宋体" w:hAnsi="宋体" w:eastAsia="宋体" w:cs="宋体"/>
          <w:color w:val="000000"/>
          <w:sz w:val="24"/>
          <w:lang w:bidi="ar"/>
        </w:rPr>
        <w:t xml:space="preserve">：                    </w:t>
      </w:r>
      <w:r>
        <w:fldChar w:fldCharType="begin"/>
      </w:r>
      <w:r>
        <w:instrText xml:space="preserve"> HYPERLINK "http://set2.mail.qq.com/cgi-bin/mail_spam?action=check_link&amp;spam=0&amp;url=http://www.baidu.com/s?wd=%E5%BC%80%E6%88%B7%E9%93%B6%E8%A1%8C&amp;hl_tag=textlink&amp;tn=SE_hldp01350_v6v6zkg6" </w:instrText>
      </w:r>
      <w:r>
        <w:fldChar w:fldCharType="separate"/>
      </w:r>
      <w:r>
        <w:rPr>
          <w:rStyle w:val="12"/>
          <w:rFonts w:hint="eastAsia" w:ascii="宋体" w:hAnsi="宋体" w:eastAsia="宋体" w:cs="宋体"/>
          <w:color w:val="000000"/>
          <w:sz w:val="24"/>
          <w:u w:val="none"/>
        </w:rPr>
        <w:t>开户银行</w:t>
      </w:r>
      <w:r>
        <w:rPr>
          <w:rStyle w:val="12"/>
          <w:rFonts w:hint="eastAsia" w:ascii="宋体" w:hAnsi="宋体" w:eastAsia="宋体" w:cs="宋体"/>
          <w:color w:val="000000"/>
          <w:sz w:val="24"/>
          <w:u w:val="none"/>
        </w:rPr>
        <w:fldChar w:fldCharType="end"/>
      </w:r>
      <w:r>
        <w:rPr>
          <w:rFonts w:hint="eastAsia" w:ascii="宋体" w:hAnsi="宋体" w:eastAsia="宋体" w:cs="宋体"/>
          <w:color w:val="000000"/>
          <w:sz w:val="24"/>
          <w:lang w:bidi="ar"/>
        </w:rPr>
        <w:t>：               .</w:t>
      </w:r>
    </w:p>
    <w:p w14:paraId="7537095D">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lang w:bidi="ar"/>
        </w:rPr>
        <w:t>帐    号：                    帐    号：               .</w:t>
      </w:r>
    </w:p>
    <w:p w14:paraId="4E82EDAA">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lang w:bidi="ar"/>
        </w:rPr>
        <w:t>电    话：                    电    话：               .</w:t>
      </w:r>
    </w:p>
    <w:p w14:paraId="30AF6E90">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lang w:bidi="ar"/>
        </w:rPr>
        <w:t>地    址：                    地    址：                .</w:t>
      </w:r>
    </w:p>
    <w:p w14:paraId="4E32A25B">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lang w:bidi="ar"/>
        </w:rPr>
        <w:t>时    间：  年月日        时    间： 年月日</w:t>
      </w:r>
    </w:p>
    <w:bookmarkEnd w:id="0"/>
    <w:p w14:paraId="5688F94A">
      <w:pPr>
        <w:spacing w:line="560" w:lineRule="exact"/>
        <w:jc w:val="left"/>
        <w:outlineLvl w:val="0"/>
        <w:rPr>
          <w:rFonts w:hint="eastAsia" w:ascii="宋体" w:hAnsi="宋体" w:eastAsia="宋体" w:cs="宋体"/>
          <w:b/>
          <w:bCs/>
          <w:sz w:val="24"/>
        </w:rPr>
      </w:pPr>
    </w:p>
    <w:p w14:paraId="64F7582E"/>
    <w:sectPr>
      <w:pgSz w:w="11905" w:h="16838"/>
      <w:pgMar w:top="1417" w:right="1644" w:bottom="1417" w:left="1644"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873"/>
    <w:rsid w:val="001F0091"/>
    <w:rsid w:val="006C4BDF"/>
    <w:rsid w:val="007C5873"/>
    <w:rsid w:val="00987A28"/>
    <w:rsid w:val="168509EE"/>
    <w:rsid w:val="49BE4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Normal Indent"/>
    <w:basedOn w:val="1"/>
    <w:uiPriority w:val="0"/>
    <w:pPr>
      <w:ind w:firstLine="420" w:firstLineChars="200"/>
    </w:pPr>
    <w:rPr>
      <w:rFonts w:hint="eastAsia" w:ascii="仿宋_GB2312" w:hAnsi="Times New Roman" w:eastAsia="仿宋_GB2312" w:cs="Times New Roman"/>
    </w:rPr>
  </w:style>
  <w:style w:type="paragraph" w:styleId="3">
    <w:name w:val="Body Text"/>
    <w:basedOn w:val="1"/>
    <w:link w:val="15"/>
    <w:uiPriority w:val="0"/>
    <w:pPr>
      <w:spacing w:after="120"/>
    </w:pPr>
    <w:rPr>
      <w:rFonts w:ascii="Times New Roman" w:hAnsi="Times New Roman" w:eastAsia="宋体" w:cs="Times New Roman"/>
    </w:rPr>
  </w:style>
  <w:style w:type="paragraph" w:styleId="4">
    <w:name w:val="Body Text Indent 2"/>
    <w:basedOn w:val="1"/>
    <w:next w:val="1"/>
    <w:link w:val="17"/>
    <w:uiPriority w:val="0"/>
    <w:pPr>
      <w:ind w:firstLine="560" w:firstLineChars="200"/>
    </w:pPr>
    <w:rPr>
      <w:rFonts w:ascii="Times New Roman" w:hAnsi="Times New Roman" w:eastAsia="宋体" w:cs="Times New Roman"/>
      <w:kern w:val="0"/>
      <w:sz w:val="28"/>
      <w:szCs w:val="20"/>
      <w:u w:val="single"/>
    </w:rPr>
  </w:style>
  <w:style w:type="paragraph" w:styleId="5">
    <w:name w:val="footer"/>
    <w:basedOn w:val="1"/>
    <w:next w:val="3"/>
    <w:link w:val="18"/>
    <w:uiPriority w:val="0"/>
    <w:pPr>
      <w:tabs>
        <w:tab w:val="center" w:pos="4153"/>
        <w:tab w:val="right" w:pos="8306"/>
      </w:tabs>
      <w:snapToGrid w:val="0"/>
      <w:jc w:val="left"/>
    </w:pPr>
    <w:rPr>
      <w:rFonts w:ascii="Times New Roman" w:hAnsi="Times New Roman" w:eastAsia="宋体" w:cs="Times New Roman"/>
      <w:kern w:val="0"/>
      <w:sz w:val="18"/>
      <w:szCs w:val="18"/>
    </w:rPr>
  </w:style>
  <w:style w:type="paragraph" w:styleId="6">
    <w:name w:val="header"/>
    <w:basedOn w:val="1"/>
    <w:link w:val="13"/>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link w:val="19"/>
    <w:uiPriority w:val="0"/>
    <w:pPr>
      <w:widowControl/>
      <w:spacing w:beforeAutospacing="1" w:afterAutospacing="1"/>
      <w:jc w:val="left"/>
    </w:pPr>
    <w:rPr>
      <w:rFonts w:hint="eastAsia" w:ascii="宋体" w:hAnsi="宋体" w:eastAsia="宋体" w:cs="Times New Roman"/>
      <w:kern w:val="0"/>
      <w:sz w:val="24"/>
      <w:szCs w:val="20"/>
    </w:rPr>
  </w:style>
  <w:style w:type="paragraph" w:styleId="8">
    <w:name w:val="Body Text First Indent"/>
    <w:basedOn w:val="3"/>
    <w:uiPriority w:val="0"/>
    <w:pPr>
      <w:ind w:firstLine="420" w:firstLineChars="100"/>
    </w:pPr>
  </w:style>
  <w:style w:type="character" w:styleId="11">
    <w:name w:val="FollowedHyperlink"/>
    <w:basedOn w:val="10"/>
    <w:uiPriority w:val="0"/>
    <w:rPr>
      <w:color w:val="954F72"/>
      <w:u w:val="single"/>
    </w:rPr>
  </w:style>
  <w:style w:type="character" w:styleId="12">
    <w:name w:val="Hyperlink"/>
    <w:basedOn w:val="10"/>
    <w:uiPriority w:val="0"/>
    <w:rPr>
      <w:color w:val="0563C1"/>
      <w:u w:val="single"/>
    </w:rPr>
  </w:style>
  <w:style w:type="character" w:customStyle="1" w:styleId="13">
    <w:name w:val="页眉 字符"/>
    <w:basedOn w:val="10"/>
    <w:link w:val="6"/>
    <w:uiPriority w:val="0"/>
    <w:rPr>
      <w:sz w:val="18"/>
      <w:szCs w:val="18"/>
    </w:rPr>
  </w:style>
  <w:style w:type="paragraph" w:customStyle="1" w:styleId="14">
    <w:name w:val="正文空2格  1."/>
    <w:basedOn w:val="1"/>
    <w:uiPriority w:val="0"/>
    <w:pPr>
      <w:adjustRightInd w:val="0"/>
      <w:spacing w:line="360" w:lineRule="auto"/>
      <w:ind w:firstLine="480" w:firstLineChars="200"/>
    </w:pPr>
    <w:rPr>
      <w:rFonts w:hint="eastAsia" w:ascii="宋体" w:hAnsi="仿宋" w:eastAsia="仿宋" w:cs="Times New Roman"/>
      <w:kern w:val="0"/>
      <w:sz w:val="28"/>
      <w:szCs w:val="28"/>
    </w:rPr>
  </w:style>
  <w:style w:type="character" w:customStyle="1" w:styleId="15">
    <w:name w:val="正文文本 字符"/>
    <w:basedOn w:val="10"/>
    <w:link w:val="3"/>
    <w:uiPriority w:val="0"/>
    <w:rPr>
      <w:kern w:val="2"/>
      <w:sz w:val="21"/>
      <w:szCs w:val="24"/>
    </w:rPr>
  </w:style>
  <w:style w:type="character" w:customStyle="1" w:styleId="16">
    <w:name w:val="正文文本首行缩进 字符"/>
    <w:basedOn w:val="15"/>
    <w:uiPriority w:val="0"/>
    <w:rPr>
      <w:kern w:val="2"/>
      <w:sz w:val="21"/>
      <w:szCs w:val="24"/>
    </w:rPr>
  </w:style>
  <w:style w:type="character" w:customStyle="1" w:styleId="17">
    <w:name w:val="正文文本缩进 2 字符"/>
    <w:basedOn w:val="10"/>
    <w:link w:val="4"/>
    <w:uiPriority w:val="0"/>
    <w:rPr>
      <w:sz w:val="28"/>
      <w:u w:val="single"/>
    </w:rPr>
  </w:style>
  <w:style w:type="character" w:customStyle="1" w:styleId="18">
    <w:name w:val="页脚 字符"/>
    <w:basedOn w:val="10"/>
    <w:link w:val="5"/>
    <w:uiPriority w:val="0"/>
    <w:rPr>
      <w:sz w:val="18"/>
      <w:szCs w:val="18"/>
    </w:rPr>
  </w:style>
  <w:style w:type="character" w:customStyle="1" w:styleId="19">
    <w:name w:val="普通(网站) 字符"/>
    <w:basedOn w:val="10"/>
    <w:link w:val="7"/>
    <w:uiPriority w:val="0"/>
    <w:rPr>
      <w:rFonts w:hint="eastAsia" w:ascii="宋体" w:hAnsi="宋体" w:eastAsia="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4315</Words>
  <Characters>4437</Characters>
  <Lines>52</Lines>
  <Paragraphs>14</Paragraphs>
  <TotalTime>3</TotalTime>
  <ScaleCrop>false</ScaleCrop>
  <LinksUpToDate>false</LinksUpToDate>
  <CharactersWithSpaces>4933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2025-09-22T05:07:00Z</dcterms:created>
  <dc:creator>84437</dc:creator>
  <cp:lastModifiedBy>守望你</cp:lastModifiedBy>
  <dcterms:modified xsi:type="dcterms:W3CDTF">2025-09-25T08:38:55Z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233B96010305480F8332F196DDD8D457_12</vt:lpwstr>
  </property>
</Properties>
</file>