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A290A">
      <w:pPr>
        <w:pStyle w:val="2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  <w:t>附件：服务方案</w:t>
      </w:r>
    </w:p>
    <w:p w14:paraId="0831C290">
      <w:pPr>
        <w:pStyle w:val="5"/>
        <w:ind w:firstLine="640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1994A0CB">
      <w:pPr>
        <w:pStyle w:val="5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1122843C"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格式自定，参照磋商文件《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第六章磋商办法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》各条款的要求，结合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第三章 磋商项目技术、服务、商务及其他要求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编制响应方案。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YmY2NjRjMTE2OWZjZjVlNWRjZWRlZjViMjMzOGIifQ=="/>
  </w:docVars>
  <w:rsids>
    <w:rsidRoot w:val="00000000"/>
    <w:rsid w:val="1987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2024-08-19T09:45:07Z</dcterms:created>
  <dc:creator>L</dc:creator>
  <cp:lastModifiedBy>孙敬腾</cp:lastModifiedBy>
  <dcterms:modified xsi:type="dcterms:W3CDTF">2024-08-19T09:45:19Z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5D7298B646854D3CACE32658F4B7A75B_12</vt:lpwstr>
  </property>
</Properties>
</file>