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60CB" w:rsidRDefault="00F860CB">
      <w:pPr>
        <w:jc w:val="both"/>
        <w:rPr>
          <w:rFonts w:ascii="仿宋" w:eastAsia="仿宋" w:hAnsi="仿宋" w:cs="仿宋"/>
          <w:b/>
          <w:bCs/>
          <w:spacing w:val="-8"/>
          <w:sz w:val="48"/>
          <w:szCs w:val="48"/>
          <w:lang w:eastAsia="zh-CN"/>
        </w:rPr>
      </w:pPr>
    </w:p>
    <w:p w:rsidR="00F860CB" w:rsidRDefault="00055B6E">
      <w:pPr>
        <w:spacing w:before="156" w:line="347" w:lineRule="auto"/>
        <w:jc w:val="center"/>
        <w:rPr>
          <w:rFonts w:ascii="方正小标宋简体" w:eastAsia="方正小标宋简体" w:hAnsi="方正小标宋简体" w:cs="方正小标宋简体"/>
          <w:spacing w:val="-8"/>
          <w:sz w:val="48"/>
          <w:szCs w:val="48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spacing w:val="-8"/>
          <w:sz w:val="48"/>
          <w:szCs w:val="48"/>
          <w:lang w:eastAsia="zh-CN"/>
        </w:rPr>
        <w:t>2025</w:t>
      </w:r>
      <w:proofErr w:type="gramStart"/>
      <w:r>
        <w:rPr>
          <w:rFonts w:ascii="方正小标宋简体" w:eastAsia="方正小标宋简体" w:hAnsi="方正小标宋简体" w:cs="方正小标宋简体" w:hint="eastAsia"/>
          <w:spacing w:val="-8"/>
          <w:sz w:val="48"/>
          <w:szCs w:val="48"/>
          <w:lang w:eastAsia="zh-CN"/>
        </w:rPr>
        <w:t>硬科技</w:t>
      </w:r>
      <w:proofErr w:type="gramEnd"/>
      <w:r>
        <w:rPr>
          <w:rFonts w:ascii="方正小标宋简体" w:eastAsia="方正小标宋简体" w:hAnsi="方正小标宋简体" w:cs="方正小标宋简体" w:hint="eastAsia"/>
          <w:spacing w:val="-8"/>
          <w:sz w:val="48"/>
          <w:szCs w:val="48"/>
          <w:lang w:eastAsia="zh-CN"/>
        </w:rPr>
        <w:t>创新大会高新区系列活动</w:t>
      </w:r>
    </w:p>
    <w:p w:rsidR="00F860CB" w:rsidRDefault="00055B6E">
      <w:pPr>
        <w:spacing w:before="156" w:line="347" w:lineRule="auto"/>
        <w:jc w:val="center"/>
        <w:rPr>
          <w:rFonts w:ascii="方正小标宋简体" w:eastAsia="方正小标宋简体" w:hAnsi="方正小标宋简体" w:cs="方正小标宋简体"/>
          <w:spacing w:val="-9"/>
          <w:sz w:val="48"/>
          <w:szCs w:val="48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spacing w:val="-8"/>
          <w:sz w:val="48"/>
          <w:szCs w:val="48"/>
          <w:lang w:eastAsia="zh-CN"/>
        </w:rPr>
        <w:t>政府采购项目</w:t>
      </w:r>
    </w:p>
    <w:p w:rsidR="00F860CB" w:rsidRDefault="00F860CB">
      <w:pPr>
        <w:spacing w:before="156" w:line="347" w:lineRule="auto"/>
        <w:jc w:val="both"/>
        <w:rPr>
          <w:rFonts w:ascii="仿宋_GB2312" w:eastAsia="仿宋_GB2312" w:hAnsi="仿宋_GB2312" w:cs="仿宋_GB2312"/>
          <w:b/>
          <w:bCs/>
          <w:spacing w:val="-9"/>
          <w:sz w:val="56"/>
          <w:szCs w:val="56"/>
          <w:lang w:eastAsia="zh-CN"/>
        </w:rPr>
      </w:pPr>
    </w:p>
    <w:p w:rsidR="00F860CB" w:rsidRDefault="00055B6E">
      <w:pPr>
        <w:spacing w:before="117" w:line="222" w:lineRule="auto"/>
        <w:jc w:val="center"/>
        <w:rPr>
          <w:rFonts w:ascii="仿宋_GB2312" w:eastAsia="仿宋_GB2312" w:hAnsi="仿宋_GB2312" w:cs="仿宋_GB2312"/>
          <w:b/>
          <w:bCs/>
          <w:spacing w:val="-5"/>
          <w:sz w:val="44"/>
          <w:szCs w:val="44"/>
          <w:lang w:eastAsia="zh-CN"/>
        </w:rPr>
      </w:pPr>
      <w:r>
        <w:rPr>
          <w:rFonts w:ascii="仿宋_GB2312" w:eastAsia="仿宋_GB2312" w:hAnsi="仿宋_GB2312" w:cs="仿宋_GB2312" w:hint="eastAsia"/>
          <w:b/>
          <w:bCs/>
          <w:spacing w:val="-5"/>
          <w:sz w:val="44"/>
          <w:szCs w:val="44"/>
          <w:lang w:eastAsia="zh-CN"/>
        </w:rPr>
        <w:t>会</w:t>
      </w:r>
    </w:p>
    <w:p w:rsidR="00F860CB" w:rsidRDefault="00055B6E">
      <w:pPr>
        <w:spacing w:before="117" w:line="222" w:lineRule="auto"/>
        <w:jc w:val="center"/>
        <w:rPr>
          <w:rFonts w:ascii="仿宋_GB2312" w:eastAsia="仿宋_GB2312" w:hAnsi="仿宋_GB2312" w:cs="仿宋_GB2312"/>
          <w:b/>
          <w:bCs/>
          <w:spacing w:val="-5"/>
          <w:sz w:val="44"/>
          <w:szCs w:val="44"/>
          <w:lang w:eastAsia="zh-CN"/>
        </w:rPr>
      </w:pPr>
      <w:proofErr w:type="gramStart"/>
      <w:r>
        <w:rPr>
          <w:rFonts w:ascii="仿宋_GB2312" w:eastAsia="仿宋_GB2312" w:hAnsi="仿宋_GB2312" w:cs="仿宋_GB2312" w:hint="eastAsia"/>
          <w:b/>
          <w:bCs/>
          <w:spacing w:val="-5"/>
          <w:sz w:val="44"/>
          <w:szCs w:val="44"/>
          <w:lang w:eastAsia="zh-CN"/>
        </w:rPr>
        <w:t>务</w:t>
      </w:r>
      <w:proofErr w:type="gramEnd"/>
    </w:p>
    <w:p w:rsidR="00F860CB" w:rsidRDefault="00055B6E">
      <w:pPr>
        <w:spacing w:before="117" w:line="222" w:lineRule="auto"/>
        <w:jc w:val="center"/>
        <w:rPr>
          <w:rFonts w:ascii="仿宋_GB2312" w:eastAsia="仿宋_GB2312" w:hAnsi="仿宋_GB2312" w:cs="仿宋_GB2312"/>
          <w:b/>
          <w:bCs/>
          <w:spacing w:val="-5"/>
          <w:sz w:val="44"/>
          <w:szCs w:val="44"/>
          <w:lang w:eastAsia="zh-CN"/>
        </w:rPr>
      </w:pPr>
      <w:r>
        <w:rPr>
          <w:rFonts w:ascii="仿宋_GB2312" w:eastAsia="仿宋_GB2312" w:hAnsi="仿宋_GB2312" w:cs="仿宋_GB2312" w:hint="eastAsia"/>
          <w:b/>
          <w:bCs/>
          <w:spacing w:val="-5"/>
          <w:sz w:val="44"/>
          <w:szCs w:val="44"/>
          <w:lang w:eastAsia="zh-CN"/>
        </w:rPr>
        <w:t>服</w:t>
      </w:r>
    </w:p>
    <w:p w:rsidR="00F860CB" w:rsidRDefault="00055B6E">
      <w:pPr>
        <w:spacing w:before="117" w:line="222" w:lineRule="auto"/>
        <w:jc w:val="center"/>
        <w:rPr>
          <w:rFonts w:ascii="仿宋_GB2312" w:eastAsia="仿宋_GB2312" w:hAnsi="仿宋_GB2312" w:cs="仿宋_GB2312"/>
          <w:b/>
          <w:bCs/>
          <w:spacing w:val="-5"/>
          <w:sz w:val="44"/>
          <w:szCs w:val="44"/>
          <w:lang w:eastAsia="zh-CN"/>
        </w:rPr>
      </w:pPr>
      <w:proofErr w:type="gramStart"/>
      <w:r>
        <w:rPr>
          <w:rFonts w:ascii="仿宋_GB2312" w:eastAsia="仿宋_GB2312" w:hAnsi="仿宋_GB2312" w:cs="仿宋_GB2312" w:hint="eastAsia"/>
          <w:b/>
          <w:bCs/>
          <w:spacing w:val="-5"/>
          <w:sz w:val="44"/>
          <w:szCs w:val="44"/>
          <w:lang w:eastAsia="zh-CN"/>
        </w:rPr>
        <w:t>务</w:t>
      </w:r>
      <w:proofErr w:type="gramEnd"/>
    </w:p>
    <w:p w:rsidR="00F860CB" w:rsidRDefault="00055B6E">
      <w:pPr>
        <w:spacing w:before="117" w:line="222" w:lineRule="auto"/>
        <w:jc w:val="center"/>
        <w:rPr>
          <w:rFonts w:ascii="仿宋_GB2312" w:eastAsia="仿宋_GB2312" w:hAnsi="仿宋_GB2312" w:cs="仿宋_GB2312"/>
          <w:b/>
          <w:bCs/>
          <w:spacing w:val="-5"/>
          <w:sz w:val="44"/>
          <w:szCs w:val="44"/>
          <w:lang w:eastAsia="zh-CN"/>
        </w:rPr>
      </w:pPr>
      <w:r>
        <w:rPr>
          <w:rFonts w:ascii="仿宋_GB2312" w:eastAsia="仿宋_GB2312" w:hAnsi="仿宋_GB2312" w:cs="仿宋_GB2312" w:hint="eastAsia"/>
          <w:b/>
          <w:bCs/>
          <w:spacing w:val="-5"/>
          <w:sz w:val="44"/>
          <w:szCs w:val="44"/>
          <w:lang w:eastAsia="zh-CN"/>
        </w:rPr>
        <w:t>采</w:t>
      </w:r>
    </w:p>
    <w:p w:rsidR="00F860CB" w:rsidRDefault="00055B6E">
      <w:pPr>
        <w:spacing w:before="117" w:line="222" w:lineRule="auto"/>
        <w:jc w:val="center"/>
        <w:rPr>
          <w:rFonts w:ascii="仿宋_GB2312" w:eastAsia="仿宋_GB2312" w:hAnsi="仿宋_GB2312" w:cs="仿宋_GB2312"/>
          <w:b/>
          <w:bCs/>
          <w:spacing w:val="-5"/>
          <w:sz w:val="44"/>
          <w:szCs w:val="44"/>
          <w:lang w:eastAsia="zh-CN"/>
        </w:rPr>
      </w:pPr>
      <w:r>
        <w:rPr>
          <w:rFonts w:ascii="仿宋_GB2312" w:eastAsia="仿宋_GB2312" w:hAnsi="仿宋_GB2312" w:cs="仿宋_GB2312" w:hint="eastAsia"/>
          <w:b/>
          <w:bCs/>
          <w:spacing w:val="-5"/>
          <w:sz w:val="44"/>
          <w:szCs w:val="44"/>
          <w:lang w:eastAsia="zh-CN"/>
        </w:rPr>
        <w:t>购</w:t>
      </w:r>
    </w:p>
    <w:p w:rsidR="00F860CB" w:rsidRDefault="00055B6E">
      <w:pPr>
        <w:spacing w:before="117" w:line="222" w:lineRule="auto"/>
        <w:jc w:val="center"/>
        <w:rPr>
          <w:rFonts w:ascii="仿宋_GB2312" w:eastAsia="仿宋_GB2312" w:hAnsi="仿宋_GB2312" w:cs="仿宋_GB2312"/>
          <w:b/>
          <w:bCs/>
          <w:spacing w:val="-5"/>
          <w:sz w:val="44"/>
          <w:szCs w:val="44"/>
          <w:lang w:eastAsia="zh-CN"/>
        </w:rPr>
      </w:pPr>
      <w:r>
        <w:rPr>
          <w:rFonts w:ascii="仿宋_GB2312" w:eastAsia="仿宋_GB2312" w:hAnsi="仿宋_GB2312" w:cs="仿宋_GB2312" w:hint="eastAsia"/>
          <w:b/>
          <w:bCs/>
          <w:spacing w:val="-5"/>
          <w:sz w:val="44"/>
          <w:szCs w:val="44"/>
          <w:lang w:eastAsia="zh-CN"/>
        </w:rPr>
        <w:t>合</w:t>
      </w:r>
    </w:p>
    <w:p w:rsidR="00F860CB" w:rsidRDefault="00055B6E">
      <w:pPr>
        <w:spacing w:before="117" w:line="222" w:lineRule="auto"/>
        <w:jc w:val="center"/>
        <w:rPr>
          <w:rFonts w:ascii="仿宋_GB2312" w:eastAsia="仿宋_GB2312" w:hAnsi="仿宋_GB2312" w:cs="仿宋_GB2312"/>
          <w:sz w:val="48"/>
          <w:szCs w:val="48"/>
          <w:lang w:eastAsia="zh-CN"/>
        </w:rPr>
      </w:pPr>
      <w:r>
        <w:rPr>
          <w:rFonts w:ascii="仿宋_GB2312" w:eastAsia="仿宋_GB2312" w:hAnsi="仿宋_GB2312" w:cs="仿宋_GB2312" w:hint="eastAsia"/>
          <w:b/>
          <w:bCs/>
          <w:spacing w:val="-5"/>
          <w:sz w:val="44"/>
          <w:szCs w:val="44"/>
          <w:lang w:eastAsia="zh-CN"/>
        </w:rPr>
        <w:t>同</w:t>
      </w:r>
    </w:p>
    <w:p w:rsidR="00F860CB" w:rsidRDefault="00F860CB">
      <w:pPr>
        <w:pStyle w:val="a3"/>
        <w:spacing w:line="260" w:lineRule="auto"/>
        <w:rPr>
          <w:rFonts w:ascii="仿宋_GB2312" w:eastAsia="仿宋_GB2312" w:hAnsi="仿宋_GB2312" w:cs="仿宋_GB2312"/>
          <w:lang w:eastAsia="zh-CN"/>
        </w:rPr>
      </w:pPr>
    </w:p>
    <w:p w:rsidR="00F860CB" w:rsidRDefault="00F860CB">
      <w:pPr>
        <w:pStyle w:val="a3"/>
        <w:spacing w:line="260" w:lineRule="auto"/>
        <w:rPr>
          <w:rFonts w:ascii="仿宋_GB2312" w:eastAsia="仿宋_GB2312" w:hAnsi="仿宋_GB2312" w:cs="仿宋_GB2312"/>
          <w:lang w:eastAsia="zh-CN"/>
        </w:rPr>
      </w:pPr>
    </w:p>
    <w:p w:rsidR="00F860CB" w:rsidRDefault="00F860CB">
      <w:pPr>
        <w:pStyle w:val="a3"/>
        <w:spacing w:line="260" w:lineRule="auto"/>
        <w:jc w:val="center"/>
        <w:rPr>
          <w:rFonts w:ascii="仿宋_GB2312" w:eastAsia="仿宋_GB2312" w:hAnsi="仿宋_GB2312" w:cs="仿宋_GB2312"/>
          <w:lang w:eastAsia="zh-CN"/>
        </w:rPr>
      </w:pPr>
    </w:p>
    <w:p w:rsidR="00F860CB" w:rsidRDefault="00055B6E">
      <w:pPr>
        <w:jc w:val="center"/>
        <w:rPr>
          <w:rFonts w:ascii="仿宋_GB2312" w:eastAsia="仿宋_GB2312" w:hAnsi="仿宋_GB2312" w:cs="仿宋_GB2312"/>
          <w:sz w:val="31"/>
          <w:szCs w:val="31"/>
          <w:lang w:eastAsia="zh-CN"/>
        </w:rPr>
      </w:pPr>
      <w:r>
        <w:rPr>
          <w:rFonts w:ascii="仿宋_GB2312" w:eastAsia="仿宋_GB2312" w:hAnsi="仿宋_GB2312" w:cs="仿宋_GB2312" w:hint="eastAsia"/>
          <w:b/>
          <w:bCs/>
          <w:spacing w:val="6"/>
          <w:sz w:val="31"/>
          <w:szCs w:val="31"/>
          <w:lang w:eastAsia="zh-CN"/>
        </w:rPr>
        <w:t>甲方（采购人）：</w:t>
      </w:r>
      <w:r>
        <w:rPr>
          <w:rFonts w:ascii="仿宋_GB2312" w:eastAsia="仿宋_GB2312" w:hAnsi="仿宋_GB2312" w:cs="仿宋_GB2312" w:hint="eastAsia"/>
          <w:b/>
          <w:bCs/>
          <w:spacing w:val="6"/>
          <w:sz w:val="31"/>
          <w:szCs w:val="31"/>
          <w:u w:val="single"/>
          <w:lang w:eastAsia="zh-CN"/>
        </w:rPr>
        <w:t>西安高新技术产业开发区科技创新局</w:t>
      </w:r>
    </w:p>
    <w:p w:rsidR="00F860CB" w:rsidRDefault="00F860CB">
      <w:pPr>
        <w:pStyle w:val="a3"/>
        <w:spacing w:line="245" w:lineRule="auto"/>
        <w:jc w:val="center"/>
        <w:rPr>
          <w:rFonts w:ascii="仿宋_GB2312" w:eastAsia="仿宋_GB2312" w:hAnsi="仿宋_GB2312" w:cs="仿宋_GB2312"/>
          <w:lang w:eastAsia="zh-CN"/>
        </w:rPr>
      </w:pPr>
    </w:p>
    <w:p w:rsidR="00F860CB" w:rsidRDefault="00F860CB">
      <w:pPr>
        <w:pStyle w:val="a3"/>
        <w:spacing w:line="246" w:lineRule="auto"/>
        <w:jc w:val="center"/>
        <w:rPr>
          <w:rFonts w:ascii="仿宋_GB2312" w:eastAsia="仿宋_GB2312" w:hAnsi="仿宋_GB2312" w:cs="仿宋_GB2312"/>
          <w:lang w:eastAsia="zh-CN"/>
        </w:rPr>
      </w:pPr>
    </w:p>
    <w:p w:rsidR="00F860CB" w:rsidRDefault="00F860CB">
      <w:pPr>
        <w:pStyle w:val="a3"/>
        <w:spacing w:line="246" w:lineRule="auto"/>
        <w:jc w:val="center"/>
        <w:rPr>
          <w:rFonts w:ascii="仿宋_GB2312" w:eastAsia="仿宋_GB2312" w:hAnsi="仿宋_GB2312" w:cs="仿宋_GB2312"/>
          <w:lang w:eastAsia="zh-CN"/>
        </w:rPr>
      </w:pPr>
    </w:p>
    <w:p w:rsidR="00F860CB" w:rsidRDefault="00055B6E">
      <w:pPr>
        <w:jc w:val="center"/>
        <w:rPr>
          <w:rFonts w:ascii="仿宋_GB2312" w:eastAsia="仿宋_GB2312" w:hAnsi="仿宋_GB2312" w:cs="仿宋_GB2312"/>
          <w:sz w:val="31"/>
          <w:szCs w:val="31"/>
          <w:u w:val="single"/>
          <w:lang w:eastAsia="zh-CN"/>
        </w:rPr>
      </w:pPr>
      <w:r>
        <w:rPr>
          <w:rFonts w:ascii="仿宋_GB2312" w:eastAsia="仿宋_GB2312" w:hAnsi="仿宋_GB2312" w:cs="仿宋_GB2312" w:hint="eastAsia"/>
          <w:b/>
          <w:bCs/>
          <w:spacing w:val="21"/>
          <w:sz w:val="31"/>
          <w:szCs w:val="31"/>
          <w:lang w:eastAsia="zh-CN"/>
        </w:rPr>
        <w:t>己方（供应商）：</w:t>
      </w:r>
      <w:r>
        <w:rPr>
          <w:rFonts w:ascii="仿宋_GB2312" w:eastAsia="仿宋_GB2312" w:hAnsi="仿宋_GB2312" w:cs="仿宋_GB2312" w:hint="eastAsia"/>
          <w:b/>
          <w:bCs/>
          <w:spacing w:val="21"/>
          <w:sz w:val="31"/>
          <w:szCs w:val="31"/>
          <w:u w:val="single"/>
          <w:lang w:eastAsia="zh-CN"/>
        </w:rPr>
        <w:t xml:space="preserve">        </w:t>
      </w:r>
    </w:p>
    <w:p w:rsidR="00F860CB" w:rsidRDefault="00F860CB">
      <w:pPr>
        <w:pStyle w:val="a3"/>
        <w:spacing w:line="345" w:lineRule="auto"/>
        <w:jc w:val="center"/>
        <w:rPr>
          <w:rFonts w:ascii="仿宋_GB2312" w:eastAsia="仿宋_GB2312" w:hAnsi="仿宋_GB2312" w:cs="仿宋_GB2312"/>
          <w:lang w:eastAsia="zh-CN"/>
        </w:rPr>
      </w:pPr>
    </w:p>
    <w:p w:rsidR="00F860CB" w:rsidRDefault="00F860CB">
      <w:pPr>
        <w:pStyle w:val="a3"/>
        <w:spacing w:line="346" w:lineRule="auto"/>
        <w:jc w:val="center"/>
        <w:rPr>
          <w:lang w:eastAsia="zh-CN"/>
        </w:rPr>
      </w:pPr>
    </w:p>
    <w:p w:rsidR="00F860CB" w:rsidRDefault="00055B6E">
      <w:pPr>
        <w:pStyle w:val="a3"/>
        <w:spacing w:line="243" w:lineRule="auto"/>
        <w:jc w:val="center"/>
        <w:rPr>
          <w:lang w:eastAsia="zh-CN"/>
        </w:rPr>
      </w:pPr>
      <w:r>
        <w:rPr>
          <w:rFonts w:ascii="仿宋" w:eastAsia="仿宋" w:hAnsi="仿宋" w:cs="仿宋" w:hint="eastAsia"/>
          <w:b/>
          <w:bCs/>
          <w:spacing w:val="3"/>
          <w:sz w:val="31"/>
          <w:szCs w:val="31"/>
          <w:lang w:eastAsia="zh-CN"/>
        </w:rPr>
        <w:t>签订日期：    年   月   日</w:t>
      </w:r>
      <w:bookmarkStart w:id="0" w:name="bookmark6"/>
      <w:bookmarkEnd w:id="0"/>
    </w:p>
    <w:p w:rsidR="00F860CB" w:rsidRDefault="00F860CB">
      <w:pPr>
        <w:adjustRightInd/>
        <w:snapToGrid/>
        <w:spacing w:before="117" w:line="560" w:lineRule="exact"/>
        <w:jc w:val="center"/>
        <w:rPr>
          <w:rFonts w:ascii="方正小标宋简体" w:eastAsia="方正小标宋简体" w:hAnsi="方正小标宋简体" w:cs="方正小标宋简体"/>
          <w:spacing w:val="-5"/>
          <w:sz w:val="44"/>
          <w:szCs w:val="44"/>
          <w:lang w:eastAsia="zh-CN"/>
        </w:rPr>
      </w:pPr>
    </w:p>
    <w:p w:rsidR="00F860CB" w:rsidRDefault="00055B6E">
      <w:pPr>
        <w:adjustRightInd/>
        <w:snapToGrid/>
        <w:spacing w:before="117"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spacing w:val="-5"/>
          <w:sz w:val="44"/>
          <w:szCs w:val="44"/>
          <w:lang w:eastAsia="zh-CN"/>
        </w:rPr>
        <w:t>会务服务采购合同</w:t>
      </w:r>
    </w:p>
    <w:p w:rsidR="00F860CB" w:rsidRDefault="00F860CB">
      <w:pPr>
        <w:adjustRightInd/>
        <w:snapToGrid/>
        <w:spacing w:line="560" w:lineRule="exact"/>
        <w:ind w:firstLineChars="200" w:firstLine="536"/>
        <w:rPr>
          <w:rFonts w:ascii="仿宋" w:eastAsia="仿宋" w:hAnsi="仿宋" w:cs="仿宋"/>
          <w:spacing w:val="18"/>
          <w:sz w:val="25"/>
          <w:szCs w:val="25"/>
          <w:lang w:eastAsia="zh-CN"/>
        </w:rPr>
      </w:pPr>
    </w:p>
    <w:p w:rsidR="00F860CB" w:rsidRDefault="00055B6E">
      <w:pPr>
        <w:spacing w:line="560" w:lineRule="exact"/>
        <w:rPr>
          <w:rFonts w:ascii="仿宋_GB2312" w:eastAsia="仿宋_GB2312" w:hAnsi="仿宋_GB2312" w:cs="仿宋_GB2312"/>
          <w:sz w:val="32"/>
          <w:szCs w:val="32"/>
          <w:u w:val="single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甲方（采购人）：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  <w:lang w:eastAsia="zh-CN"/>
        </w:rPr>
        <w:t>西安高新技术产业开发区科技创新局</w:t>
      </w:r>
    </w:p>
    <w:p w:rsidR="00F860CB" w:rsidRDefault="00055B6E">
      <w:pPr>
        <w:spacing w:line="560" w:lineRule="exact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乙方（中标人）：</w:t>
      </w:r>
    </w:p>
    <w:p w:rsidR="00F860CB" w:rsidRDefault="00055B6E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2025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硬科技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创新大会高新区系列活动政府采购项目（项目编号：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  <w:lang w:eastAsia="zh-CN"/>
        </w:rPr>
        <w:t xml:space="preserve">         ），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由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  <w:lang w:eastAsia="zh-CN"/>
        </w:rPr>
        <w:t xml:space="preserve">         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组织公开招标，西安高新技术产业开发区科技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创新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局(以下简称“甲方”确定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  <w:lang w:eastAsia="zh-CN"/>
        </w:rPr>
        <w:t xml:space="preserve">        （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以下简称“乙方”）为该项目的中标人。</w:t>
      </w:r>
    </w:p>
    <w:p w:rsidR="00F860CB" w:rsidRDefault="00055B6E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依据《中华人民共和国民法典》和《中华人民共和国政府采购法》之规定，经双方在平等、自愿、互利的基础上，签订本合同，共同信守。</w:t>
      </w:r>
    </w:p>
    <w:p w:rsidR="00F860CB" w:rsidRDefault="00055B6E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sz w:val="32"/>
          <w:szCs w:val="32"/>
          <w:lang w:eastAsia="zh-CN"/>
        </w:rPr>
        <w:t>一、合同价款</w:t>
      </w:r>
    </w:p>
    <w:p w:rsidR="00F860CB" w:rsidRDefault="00055B6E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（一）合同价款为人民币（大写）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  <w:lang w:eastAsia="zh-CN"/>
        </w:rPr>
        <w:t xml:space="preserve">             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元整（¥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  <w:lang w:eastAsia="zh-CN"/>
        </w:rPr>
        <w:t xml:space="preserve">        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元整）。</w:t>
      </w:r>
    </w:p>
    <w:p w:rsidR="00F860CB" w:rsidRDefault="00055B6E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（二）合同价款是指本次服务内容所需的全部费用，包括但不限于人员工资、设计费、专家咨询费、住宿费、餐饮费、设备费、场地费、宣传费、管理费、利润、风险、招标代理费用、集中办公费用、会后审计工作费用及各种税金等所有成本。</w:t>
      </w:r>
    </w:p>
    <w:p w:rsidR="00F860CB" w:rsidRDefault="00055B6E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（三）合同价款一次性包死，不受市场价格变化因素的影响。</w:t>
      </w:r>
    </w:p>
    <w:p w:rsidR="00F860CB" w:rsidRDefault="00055B6E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sz w:val="32"/>
          <w:szCs w:val="32"/>
          <w:lang w:eastAsia="zh-CN"/>
        </w:rPr>
        <w:t>二、委托工作内容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楷体" w:eastAsia="楷体" w:hAnsi="楷体" w:cs="楷体"/>
          <w:snapToGrid/>
          <w:kern w:val="2"/>
          <w:sz w:val="32"/>
          <w:szCs w:val="32"/>
          <w:lang w:eastAsia="zh-CN"/>
        </w:rPr>
      </w:pPr>
      <w:r>
        <w:rPr>
          <w:rFonts w:ascii="楷体" w:eastAsia="楷体" w:hAnsi="楷体" w:cs="楷体" w:hint="eastAsia"/>
          <w:snapToGrid/>
          <w:kern w:val="2"/>
          <w:sz w:val="32"/>
          <w:szCs w:val="32"/>
          <w:lang w:eastAsia="zh-CN"/>
        </w:rPr>
        <w:t>（一）会议组织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lastRenderedPageBreak/>
        <w:t>1.</w:t>
      </w:r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乙方负责</w:t>
      </w:r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2025</w:t>
      </w:r>
      <w:proofErr w:type="gramStart"/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硬科技</w:t>
      </w:r>
      <w:proofErr w:type="gramEnd"/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创新大会高新区系列活动的组织实施，主要包括</w:t>
      </w:r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2025</w:t>
      </w:r>
      <w:proofErr w:type="gramStart"/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硬科</w:t>
      </w:r>
      <w:proofErr w:type="gramEnd"/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技创新大会国家</w:t>
      </w:r>
      <w:proofErr w:type="gramStart"/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硬科</w:t>
      </w:r>
      <w:proofErr w:type="gramEnd"/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技示范区建设论坛等相关活动不少于</w:t>
      </w:r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3</w:t>
      </w:r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场的全程组织实施，确保活动流程完整、衔接顺畅</w:t>
      </w:r>
      <w:r>
        <w:rPr>
          <w:rFonts w:ascii="Times New Roman" w:eastAsia="仿宋_GB2312" w:hAnsi="Times New Roman" w:cs="Times New Roman" w:hint="eastAsia"/>
          <w:snapToGrid/>
          <w:kern w:val="2"/>
          <w:sz w:val="32"/>
          <w:szCs w:val="32"/>
          <w:lang w:eastAsia="zh-CN"/>
        </w:rPr>
        <w:t>的举办。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2.</w:t>
      </w:r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乙方须按要求完成活动相关活动筹备、成果促成、组织编制《国家硬科技示范区建设成效报告》，内容包含但不限于高新区近年来建设情况、科技企业发展报告，产业发展情况，保障大会各项内容落地。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Times New Roman" w:eastAsia="楷体" w:hAnsi="Times New Roman" w:cs="Times New Roman"/>
          <w:snapToGrid/>
          <w:kern w:val="2"/>
          <w:sz w:val="32"/>
          <w:szCs w:val="32"/>
          <w:lang w:eastAsia="zh-CN"/>
        </w:rPr>
      </w:pPr>
      <w:r>
        <w:rPr>
          <w:rFonts w:ascii="Times New Roman" w:eastAsia="楷体" w:hAnsi="Times New Roman" w:cs="Times New Roman"/>
          <w:snapToGrid/>
          <w:kern w:val="2"/>
          <w:sz w:val="32"/>
          <w:szCs w:val="32"/>
          <w:lang w:eastAsia="zh-CN"/>
        </w:rPr>
        <w:t>（二）嘉宾邀请及接待</w:t>
      </w:r>
    </w:p>
    <w:p w:rsidR="00F860CB" w:rsidRPr="00277240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" w:eastAsia="仿宋" w:hAnsi="仿宋" w:cs="仿宋"/>
          <w:snapToGrid/>
          <w:kern w:val="2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乙方负责整个系列活动邀请</w:t>
      </w:r>
      <w:proofErr w:type="gramStart"/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硬科技</w:t>
      </w:r>
      <w:proofErr w:type="gramEnd"/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相关企业代表不少于</w:t>
      </w:r>
      <w:r w:rsidR="00277240"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300</w:t>
      </w:r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家，其中专家学者及相关行业（</w:t>
      </w:r>
      <w:proofErr w:type="gramStart"/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硬科</w:t>
      </w:r>
      <w:proofErr w:type="gramEnd"/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技相关领域）重要嘉宾不少于</w:t>
      </w:r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 xml:space="preserve"> 15</w:t>
      </w:r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位（其中具有相关</w:t>
      </w:r>
      <w:proofErr w:type="gramStart"/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领域</w:t>
      </w:r>
      <w:proofErr w:type="gramEnd"/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副高级职称不少于</w:t>
      </w:r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10</w:t>
      </w:r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人）。</w:t>
      </w:r>
      <w:r w:rsidRPr="00277240">
        <w:rPr>
          <w:rFonts w:ascii="仿宋" w:eastAsia="仿宋" w:hAnsi="仿宋" w:cs="仿宋" w:hint="eastAsia"/>
          <w:snapToGrid/>
          <w:kern w:val="2"/>
          <w:sz w:val="32"/>
          <w:szCs w:val="32"/>
          <w:lang w:eastAsia="zh-CN"/>
        </w:rPr>
        <w:t>如重要嘉宾因身体原因或重大事务等突发情况无法参会，乙方因及时通知甲方并及时提供备选方案。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Times New Roman" w:eastAsia="楷体" w:hAnsi="Times New Roman" w:cs="Times New Roman"/>
          <w:snapToGrid/>
          <w:kern w:val="2"/>
          <w:sz w:val="32"/>
          <w:szCs w:val="32"/>
          <w:lang w:eastAsia="zh-CN"/>
        </w:rPr>
      </w:pPr>
      <w:r>
        <w:rPr>
          <w:rFonts w:ascii="Times New Roman" w:eastAsia="楷体" w:hAnsi="Times New Roman" w:cs="Times New Roman"/>
          <w:snapToGrid/>
          <w:kern w:val="2"/>
          <w:sz w:val="32"/>
          <w:szCs w:val="32"/>
          <w:lang w:eastAsia="zh-CN"/>
        </w:rPr>
        <w:t>（三）场地租赁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乙方负责场地租赁</w:t>
      </w:r>
      <w:r>
        <w:rPr>
          <w:rFonts w:ascii="Times New Roman" w:eastAsia="仿宋_GB2312" w:hAnsi="Times New Roman" w:cs="Times New Roman" w:hint="eastAsia"/>
          <w:snapToGrid/>
          <w:kern w:val="2"/>
          <w:sz w:val="32"/>
          <w:szCs w:val="32"/>
          <w:lang w:eastAsia="zh-CN"/>
        </w:rPr>
        <w:t>：</w:t>
      </w:r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主会场（国家</w:t>
      </w:r>
      <w:proofErr w:type="gramStart"/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硬科技</w:t>
      </w:r>
      <w:proofErr w:type="gramEnd"/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示范区建设论坛）至少须容纳</w:t>
      </w:r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500</w:t>
      </w:r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人参与，场地面积不小于</w:t>
      </w:r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1000</w:t>
      </w:r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平方米；分会场（其他相关活动）不少于</w:t>
      </w:r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150</w:t>
      </w:r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人参与，场地面积不少于</w:t>
      </w:r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300</w:t>
      </w:r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平方米。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Times New Roman" w:eastAsia="楷体" w:hAnsi="Times New Roman" w:cs="Times New Roman"/>
          <w:snapToGrid/>
          <w:kern w:val="2"/>
          <w:sz w:val="32"/>
          <w:szCs w:val="32"/>
          <w:lang w:eastAsia="zh-CN"/>
        </w:rPr>
      </w:pPr>
      <w:r>
        <w:rPr>
          <w:rFonts w:ascii="Times New Roman" w:eastAsia="楷体" w:hAnsi="Times New Roman" w:cs="Times New Roman"/>
          <w:snapToGrid/>
          <w:kern w:val="2"/>
          <w:sz w:val="32"/>
          <w:szCs w:val="32"/>
          <w:lang w:eastAsia="zh-CN"/>
        </w:rPr>
        <w:t>（四）媒体宣传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乙方须做好系列宣传策划、内容编辑、推广工作，要求主流媒体或公众号，全方位、多角度、多层次、</w:t>
      </w:r>
      <w:proofErr w:type="gramStart"/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立体式对</w:t>
      </w:r>
      <w:proofErr w:type="gramEnd"/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活动进行宣传报道。包括但不限于定制专题、高端访谈、图文直播、原创稿件、预热稿件、预热海报等产品。</w:t>
      </w:r>
    </w:p>
    <w:p w:rsidR="00F860CB" w:rsidRDefault="00055B6E">
      <w:pPr>
        <w:widowControl w:val="0"/>
        <w:numPr>
          <w:ilvl w:val="0"/>
          <w:numId w:val="1"/>
        </w:numPr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Times New Roman" w:eastAsia="楷体" w:hAnsi="Times New Roman" w:cs="Times New Roman"/>
          <w:snapToGrid/>
          <w:kern w:val="2"/>
          <w:sz w:val="32"/>
          <w:szCs w:val="32"/>
          <w:lang w:eastAsia="zh-CN"/>
        </w:rPr>
      </w:pPr>
      <w:r>
        <w:rPr>
          <w:rFonts w:ascii="Times New Roman" w:eastAsia="楷体" w:hAnsi="Times New Roman" w:cs="Times New Roman"/>
          <w:snapToGrid/>
          <w:kern w:val="2"/>
          <w:sz w:val="32"/>
          <w:szCs w:val="32"/>
          <w:lang w:eastAsia="zh-CN"/>
        </w:rPr>
        <w:lastRenderedPageBreak/>
        <w:t>会务执行及会务服务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textAlignment w:val="auto"/>
        <w:rPr>
          <w:rFonts w:ascii="Times New Roman" w:eastAsia="仿宋_GB2312" w:hAnsi="Times New Roman" w:cs="Times New Roman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/>
          <w:sz w:val="32"/>
          <w:szCs w:val="32"/>
          <w:lang w:eastAsia="zh-CN"/>
        </w:rPr>
        <w:t>1.</w:t>
      </w:r>
      <w:r>
        <w:rPr>
          <w:rFonts w:ascii="Times New Roman" w:eastAsia="仿宋_GB2312" w:hAnsi="Times New Roman" w:cs="Times New Roman"/>
          <w:sz w:val="32"/>
          <w:szCs w:val="32"/>
          <w:lang w:eastAsia="zh-CN"/>
        </w:rPr>
        <w:t>配置充足会场服务保障人员（含礼宾、引导、咨询人员）及场内技术人员（负责设备调试、流程把控），明确人员岗位职责及服务标准。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2.</w:t>
      </w:r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乙方负责会场负责</w:t>
      </w:r>
      <w:proofErr w:type="gramStart"/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搭建全</w:t>
      </w:r>
      <w:proofErr w:type="gramEnd"/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流程（含城市氛围营造，酒店氛围营造，会场氛围营造，内场舞台、大屏、音响、灯光等设施设备的租赁、运输、搭建、调试、撤展），确保搭建符合采购人要求</w:t>
      </w:r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 xml:space="preserve"> </w:t>
      </w:r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。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3.</w:t>
      </w:r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乙方负责</w:t>
      </w:r>
      <w:r>
        <w:rPr>
          <w:rFonts w:ascii="Times New Roman" w:eastAsia="仿宋_GB2312" w:hAnsi="Times New Roman" w:cs="Times New Roman" w:hint="eastAsia"/>
          <w:snapToGrid/>
          <w:kern w:val="2"/>
          <w:sz w:val="32"/>
          <w:szCs w:val="32"/>
          <w:lang w:eastAsia="zh-CN"/>
        </w:rPr>
        <w:t>现场</w:t>
      </w:r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摄影摄像，视频直播等。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4.</w:t>
      </w:r>
      <w:r>
        <w:rPr>
          <w:rFonts w:ascii="Times New Roman" w:eastAsia="仿宋_GB2312" w:hAnsi="Times New Roman" w:cs="Times New Roman"/>
          <w:snapToGrid/>
          <w:kern w:val="2"/>
          <w:sz w:val="32"/>
          <w:szCs w:val="32"/>
          <w:lang w:eastAsia="zh-CN"/>
        </w:rPr>
        <w:t>负责会议彩排组织及现场流程把控，制定详细彩排计划，确保会议流程顺畅</w:t>
      </w:r>
      <w:r>
        <w:rPr>
          <w:rFonts w:ascii="Times New Roman" w:eastAsia="仿宋_GB2312" w:hAnsi="Times New Roman" w:cs="Times New Roman" w:hint="eastAsia"/>
          <w:snapToGrid/>
          <w:kern w:val="2"/>
          <w:sz w:val="32"/>
          <w:szCs w:val="32"/>
          <w:lang w:eastAsia="zh-CN"/>
        </w:rPr>
        <w:t>。</w:t>
      </w:r>
    </w:p>
    <w:p w:rsidR="00F860CB" w:rsidRDefault="00055B6E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sz w:val="32"/>
          <w:szCs w:val="32"/>
          <w:lang w:eastAsia="zh-CN"/>
        </w:rPr>
        <w:t>三、款项结算</w:t>
      </w:r>
    </w:p>
    <w:p w:rsidR="00F860CB" w:rsidRDefault="00055B6E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（一）付款方式：合同签订后，预付合同价款的70%；大会结束后，乙方服务经审计与验收符合采购要求，甲方支付审计后的剩余款项。</w:t>
      </w:r>
    </w:p>
    <w:p w:rsidR="00F860CB" w:rsidRDefault="00055B6E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（二）结算方式：银行转账。</w:t>
      </w:r>
    </w:p>
    <w:p w:rsidR="00F860CB" w:rsidRDefault="00055B6E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（三）结算单位：由甲方负责结算，乙方在甲方结算前开具对应合同价款的全额发票给甲方，因乙方逾期开票导致甲方逾期付款的，甲方不承担违约责任。</w:t>
      </w:r>
    </w:p>
    <w:p w:rsidR="00F860CB" w:rsidRDefault="00055B6E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sz w:val="32"/>
          <w:szCs w:val="32"/>
          <w:lang w:eastAsia="zh-CN"/>
        </w:rPr>
        <w:t>四、服务地点及服务期</w:t>
      </w:r>
    </w:p>
    <w:p w:rsidR="00F860CB" w:rsidRDefault="00055B6E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（一）服务地点：采购人指定地点或服务商推荐并经采购人确认的地点。</w:t>
      </w:r>
    </w:p>
    <w:p w:rsidR="00F860CB" w:rsidRDefault="00055B6E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（二）活动时间：2025年11月—12月</w:t>
      </w:r>
    </w:p>
    <w:p w:rsidR="00F860CB" w:rsidRDefault="00055B6E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lastRenderedPageBreak/>
        <w:t>（三）服务期：自合同签订之日起至本项目结束（具体时间以甲方通知为准）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黑体" w:eastAsia="黑体" w:hAnsi="黑体" w:cs="黑体"/>
          <w:snapToGrid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snapToGrid/>
          <w:sz w:val="32"/>
          <w:szCs w:val="32"/>
          <w:lang w:eastAsia="zh-CN"/>
        </w:rPr>
        <w:t>五、双方的权利和义务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楷体" w:eastAsia="楷体" w:hAnsi="楷体" w:cs="楷体"/>
          <w:snapToGrid/>
          <w:sz w:val="32"/>
          <w:szCs w:val="32"/>
          <w:lang w:eastAsia="zh-CN"/>
        </w:rPr>
      </w:pPr>
      <w:r>
        <w:rPr>
          <w:rFonts w:ascii="楷体" w:eastAsia="楷体" w:hAnsi="楷体" w:cs="楷体" w:hint="eastAsia"/>
          <w:snapToGrid/>
          <w:sz w:val="32"/>
          <w:szCs w:val="32"/>
          <w:lang w:eastAsia="zh-CN"/>
        </w:rPr>
        <w:t>（一）甲方的权利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napToGrid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t>1.甲方有权向乙方询问工作进展情况及相关的内容。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napToGrid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t>2.甲方有权阐述对具体问题的意见和建议。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napToGrid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t>3. 甲方有权根据项目的具体情况，要求乙方按期到项目现场勘探解决争议。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napToGrid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t>4.当甲方认定服务人员不按合同履行其职责，或与第三人串通给甲方造成经济损失的，甲方有权要求更换服务人员，直至终止合同并要求乙方承担相应的赔偿责任。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楷体" w:eastAsia="楷体" w:hAnsi="楷体" w:cs="楷体"/>
          <w:snapToGrid/>
          <w:sz w:val="32"/>
          <w:szCs w:val="32"/>
          <w:lang w:eastAsia="zh-CN"/>
        </w:rPr>
      </w:pPr>
      <w:r>
        <w:rPr>
          <w:rFonts w:ascii="楷体" w:eastAsia="楷体" w:hAnsi="楷体" w:cs="楷体" w:hint="eastAsia"/>
          <w:snapToGrid/>
          <w:sz w:val="32"/>
          <w:szCs w:val="32"/>
          <w:lang w:eastAsia="zh-CN"/>
        </w:rPr>
        <w:t>（二）甲方的义务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napToGrid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t>1.甲方应负责与本项目有关的第三人的协调，为乙方工作提供外部条件。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napToGrid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t>2.甲方应当在约定的时间内，向乙方提供与本项目有关的资料。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napToGrid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t>3.甲方应当在约定的时间内就乙方书面提交并要求</w:t>
      </w:r>
      <w:proofErr w:type="gramStart"/>
      <w:r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t>作出</w:t>
      </w:r>
      <w:proofErr w:type="gramEnd"/>
      <w:r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t>答复的事宜做出书面答复。乙方要求第三人提供有关资料时，甲方应负责转达及收集整理相关资料。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napToGrid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t>4.甲方应当授权胜任本项目的代表，负责与乙方联系。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napToGrid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t>（</w:t>
      </w:r>
      <w:r>
        <w:rPr>
          <w:rFonts w:ascii="楷体" w:eastAsia="楷体" w:hAnsi="楷体" w:cs="楷体" w:hint="eastAsia"/>
          <w:snapToGrid/>
          <w:sz w:val="32"/>
          <w:szCs w:val="32"/>
          <w:lang w:eastAsia="zh-CN"/>
        </w:rPr>
        <w:t>三）乙方的权利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napToGrid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t>1.乙方在服务过程中，如甲方提供的资料不明确时可向甲方提出书面报告。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napToGrid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t>2.乙方在服务过程中，有权对本业务有关的问题进行</w:t>
      </w:r>
      <w:r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lastRenderedPageBreak/>
        <w:t>核对或查问。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napToGrid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t>3.乙方在服务过程中，有到项目现场勘察的权利。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楷体" w:eastAsia="楷体" w:hAnsi="楷体" w:cs="楷体"/>
          <w:snapToGrid/>
          <w:sz w:val="32"/>
          <w:szCs w:val="32"/>
          <w:lang w:eastAsia="zh-CN"/>
        </w:rPr>
      </w:pPr>
      <w:r>
        <w:rPr>
          <w:rFonts w:ascii="楷体" w:eastAsia="楷体" w:hAnsi="楷体" w:cs="楷体" w:hint="eastAsia"/>
          <w:snapToGrid/>
          <w:sz w:val="32"/>
          <w:szCs w:val="32"/>
          <w:lang w:eastAsia="zh-CN"/>
        </w:rPr>
        <w:t>（四）乙方的义务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napToGrid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t>1.向甲方提供与本项目有关的资料，包括项目人员的资质证书及承担本业务的专业人员名单、工作计划等，并按合同专用条件中约定的范围实施业务。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napToGrid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t>2.乙方在履行本合同期间，向甲方提供报告等服务。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napToGrid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t>3.在履行合同期间或合同规定期限内，不得泄露与本合同规定业务活动有关的保密资料。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napToGrid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t>4.在项目评审期间，乙方应按照甲方的要求保证及时到项目现场实施勘验。同时，针对项目出现较大争议的情况，乙方能有效提出解决争议的方案，获得相关主管部门批复通过。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黑体" w:eastAsia="黑体" w:hAnsi="黑体" w:cs="黑体"/>
          <w:snapToGrid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snapToGrid/>
          <w:sz w:val="32"/>
          <w:szCs w:val="32"/>
          <w:lang w:eastAsia="zh-CN"/>
        </w:rPr>
        <w:t>六、服务质量保证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napToGrid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t>（一）乙方需派一名项目经理，直接与甲方沟通，项目经理接收甲方提出的问题与要求，并及时反馈给工作组，解决在项目实施过程中遇到的问题。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napToGrid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t>（二）项目在实施过程中会出现不可预料的需求变更，乙方需积极配合甲方的需求变更，并按照变更后的需求继续进行方案实施。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napToGrid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t>（三）乙方需提交所有实施方案流程及说明文档。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napToGrid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t>（四）乙方需建立高效的管理团队，项目团队组成合理。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napToGrid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t>（五）乙方需设有详细的技术资料档案和服务档案，</w:t>
      </w:r>
      <w:r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lastRenderedPageBreak/>
        <w:t>将保存项目的详细资料以便于更好地提供服务。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黑体" w:eastAsia="黑体" w:hAnsi="黑体" w:cs="黑体"/>
          <w:snapToGrid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snapToGrid/>
          <w:sz w:val="32"/>
          <w:szCs w:val="32"/>
          <w:lang w:eastAsia="zh-CN"/>
        </w:rPr>
        <w:t>七、服务保证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napToGrid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t>（一）所供服务符合现行的国家规范及省市有关规定的要求，并满足招标采购需求。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napToGrid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t>（二）按照甲方要求的内容完成工作；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b/>
          <w:bCs/>
          <w:snapToGrid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snapToGrid/>
          <w:sz w:val="32"/>
          <w:szCs w:val="32"/>
          <w:lang w:eastAsia="zh-CN"/>
        </w:rPr>
        <w:t>八、知识产权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napToGrid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t>本项目知识产权归甲方所有。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黑体" w:eastAsia="黑体" w:hAnsi="黑体" w:cs="黑体"/>
          <w:snapToGrid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snapToGrid/>
          <w:sz w:val="32"/>
          <w:szCs w:val="32"/>
          <w:lang w:eastAsia="zh-CN"/>
        </w:rPr>
        <w:t>九、保密规定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napToGrid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t>甲、乙双方应永久恪守因签署或履行本合同而获知的对方和/或相关第三人秘密信息及其它秘密资料。任何一方如将获知的对方和/或相关第三人秘密信息泄露给第三方，应赔偿因泄密而给对方造成的一切损失并承担相应的法律责任（包括刑事责任）。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黑体" w:eastAsia="黑体" w:hAnsi="黑体" w:cs="黑体"/>
          <w:snapToGrid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snapToGrid/>
          <w:sz w:val="32"/>
          <w:szCs w:val="32"/>
          <w:lang w:eastAsia="zh-CN"/>
        </w:rPr>
        <w:t>十、其他事项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napToGrid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t>（一）乙方不得自行转让给其他单位或个人。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napToGrid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t>（二）乙方经过甲方同意后可以分包给其他单位或个人。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napToGrid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t>（三）乙方的响应文件和承诺等内容将列入合同。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黑体" w:eastAsia="黑体" w:hAnsi="黑体" w:cs="黑体"/>
          <w:snapToGrid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snapToGrid/>
          <w:sz w:val="32"/>
          <w:szCs w:val="32"/>
          <w:lang w:eastAsia="zh-CN"/>
        </w:rPr>
        <w:t>十一、验收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napToGrid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t>（一）本项目验收费用，由乙方自行承担。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napToGrid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t>（二）服务期满后，由乙方向甲方递交验收通知书，经甲方确认后，组织乙方进行验收。验收合格后，填写政府采购项目验收单作为对本次服务的最终认可。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napToGrid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t>（三）验收依据：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napToGrid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lastRenderedPageBreak/>
        <w:t>1.本合同及附加文本；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napToGrid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t>2.磋商文件、成交供应商的响应文件及澄清（承诺）函；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napToGrid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t>3.国家相应的标准、规范。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黑体" w:eastAsia="黑体" w:hAnsi="黑体" w:cs="黑体"/>
          <w:snapToGrid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snapToGrid/>
          <w:sz w:val="32"/>
          <w:szCs w:val="32"/>
          <w:lang w:eastAsia="zh-CN"/>
        </w:rPr>
        <w:t>十二、违约责任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napToGrid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t>（一）按照《中华人民共和国民法典》中的相关条款执行。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napToGrid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t>（二）未按合同要求提供服务或服务质量不能满足本次采购要求，采购人会同监督机构、采购代理机构有权终止合同和对成交供应商违约行为进行追究，同时按政府采购法的有关规定进行相应的处罚。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黑体" w:eastAsia="黑体" w:hAnsi="黑体" w:cs="黑体"/>
          <w:snapToGrid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snapToGrid/>
          <w:sz w:val="32"/>
          <w:szCs w:val="32"/>
          <w:lang w:eastAsia="zh-CN"/>
        </w:rPr>
        <w:t>十三、合同生效及其他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napToGrid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t>（一）本合同须经甲、乙双方的法定代表人（授权代表）在合同书上签字并加盖本单位公章后正式生效。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napToGrid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t>（二）合同生效后，甲、乙双方须严格执行本合同条款的规定，全面履行合同，违者按《中华人民共和国民法典》的有关规定承担相应责任。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_GB2312" w:eastAsia="仿宋" w:hAnsi="仿宋_GB2312" w:cs="仿宋_GB2312"/>
          <w:snapToGrid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t>（三）因本合同履行发生的有关争议，双方同意，</w:t>
      </w:r>
      <w:r>
        <w:rPr>
          <w:rFonts w:ascii="仿宋" w:eastAsia="仿宋" w:hAnsi="仿宋" w:cs="仿宋" w:hint="eastAsia"/>
          <w:bCs/>
          <w:sz w:val="32"/>
          <w:szCs w:val="32"/>
          <w:lang w:eastAsia="zh-CN"/>
        </w:rPr>
        <w:t>任</w:t>
      </w:r>
      <w:r w:rsidRPr="00ED2F3A"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t>何一方均有权向西安仲裁委</w:t>
      </w:r>
      <w:bookmarkStart w:id="1" w:name="_GoBack"/>
      <w:bookmarkEnd w:id="1"/>
      <w:r w:rsidRPr="00ED2F3A"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t>员会申请仲裁。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napToGrid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t>（四）本合同一式</w:t>
      </w:r>
      <w:r>
        <w:rPr>
          <w:rFonts w:ascii="仿宋_GB2312" w:eastAsia="仿宋_GB2312" w:hAnsi="仿宋_GB2312" w:cs="仿宋_GB2312" w:hint="eastAsia"/>
          <w:snapToGrid/>
          <w:sz w:val="32"/>
          <w:szCs w:val="32"/>
          <w:u w:val="single"/>
          <w:lang w:eastAsia="zh-CN"/>
        </w:rPr>
        <w:t xml:space="preserve">   </w:t>
      </w:r>
      <w:r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t>份，甲乙双方各执</w:t>
      </w:r>
      <w:r>
        <w:rPr>
          <w:rFonts w:ascii="仿宋_GB2312" w:eastAsia="仿宋_GB2312" w:hAnsi="仿宋_GB2312" w:cs="仿宋_GB2312" w:hint="eastAsia"/>
          <w:snapToGrid/>
          <w:sz w:val="32"/>
          <w:szCs w:val="32"/>
          <w:u w:val="single"/>
          <w:lang w:eastAsia="zh-CN"/>
        </w:rPr>
        <w:t xml:space="preserve">    </w:t>
      </w:r>
      <w:r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t>份，每份具有同等法律效力。</w:t>
      </w:r>
    </w:p>
    <w:p w:rsidR="00F860CB" w:rsidRDefault="00055B6E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napToGrid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napToGrid/>
          <w:sz w:val="32"/>
          <w:szCs w:val="32"/>
          <w:lang w:eastAsia="zh-CN"/>
        </w:rPr>
        <w:t>（五）本合同如有未尽事宜，甲、乙双方协商解决。</w:t>
      </w:r>
    </w:p>
    <w:p w:rsidR="00F860CB" w:rsidRDefault="00055B6E">
      <w:pPr>
        <w:adjustRightInd/>
        <w:snapToGrid/>
        <w:spacing w:before="152" w:line="560" w:lineRule="exact"/>
        <w:rPr>
          <w:rFonts w:ascii="方正仿宋_GB2312" w:eastAsia="方正仿宋_GB2312" w:hAnsi="方正仿宋_GB2312" w:cs="方正仿宋_GB2312"/>
          <w:spacing w:val="-7"/>
          <w:sz w:val="32"/>
          <w:szCs w:val="32"/>
          <w:lang w:eastAsia="zh-CN"/>
        </w:rPr>
      </w:pPr>
      <w:r>
        <w:rPr>
          <w:rFonts w:ascii="方正仿宋_GB2312" w:eastAsia="方正仿宋_GB2312" w:hAnsi="方正仿宋_GB2312" w:cs="方正仿宋_GB2312" w:hint="eastAsia"/>
          <w:spacing w:val="-7"/>
          <w:sz w:val="32"/>
          <w:szCs w:val="32"/>
          <w:lang w:eastAsia="zh-CN"/>
        </w:rPr>
        <w:t>（以下无正文）</w:t>
      </w:r>
    </w:p>
    <w:p w:rsidR="00F860CB" w:rsidRDefault="00F860CB">
      <w:pPr>
        <w:adjustRightInd/>
        <w:snapToGrid/>
        <w:spacing w:before="152" w:line="560" w:lineRule="exact"/>
        <w:rPr>
          <w:rFonts w:ascii="方正仿宋_GB2312" w:eastAsia="方正仿宋_GB2312" w:hAnsi="方正仿宋_GB2312" w:cs="方正仿宋_GB2312"/>
          <w:spacing w:val="-7"/>
          <w:sz w:val="32"/>
          <w:szCs w:val="32"/>
          <w:lang w:eastAsia="zh-CN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63"/>
        <w:gridCol w:w="4263"/>
      </w:tblGrid>
      <w:tr w:rsidR="00F860CB">
        <w:trPr>
          <w:trHeight w:val="2593"/>
        </w:trPr>
        <w:tc>
          <w:tcPr>
            <w:tcW w:w="4263" w:type="dxa"/>
          </w:tcPr>
          <w:p w:rsidR="00F860CB" w:rsidRDefault="00F860CB">
            <w:pPr>
              <w:widowControl/>
              <w:ind w:left="939" w:hangingChars="300" w:hanging="939"/>
              <w:rPr>
                <w:rFonts w:ascii="方正仿宋_GB2312" w:eastAsia="方正仿宋_GB2312" w:hAnsi="方正仿宋_GB2312" w:cs="方正仿宋_GB2312"/>
                <w:spacing w:val="-7"/>
                <w:sz w:val="32"/>
                <w:szCs w:val="32"/>
              </w:rPr>
            </w:pPr>
            <w:bookmarkStart w:id="2" w:name="bookmark7"/>
            <w:bookmarkEnd w:id="2"/>
          </w:p>
          <w:p w:rsidR="00F860CB" w:rsidRDefault="00055B6E">
            <w:pPr>
              <w:widowControl/>
              <w:ind w:left="939" w:hangingChars="300" w:hanging="939"/>
              <w:rPr>
                <w:rFonts w:ascii="方正仿宋_GB2312" w:eastAsia="方正仿宋_GB2312" w:hAnsi="方正仿宋_GB2312" w:cs="方正仿宋_GB2312"/>
                <w:spacing w:val="-7"/>
                <w:sz w:val="32"/>
                <w:szCs w:val="32"/>
              </w:rPr>
            </w:pPr>
            <w:r>
              <w:rPr>
                <w:rFonts w:ascii="方正仿宋_GB2312" w:eastAsia="方正仿宋_GB2312" w:hAnsi="方正仿宋_GB2312" w:cs="方正仿宋_GB2312" w:hint="eastAsia"/>
                <w:spacing w:val="-7"/>
                <w:sz w:val="32"/>
                <w:szCs w:val="32"/>
              </w:rPr>
              <w:t xml:space="preserve">甲 </w:t>
            </w:r>
            <w:proofErr w:type="gramStart"/>
            <w:r>
              <w:rPr>
                <w:rFonts w:ascii="方正仿宋_GB2312" w:eastAsia="方正仿宋_GB2312" w:hAnsi="方正仿宋_GB2312" w:cs="方正仿宋_GB2312" w:hint="eastAsia"/>
                <w:spacing w:val="-7"/>
                <w:sz w:val="32"/>
                <w:szCs w:val="32"/>
              </w:rPr>
              <w:t xml:space="preserve">方 </w:t>
            </w:r>
            <w:r>
              <w:rPr>
                <w:rFonts w:ascii="方正仿宋_GB2312" w:eastAsia="方正仿宋_GB2312" w:hAnsi="方正仿宋_GB2312" w:cs="方正仿宋_GB2312" w:hint="eastAsia"/>
                <w:spacing w:val="-7"/>
                <w:sz w:val="32"/>
                <w:szCs w:val="32"/>
                <w:lang w:eastAsia="zh-CN"/>
              </w:rPr>
              <w:t>:</w:t>
            </w:r>
            <w:proofErr w:type="gramEnd"/>
            <w:r>
              <w:rPr>
                <w:rFonts w:ascii="方正仿宋_GB2312" w:eastAsia="方正仿宋_GB2312" w:hAnsi="方正仿宋_GB2312" w:cs="方正仿宋_GB2312" w:hint="eastAsia"/>
                <w:spacing w:val="-7"/>
                <w:sz w:val="32"/>
                <w:szCs w:val="32"/>
                <w:lang w:eastAsia="zh-CN"/>
              </w:rPr>
              <w:t xml:space="preserve">                      </w:t>
            </w:r>
            <w:r>
              <w:rPr>
                <w:rFonts w:ascii="方正仿宋_GB2312" w:eastAsia="方正仿宋_GB2312" w:hAnsi="方正仿宋_GB2312" w:cs="方正仿宋_GB2312" w:hint="eastAsia"/>
                <w:spacing w:val="-7"/>
                <w:sz w:val="32"/>
                <w:szCs w:val="32"/>
              </w:rPr>
              <w:t xml:space="preserve"> </w:t>
            </w:r>
          </w:p>
          <w:p w:rsidR="00F860CB" w:rsidRDefault="00F860CB">
            <w:pPr>
              <w:widowControl/>
              <w:ind w:left="939" w:hangingChars="300" w:hanging="939"/>
              <w:rPr>
                <w:rFonts w:ascii="方正仿宋_GB2312" w:eastAsia="方正仿宋_GB2312" w:hAnsi="方正仿宋_GB2312" w:cs="方正仿宋_GB2312"/>
                <w:spacing w:val="-7"/>
                <w:sz w:val="32"/>
                <w:szCs w:val="32"/>
              </w:rPr>
            </w:pPr>
          </w:p>
          <w:p w:rsidR="00F860CB" w:rsidRDefault="00055B6E">
            <w:pPr>
              <w:widowControl/>
              <w:ind w:leftChars="291" w:left="924" w:hangingChars="100" w:hanging="313"/>
              <w:rPr>
                <w:rFonts w:ascii="方正仿宋_GB2312" w:eastAsia="方正仿宋_GB2312" w:hAnsi="方正仿宋_GB2312" w:cs="方正仿宋_GB2312"/>
                <w:spacing w:val="-7"/>
                <w:sz w:val="32"/>
                <w:szCs w:val="32"/>
                <w:lang w:eastAsia="zh-CN"/>
              </w:rPr>
            </w:pPr>
            <w:r>
              <w:rPr>
                <w:rFonts w:ascii="方正仿宋_GB2312" w:eastAsia="方正仿宋_GB2312" w:hAnsi="方正仿宋_GB2312" w:cs="方正仿宋_GB2312" w:hint="eastAsia"/>
                <w:spacing w:val="-7"/>
                <w:sz w:val="32"/>
                <w:szCs w:val="32"/>
                <w:lang w:eastAsia="zh-CN"/>
              </w:rPr>
              <w:t>（</w:t>
            </w:r>
            <w:proofErr w:type="spellStart"/>
            <w:r>
              <w:rPr>
                <w:rFonts w:ascii="方正仿宋_GB2312" w:eastAsia="方正仿宋_GB2312" w:hAnsi="方正仿宋_GB2312" w:cs="方正仿宋_GB2312" w:hint="eastAsia"/>
                <w:spacing w:val="-7"/>
                <w:sz w:val="32"/>
                <w:szCs w:val="32"/>
              </w:rPr>
              <w:t>盖章</w:t>
            </w:r>
            <w:proofErr w:type="spellEnd"/>
            <w:r>
              <w:rPr>
                <w:rFonts w:ascii="方正仿宋_GB2312" w:eastAsia="方正仿宋_GB2312" w:hAnsi="方正仿宋_GB2312" w:cs="方正仿宋_GB2312" w:hint="eastAsia"/>
                <w:spacing w:val="-7"/>
                <w:sz w:val="32"/>
                <w:szCs w:val="32"/>
                <w:lang w:eastAsia="zh-CN"/>
              </w:rPr>
              <w:t>）</w:t>
            </w:r>
            <w:r>
              <w:rPr>
                <w:rFonts w:ascii="方正仿宋_GB2312" w:eastAsia="方正仿宋_GB2312" w:hAnsi="方正仿宋_GB2312" w:cs="方正仿宋_GB2312" w:hint="eastAsia"/>
                <w:spacing w:val="-7"/>
                <w:sz w:val="32"/>
                <w:szCs w:val="32"/>
              </w:rPr>
              <w:t xml:space="preserve">  </w:t>
            </w:r>
          </w:p>
        </w:tc>
        <w:tc>
          <w:tcPr>
            <w:tcW w:w="4263" w:type="dxa"/>
          </w:tcPr>
          <w:p w:rsidR="00F860CB" w:rsidRDefault="00F860CB">
            <w:pPr>
              <w:widowControl/>
              <w:rPr>
                <w:rFonts w:ascii="方正仿宋_GB2312" w:eastAsia="方正仿宋_GB2312" w:hAnsi="方正仿宋_GB2312" w:cs="方正仿宋_GB2312"/>
                <w:spacing w:val="-7"/>
                <w:sz w:val="32"/>
                <w:szCs w:val="32"/>
              </w:rPr>
            </w:pPr>
          </w:p>
          <w:p w:rsidR="00F860CB" w:rsidRDefault="00055B6E">
            <w:pPr>
              <w:widowControl/>
              <w:ind w:firstLineChars="300" w:firstLine="939"/>
              <w:rPr>
                <w:rFonts w:ascii="方正仿宋_GB2312" w:eastAsia="方正仿宋_GB2312" w:hAnsi="方正仿宋_GB2312" w:cs="方正仿宋_GB2312"/>
                <w:spacing w:val="-7"/>
                <w:sz w:val="32"/>
                <w:szCs w:val="32"/>
                <w:lang w:eastAsia="zh-CN"/>
              </w:rPr>
            </w:pPr>
            <w:r>
              <w:rPr>
                <w:rFonts w:ascii="方正仿宋_GB2312" w:eastAsia="方正仿宋_GB2312" w:hAnsi="方正仿宋_GB2312" w:cs="方正仿宋_GB2312" w:hint="eastAsia"/>
                <w:spacing w:val="-7"/>
                <w:sz w:val="32"/>
                <w:szCs w:val="32"/>
              </w:rPr>
              <w:t>乙 方</w:t>
            </w:r>
            <w:r>
              <w:rPr>
                <w:rFonts w:ascii="方正仿宋_GB2312" w:eastAsia="方正仿宋_GB2312" w:hAnsi="方正仿宋_GB2312" w:cs="方正仿宋_GB2312" w:hint="eastAsia"/>
                <w:spacing w:val="-7"/>
                <w:sz w:val="32"/>
                <w:szCs w:val="32"/>
                <w:lang w:eastAsia="zh-CN"/>
              </w:rPr>
              <w:t xml:space="preserve">： </w:t>
            </w:r>
            <w:r>
              <w:rPr>
                <w:rFonts w:ascii="方正仿宋_GB2312" w:eastAsia="方正仿宋_GB2312" w:hAnsi="方正仿宋_GB2312" w:cs="方正仿宋_GB2312" w:hint="eastAsia"/>
                <w:spacing w:val="-7"/>
                <w:sz w:val="32"/>
                <w:szCs w:val="32"/>
              </w:rPr>
              <w:t xml:space="preserve"> </w:t>
            </w:r>
            <w:r>
              <w:rPr>
                <w:rFonts w:ascii="方正仿宋_GB2312" w:eastAsia="方正仿宋_GB2312" w:hAnsi="方正仿宋_GB2312" w:cs="方正仿宋_GB2312" w:hint="eastAsia"/>
                <w:spacing w:val="-7"/>
                <w:sz w:val="32"/>
                <w:szCs w:val="32"/>
                <w:lang w:eastAsia="zh-CN"/>
              </w:rPr>
              <w:t>（</w:t>
            </w:r>
            <w:proofErr w:type="spellStart"/>
            <w:r>
              <w:rPr>
                <w:rFonts w:ascii="方正仿宋_GB2312" w:eastAsia="方正仿宋_GB2312" w:hAnsi="方正仿宋_GB2312" w:cs="方正仿宋_GB2312" w:hint="eastAsia"/>
                <w:spacing w:val="-7"/>
                <w:sz w:val="32"/>
                <w:szCs w:val="32"/>
              </w:rPr>
              <w:t>盖章</w:t>
            </w:r>
            <w:proofErr w:type="spellEnd"/>
            <w:r>
              <w:rPr>
                <w:rFonts w:ascii="方正仿宋_GB2312" w:eastAsia="方正仿宋_GB2312" w:hAnsi="方正仿宋_GB2312" w:cs="方正仿宋_GB2312" w:hint="eastAsia"/>
                <w:spacing w:val="-7"/>
                <w:sz w:val="32"/>
                <w:szCs w:val="32"/>
                <w:lang w:eastAsia="zh-CN"/>
              </w:rPr>
              <w:t>）</w:t>
            </w:r>
          </w:p>
        </w:tc>
      </w:tr>
      <w:tr w:rsidR="00F860CB">
        <w:trPr>
          <w:trHeight w:val="998"/>
        </w:trPr>
        <w:tc>
          <w:tcPr>
            <w:tcW w:w="4263" w:type="dxa"/>
          </w:tcPr>
          <w:p w:rsidR="00F860CB" w:rsidRDefault="00055B6E">
            <w:pPr>
              <w:widowControl/>
              <w:rPr>
                <w:rFonts w:ascii="方正仿宋_GB2312" w:eastAsia="方正仿宋_GB2312" w:hAnsi="方正仿宋_GB2312" w:cs="方正仿宋_GB2312"/>
                <w:spacing w:val="-7"/>
                <w:sz w:val="32"/>
                <w:szCs w:val="32"/>
                <w:lang w:eastAsia="zh-CN"/>
              </w:rPr>
            </w:pPr>
            <w:proofErr w:type="spellStart"/>
            <w:r>
              <w:rPr>
                <w:rFonts w:ascii="方正仿宋_GB2312" w:eastAsia="方正仿宋_GB2312" w:hAnsi="方正仿宋_GB2312" w:cs="方正仿宋_GB2312" w:hint="eastAsia"/>
                <w:spacing w:val="-7"/>
                <w:sz w:val="32"/>
                <w:szCs w:val="32"/>
              </w:rPr>
              <w:t>地址</w:t>
            </w:r>
            <w:proofErr w:type="spellEnd"/>
            <w:r>
              <w:rPr>
                <w:rFonts w:ascii="方正仿宋_GB2312" w:eastAsia="方正仿宋_GB2312" w:hAnsi="方正仿宋_GB2312" w:cs="方正仿宋_GB2312" w:hint="eastAsia"/>
                <w:spacing w:val="-7"/>
                <w:sz w:val="32"/>
                <w:szCs w:val="32"/>
              </w:rPr>
              <w:t xml:space="preserve">： </w:t>
            </w:r>
          </w:p>
        </w:tc>
        <w:tc>
          <w:tcPr>
            <w:tcW w:w="4263" w:type="dxa"/>
          </w:tcPr>
          <w:p w:rsidR="00F860CB" w:rsidRDefault="00055B6E">
            <w:pPr>
              <w:widowControl/>
              <w:rPr>
                <w:rFonts w:ascii="方正仿宋_GB2312" w:eastAsia="方正仿宋_GB2312" w:hAnsi="方正仿宋_GB2312" w:cs="方正仿宋_GB2312"/>
                <w:spacing w:val="-7"/>
                <w:sz w:val="32"/>
                <w:szCs w:val="32"/>
                <w:lang w:eastAsia="zh-CN"/>
              </w:rPr>
            </w:pPr>
            <w:proofErr w:type="spellStart"/>
            <w:r>
              <w:rPr>
                <w:rFonts w:ascii="方正仿宋_GB2312" w:eastAsia="方正仿宋_GB2312" w:hAnsi="方正仿宋_GB2312" w:cs="方正仿宋_GB2312" w:hint="eastAsia"/>
                <w:spacing w:val="-7"/>
                <w:sz w:val="32"/>
                <w:szCs w:val="32"/>
              </w:rPr>
              <w:t>地址</w:t>
            </w:r>
            <w:proofErr w:type="spellEnd"/>
            <w:r>
              <w:rPr>
                <w:rFonts w:ascii="方正仿宋_GB2312" w:eastAsia="方正仿宋_GB2312" w:hAnsi="方正仿宋_GB2312" w:cs="方正仿宋_GB2312" w:hint="eastAsia"/>
                <w:spacing w:val="-7"/>
                <w:sz w:val="32"/>
                <w:szCs w:val="32"/>
              </w:rPr>
              <w:t xml:space="preserve">： </w:t>
            </w:r>
          </w:p>
        </w:tc>
      </w:tr>
      <w:tr w:rsidR="00F860CB">
        <w:trPr>
          <w:trHeight w:val="578"/>
        </w:trPr>
        <w:tc>
          <w:tcPr>
            <w:tcW w:w="4263" w:type="dxa"/>
          </w:tcPr>
          <w:p w:rsidR="00F860CB" w:rsidRDefault="00055B6E">
            <w:pPr>
              <w:widowControl/>
              <w:rPr>
                <w:rFonts w:ascii="方正仿宋_GB2312" w:eastAsia="方正仿宋_GB2312" w:hAnsi="方正仿宋_GB2312" w:cs="方正仿宋_GB2312"/>
                <w:spacing w:val="-7"/>
                <w:sz w:val="32"/>
                <w:szCs w:val="32"/>
                <w:lang w:eastAsia="zh-CN"/>
              </w:rPr>
            </w:pPr>
            <w:proofErr w:type="spellStart"/>
            <w:r>
              <w:rPr>
                <w:rFonts w:ascii="方正仿宋_GB2312" w:eastAsia="方正仿宋_GB2312" w:hAnsi="方正仿宋_GB2312" w:cs="方正仿宋_GB2312" w:hint="eastAsia"/>
                <w:spacing w:val="-7"/>
                <w:sz w:val="32"/>
                <w:szCs w:val="32"/>
              </w:rPr>
              <w:t>邮编</w:t>
            </w:r>
            <w:proofErr w:type="spellEnd"/>
            <w:r>
              <w:rPr>
                <w:rFonts w:ascii="方正仿宋_GB2312" w:eastAsia="方正仿宋_GB2312" w:hAnsi="方正仿宋_GB2312" w:cs="方正仿宋_GB2312" w:hint="eastAsia"/>
                <w:spacing w:val="-7"/>
                <w:sz w:val="32"/>
                <w:szCs w:val="32"/>
              </w:rPr>
              <w:t xml:space="preserve">： </w:t>
            </w:r>
          </w:p>
        </w:tc>
        <w:tc>
          <w:tcPr>
            <w:tcW w:w="4263" w:type="dxa"/>
          </w:tcPr>
          <w:p w:rsidR="00F860CB" w:rsidRDefault="00055B6E">
            <w:pPr>
              <w:widowControl/>
              <w:rPr>
                <w:rFonts w:ascii="方正仿宋_GB2312" w:eastAsia="方正仿宋_GB2312" w:hAnsi="方正仿宋_GB2312" w:cs="方正仿宋_GB2312"/>
                <w:spacing w:val="-7"/>
                <w:sz w:val="32"/>
                <w:szCs w:val="32"/>
                <w:lang w:eastAsia="zh-CN"/>
              </w:rPr>
            </w:pPr>
            <w:proofErr w:type="spellStart"/>
            <w:r>
              <w:rPr>
                <w:rFonts w:ascii="方正仿宋_GB2312" w:eastAsia="方正仿宋_GB2312" w:hAnsi="方正仿宋_GB2312" w:cs="方正仿宋_GB2312" w:hint="eastAsia"/>
                <w:spacing w:val="-7"/>
                <w:sz w:val="32"/>
                <w:szCs w:val="32"/>
              </w:rPr>
              <w:t>邮编</w:t>
            </w:r>
            <w:proofErr w:type="spellEnd"/>
            <w:r>
              <w:rPr>
                <w:rFonts w:ascii="方正仿宋_GB2312" w:eastAsia="方正仿宋_GB2312" w:hAnsi="方正仿宋_GB2312" w:cs="方正仿宋_GB2312" w:hint="eastAsia"/>
                <w:spacing w:val="-7"/>
                <w:sz w:val="32"/>
                <w:szCs w:val="32"/>
              </w:rPr>
              <w:t>：</w:t>
            </w:r>
          </w:p>
        </w:tc>
      </w:tr>
      <w:tr w:rsidR="00F860CB">
        <w:tc>
          <w:tcPr>
            <w:tcW w:w="4263" w:type="dxa"/>
          </w:tcPr>
          <w:p w:rsidR="00F860CB" w:rsidRDefault="00055B6E">
            <w:pPr>
              <w:widowControl/>
              <w:rPr>
                <w:rFonts w:ascii="方正仿宋_GB2312" w:eastAsia="方正仿宋_GB2312" w:hAnsi="方正仿宋_GB2312" w:cs="方正仿宋_GB2312"/>
                <w:spacing w:val="-7"/>
                <w:sz w:val="32"/>
                <w:szCs w:val="32"/>
                <w:lang w:eastAsia="zh-CN"/>
              </w:rPr>
            </w:pPr>
            <w:r>
              <w:rPr>
                <w:rFonts w:ascii="方正仿宋_GB2312" w:eastAsia="方正仿宋_GB2312" w:hAnsi="方正仿宋_GB2312" w:cs="方正仿宋_GB2312" w:hint="eastAsia"/>
                <w:spacing w:val="-7"/>
                <w:sz w:val="32"/>
                <w:szCs w:val="32"/>
                <w:lang w:eastAsia="zh-CN"/>
              </w:rPr>
              <w:t xml:space="preserve">法定代表人   </w:t>
            </w:r>
          </w:p>
          <w:p w:rsidR="00F860CB" w:rsidRDefault="00055B6E">
            <w:pPr>
              <w:widowControl/>
              <w:rPr>
                <w:rFonts w:ascii="方正仿宋_GB2312" w:eastAsia="方正仿宋_GB2312" w:hAnsi="方正仿宋_GB2312" w:cs="方正仿宋_GB2312"/>
                <w:spacing w:val="-7"/>
                <w:sz w:val="32"/>
                <w:szCs w:val="32"/>
                <w:lang w:eastAsia="zh-CN"/>
              </w:rPr>
            </w:pPr>
            <w:r>
              <w:rPr>
                <w:rFonts w:ascii="方正仿宋_GB2312" w:eastAsia="方正仿宋_GB2312" w:hAnsi="方正仿宋_GB2312" w:cs="方正仿宋_GB2312" w:hint="eastAsia"/>
                <w:spacing w:val="-7"/>
                <w:sz w:val="32"/>
                <w:szCs w:val="32"/>
                <w:lang w:eastAsia="zh-CN"/>
              </w:rPr>
              <w:t>或授权代表：</w:t>
            </w:r>
          </w:p>
        </w:tc>
        <w:tc>
          <w:tcPr>
            <w:tcW w:w="4263" w:type="dxa"/>
          </w:tcPr>
          <w:p w:rsidR="00F860CB" w:rsidRDefault="00055B6E">
            <w:pPr>
              <w:widowControl/>
              <w:rPr>
                <w:rFonts w:ascii="方正仿宋_GB2312" w:eastAsia="方正仿宋_GB2312" w:hAnsi="方正仿宋_GB2312" w:cs="方正仿宋_GB2312"/>
                <w:spacing w:val="-7"/>
                <w:sz w:val="32"/>
                <w:szCs w:val="32"/>
                <w:lang w:eastAsia="zh-CN"/>
              </w:rPr>
            </w:pPr>
            <w:r>
              <w:rPr>
                <w:rFonts w:ascii="方正仿宋_GB2312" w:eastAsia="方正仿宋_GB2312" w:hAnsi="方正仿宋_GB2312" w:cs="方正仿宋_GB2312" w:hint="eastAsia"/>
                <w:spacing w:val="-7"/>
                <w:sz w:val="32"/>
                <w:szCs w:val="32"/>
                <w:lang w:eastAsia="zh-CN"/>
              </w:rPr>
              <w:t>法定代表人</w:t>
            </w:r>
          </w:p>
          <w:p w:rsidR="00F860CB" w:rsidRDefault="00055B6E">
            <w:pPr>
              <w:widowControl/>
              <w:rPr>
                <w:rFonts w:ascii="方正仿宋_GB2312" w:eastAsia="方正仿宋_GB2312" w:hAnsi="方正仿宋_GB2312" w:cs="方正仿宋_GB2312"/>
                <w:spacing w:val="-7"/>
                <w:sz w:val="32"/>
                <w:szCs w:val="32"/>
                <w:lang w:eastAsia="zh-CN"/>
              </w:rPr>
            </w:pPr>
            <w:r>
              <w:rPr>
                <w:rFonts w:ascii="方正仿宋_GB2312" w:eastAsia="方正仿宋_GB2312" w:hAnsi="方正仿宋_GB2312" w:cs="方正仿宋_GB2312" w:hint="eastAsia"/>
                <w:spacing w:val="-7"/>
                <w:sz w:val="32"/>
                <w:szCs w:val="32"/>
                <w:lang w:eastAsia="zh-CN"/>
              </w:rPr>
              <w:t>或授权代表：</w:t>
            </w:r>
          </w:p>
        </w:tc>
      </w:tr>
      <w:tr w:rsidR="00F860CB">
        <w:trPr>
          <w:trHeight w:val="618"/>
        </w:trPr>
        <w:tc>
          <w:tcPr>
            <w:tcW w:w="4263" w:type="dxa"/>
          </w:tcPr>
          <w:p w:rsidR="00F860CB" w:rsidRDefault="00055B6E">
            <w:pPr>
              <w:widowControl/>
              <w:rPr>
                <w:rFonts w:ascii="方正仿宋_GB2312" w:eastAsia="方正仿宋_GB2312" w:hAnsi="方正仿宋_GB2312" w:cs="方正仿宋_GB2312"/>
                <w:spacing w:val="-7"/>
                <w:sz w:val="32"/>
                <w:szCs w:val="32"/>
                <w:lang w:eastAsia="zh-CN"/>
              </w:rPr>
            </w:pPr>
            <w:proofErr w:type="spellStart"/>
            <w:r>
              <w:rPr>
                <w:rFonts w:ascii="方正仿宋_GB2312" w:eastAsia="方正仿宋_GB2312" w:hAnsi="方正仿宋_GB2312" w:cs="方正仿宋_GB2312" w:hint="eastAsia"/>
                <w:spacing w:val="-7"/>
                <w:sz w:val="32"/>
                <w:szCs w:val="32"/>
              </w:rPr>
              <w:t>电话</w:t>
            </w:r>
            <w:proofErr w:type="spellEnd"/>
            <w:r>
              <w:rPr>
                <w:rFonts w:ascii="方正仿宋_GB2312" w:eastAsia="方正仿宋_GB2312" w:hAnsi="方正仿宋_GB2312" w:cs="方正仿宋_GB2312" w:hint="eastAsia"/>
                <w:spacing w:val="-7"/>
                <w:sz w:val="32"/>
                <w:szCs w:val="32"/>
              </w:rPr>
              <w:t>：</w:t>
            </w:r>
          </w:p>
        </w:tc>
        <w:tc>
          <w:tcPr>
            <w:tcW w:w="4263" w:type="dxa"/>
          </w:tcPr>
          <w:p w:rsidR="00F860CB" w:rsidRDefault="00055B6E">
            <w:pPr>
              <w:widowControl/>
              <w:rPr>
                <w:rFonts w:ascii="方正仿宋_GB2312" w:eastAsia="方正仿宋_GB2312" w:hAnsi="方正仿宋_GB2312" w:cs="方正仿宋_GB2312"/>
                <w:spacing w:val="-7"/>
                <w:sz w:val="32"/>
                <w:szCs w:val="32"/>
                <w:lang w:eastAsia="zh-CN"/>
              </w:rPr>
            </w:pPr>
            <w:proofErr w:type="spellStart"/>
            <w:r>
              <w:rPr>
                <w:rFonts w:ascii="方正仿宋_GB2312" w:eastAsia="方正仿宋_GB2312" w:hAnsi="方正仿宋_GB2312" w:cs="方正仿宋_GB2312" w:hint="eastAsia"/>
                <w:spacing w:val="-7"/>
                <w:sz w:val="32"/>
                <w:szCs w:val="32"/>
              </w:rPr>
              <w:t>电话</w:t>
            </w:r>
            <w:proofErr w:type="spellEnd"/>
            <w:r>
              <w:rPr>
                <w:rFonts w:ascii="方正仿宋_GB2312" w:eastAsia="方正仿宋_GB2312" w:hAnsi="方正仿宋_GB2312" w:cs="方正仿宋_GB2312" w:hint="eastAsia"/>
                <w:spacing w:val="-7"/>
                <w:sz w:val="32"/>
                <w:szCs w:val="32"/>
              </w:rPr>
              <w:t>：</w:t>
            </w:r>
          </w:p>
        </w:tc>
      </w:tr>
      <w:tr w:rsidR="00F860CB">
        <w:trPr>
          <w:trHeight w:val="513"/>
        </w:trPr>
        <w:tc>
          <w:tcPr>
            <w:tcW w:w="4263" w:type="dxa"/>
          </w:tcPr>
          <w:p w:rsidR="00F860CB" w:rsidRDefault="00055B6E">
            <w:pPr>
              <w:widowControl/>
              <w:rPr>
                <w:rFonts w:ascii="方正仿宋_GB2312" w:eastAsia="方正仿宋_GB2312" w:hAnsi="方正仿宋_GB2312" w:cs="方正仿宋_GB2312"/>
                <w:spacing w:val="-7"/>
                <w:sz w:val="32"/>
                <w:szCs w:val="32"/>
                <w:lang w:eastAsia="zh-CN"/>
              </w:rPr>
            </w:pPr>
            <w:proofErr w:type="spellStart"/>
            <w:r>
              <w:rPr>
                <w:rFonts w:ascii="方正仿宋_GB2312" w:eastAsia="方正仿宋_GB2312" w:hAnsi="方正仿宋_GB2312" w:cs="方正仿宋_GB2312" w:hint="eastAsia"/>
                <w:spacing w:val="-7"/>
                <w:sz w:val="32"/>
                <w:szCs w:val="32"/>
              </w:rPr>
              <w:t>传真</w:t>
            </w:r>
            <w:proofErr w:type="spellEnd"/>
            <w:r>
              <w:rPr>
                <w:rFonts w:ascii="方正仿宋_GB2312" w:eastAsia="方正仿宋_GB2312" w:hAnsi="方正仿宋_GB2312" w:cs="方正仿宋_GB2312" w:hint="eastAsia"/>
                <w:spacing w:val="-7"/>
                <w:sz w:val="32"/>
                <w:szCs w:val="32"/>
              </w:rPr>
              <w:t xml:space="preserve">： </w:t>
            </w:r>
          </w:p>
        </w:tc>
        <w:tc>
          <w:tcPr>
            <w:tcW w:w="4263" w:type="dxa"/>
          </w:tcPr>
          <w:p w:rsidR="00F860CB" w:rsidRDefault="00055B6E">
            <w:pPr>
              <w:widowControl/>
              <w:rPr>
                <w:rFonts w:ascii="方正仿宋_GB2312" w:eastAsia="方正仿宋_GB2312" w:hAnsi="方正仿宋_GB2312" w:cs="方正仿宋_GB2312"/>
                <w:spacing w:val="-7"/>
                <w:sz w:val="32"/>
                <w:szCs w:val="32"/>
                <w:lang w:eastAsia="zh-CN"/>
              </w:rPr>
            </w:pPr>
            <w:proofErr w:type="spellStart"/>
            <w:r>
              <w:rPr>
                <w:rFonts w:ascii="方正仿宋_GB2312" w:eastAsia="方正仿宋_GB2312" w:hAnsi="方正仿宋_GB2312" w:cs="方正仿宋_GB2312" w:hint="eastAsia"/>
                <w:spacing w:val="-7"/>
                <w:sz w:val="32"/>
                <w:szCs w:val="32"/>
              </w:rPr>
              <w:t>传真</w:t>
            </w:r>
            <w:proofErr w:type="spellEnd"/>
            <w:r>
              <w:rPr>
                <w:rFonts w:ascii="方正仿宋_GB2312" w:eastAsia="方正仿宋_GB2312" w:hAnsi="方正仿宋_GB2312" w:cs="方正仿宋_GB2312" w:hint="eastAsia"/>
                <w:spacing w:val="-7"/>
                <w:sz w:val="32"/>
                <w:szCs w:val="32"/>
              </w:rPr>
              <w:t>：</w:t>
            </w:r>
            <w:r>
              <w:rPr>
                <w:rFonts w:ascii="方正仿宋_GB2312" w:eastAsia="方正仿宋_GB2312" w:hAnsi="方正仿宋_GB2312" w:cs="方正仿宋_GB2312" w:hint="eastAsia"/>
                <w:spacing w:val="-7"/>
                <w:sz w:val="32"/>
                <w:szCs w:val="32"/>
                <w:lang w:eastAsia="zh-CN"/>
              </w:rPr>
              <w:t xml:space="preserve">   </w:t>
            </w:r>
            <w:r>
              <w:rPr>
                <w:rFonts w:ascii="方正仿宋_GB2312" w:eastAsia="方正仿宋_GB2312" w:hAnsi="方正仿宋_GB2312" w:cs="方正仿宋_GB2312" w:hint="eastAsia"/>
                <w:spacing w:val="-7"/>
                <w:sz w:val="32"/>
                <w:szCs w:val="32"/>
              </w:rPr>
              <w:t xml:space="preserve"> </w:t>
            </w:r>
            <w:r>
              <w:rPr>
                <w:rFonts w:ascii="方正仿宋_GB2312" w:eastAsia="方正仿宋_GB2312" w:hAnsi="方正仿宋_GB2312" w:cs="方正仿宋_GB2312" w:hint="eastAsia"/>
                <w:spacing w:val="-7"/>
                <w:sz w:val="32"/>
                <w:szCs w:val="32"/>
                <w:lang w:eastAsia="zh-CN"/>
              </w:rPr>
              <w:t>/</w:t>
            </w:r>
          </w:p>
        </w:tc>
      </w:tr>
      <w:tr w:rsidR="00F860CB">
        <w:trPr>
          <w:trHeight w:val="1173"/>
        </w:trPr>
        <w:tc>
          <w:tcPr>
            <w:tcW w:w="4263" w:type="dxa"/>
          </w:tcPr>
          <w:p w:rsidR="00F860CB" w:rsidRDefault="00055B6E">
            <w:pPr>
              <w:widowControl/>
              <w:rPr>
                <w:rFonts w:ascii="方正仿宋_GB2312" w:eastAsia="方正仿宋_GB2312" w:hAnsi="方正仿宋_GB2312" w:cs="方正仿宋_GB2312"/>
                <w:spacing w:val="-7"/>
                <w:sz w:val="32"/>
                <w:szCs w:val="32"/>
                <w:lang w:eastAsia="zh-CN"/>
              </w:rPr>
            </w:pPr>
            <w:proofErr w:type="spellStart"/>
            <w:r>
              <w:rPr>
                <w:rFonts w:ascii="方正仿宋_GB2312" w:eastAsia="方正仿宋_GB2312" w:hAnsi="方正仿宋_GB2312" w:cs="方正仿宋_GB2312" w:hint="eastAsia"/>
                <w:spacing w:val="-7"/>
                <w:sz w:val="32"/>
                <w:szCs w:val="32"/>
              </w:rPr>
              <w:t>开户银行</w:t>
            </w:r>
            <w:proofErr w:type="spellEnd"/>
            <w:r>
              <w:rPr>
                <w:rFonts w:ascii="方正仿宋_GB2312" w:eastAsia="方正仿宋_GB2312" w:hAnsi="方正仿宋_GB2312" w:cs="方正仿宋_GB2312" w:hint="eastAsia"/>
                <w:spacing w:val="-7"/>
                <w:sz w:val="32"/>
                <w:szCs w:val="32"/>
              </w:rPr>
              <w:t>：</w:t>
            </w:r>
          </w:p>
        </w:tc>
        <w:tc>
          <w:tcPr>
            <w:tcW w:w="4263" w:type="dxa"/>
          </w:tcPr>
          <w:p w:rsidR="00F860CB" w:rsidRDefault="00055B6E">
            <w:pPr>
              <w:widowControl/>
              <w:rPr>
                <w:rFonts w:ascii="方正仿宋_GB2312" w:eastAsia="方正仿宋_GB2312" w:hAnsi="方正仿宋_GB2312" w:cs="方正仿宋_GB2312"/>
                <w:spacing w:val="-7"/>
                <w:sz w:val="32"/>
                <w:szCs w:val="32"/>
                <w:lang w:eastAsia="zh-CN"/>
              </w:rPr>
            </w:pPr>
            <w:proofErr w:type="spellStart"/>
            <w:r>
              <w:rPr>
                <w:rFonts w:ascii="方正仿宋_GB2312" w:eastAsia="方正仿宋_GB2312" w:hAnsi="方正仿宋_GB2312" w:cs="方正仿宋_GB2312" w:hint="eastAsia"/>
                <w:spacing w:val="-7"/>
                <w:sz w:val="32"/>
                <w:szCs w:val="32"/>
              </w:rPr>
              <w:t>开户银行</w:t>
            </w:r>
            <w:proofErr w:type="spellEnd"/>
            <w:r>
              <w:rPr>
                <w:rFonts w:ascii="方正仿宋_GB2312" w:eastAsia="方正仿宋_GB2312" w:hAnsi="方正仿宋_GB2312" w:cs="方正仿宋_GB2312" w:hint="eastAsia"/>
                <w:spacing w:val="-7"/>
                <w:sz w:val="32"/>
                <w:szCs w:val="32"/>
              </w:rPr>
              <w:t>：</w:t>
            </w:r>
          </w:p>
        </w:tc>
      </w:tr>
      <w:tr w:rsidR="00F860CB">
        <w:tc>
          <w:tcPr>
            <w:tcW w:w="4263" w:type="dxa"/>
          </w:tcPr>
          <w:p w:rsidR="00F860CB" w:rsidRDefault="00055B6E">
            <w:pPr>
              <w:widowControl/>
              <w:rPr>
                <w:rFonts w:ascii="方正仿宋_GB2312" w:eastAsia="方正仿宋_GB2312" w:hAnsi="方正仿宋_GB2312" w:cs="方正仿宋_GB2312"/>
                <w:spacing w:val="-7"/>
                <w:sz w:val="32"/>
                <w:szCs w:val="32"/>
                <w:lang w:eastAsia="zh-CN"/>
              </w:rPr>
            </w:pPr>
            <w:proofErr w:type="spellStart"/>
            <w:r>
              <w:rPr>
                <w:rFonts w:ascii="方正仿宋_GB2312" w:eastAsia="方正仿宋_GB2312" w:hAnsi="方正仿宋_GB2312" w:cs="方正仿宋_GB2312" w:hint="eastAsia"/>
                <w:spacing w:val="-7"/>
                <w:sz w:val="32"/>
                <w:szCs w:val="32"/>
              </w:rPr>
              <w:t>日期</w:t>
            </w:r>
            <w:proofErr w:type="spellEnd"/>
            <w:r>
              <w:rPr>
                <w:rFonts w:ascii="方正仿宋_GB2312" w:eastAsia="方正仿宋_GB2312" w:hAnsi="方正仿宋_GB2312" w:cs="方正仿宋_GB2312" w:hint="eastAsia"/>
                <w:spacing w:val="-7"/>
                <w:sz w:val="32"/>
                <w:szCs w:val="32"/>
              </w:rPr>
              <w:t>：</w:t>
            </w:r>
          </w:p>
        </w:tc>
        <w:tc>
          <w:tcPr>
            <w:tcW w:w="4263" w:type="dxa"/>
          </w:tcPr>
          <w:p w:rsidR="00F860CB" w:rsidRDefault="00055B6E">
            <w:pPr>
              <w:widowControl/>
              <w:rPr>
                <w:rFonts w:ascii="方正仿宋_GB2312" w:eastAsia="方正仿宋_GB2312" w:hAnsi="方正仿宋_GB2312" w:cs="方正仿宋_GB2312"/>
                <w:spacing w:val="-7"/>
                <w:sz w:val="32"/>
                <w:szCs w:val="32"/>
                <w:lang w:eastAsia="zh-CN"/>
              </w:rPr>
            </w:pPr>
            <w:proofErr w:type="spellStart"/>
            <w:r>
              <w:rPr>
                <w:rFonts w:ascii="方正仿宋_GB2312" w:eastAsia="方正仿宋_GB2312" w:hAnsi="方正仿宋_GB2312" w:cs="方正仿宋_GB2312" w:hint="eastAsia"/>
                <w:spacing w:val="-7"/>
                <w:sz w:val="32"/>
                <w:szCs w:val="32"/>
              </w:rPr>
              <w:t>日期</w:t>
            </w:r>
            <w:proofErr w:type="spellEnd"/>
            <w:r>
              <w:rPr>
                <w:rFonts w:ascii="方正仿宋_GB2312" w:eastAsia="方正仿宋_GB2312" w:hAnsi="方正仿宋_GB2312" w:cs="方正仿宋_GB2312" w:hint="eastAsia"/>
                <w:spacing w:val="-7"/>
                <w:sz w:val="32"/>
                <w:szCs w:val="32"/>
              </w:rPr>
              <w:t>：</w:t>
            </w:r>
          </w:p>
        </w:tc>
      </w:tr>
    </w:tbl>
    <w:p w:rsidR="00F860CB" w:rsidRDefault="00F860CB">
      <w:pPr>
        <w:rPr>
          <w:rFonts w:ascii="方正仿宋_GB2312" w:eastAsia="方正仿宋_GB2312" w:hAnsi="方正仿宋_GB2312" w:cs="方正仿宋_GB2312"/>
          <w:spacing w:val="-7"/>
          <w:sz w:val="32"/>
          <w:szCs w:val="32"/>
          <w:lang w:eastAsia="zh-CN"/>
        </w:rPr>
      </w:pPr>
    </w:p>
    <w:sectPr w:rsidR="00F860CB">
      <w:headerReference w:type="default" r:id="rId7"/>
      <w:pgSz w:w="11910" w:h="16840"/>
      <w:pgMar w:top="1440" w:right="1800" w:bottom="1440" w:left="18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6B6C" w:rsidRDefault="00296B6C">
      <w:r>
        <w:separator/>
      </w:r>
    </w:p>
  </w:endnote>
  <w:endnote w:type="continuationSeparator" w:id="0">
    <w:p w:rsidR="00296B6C" w:rsidRDefault="00296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宋体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2312">
    <w:altName w:val="仿宋"/>
    <w:charset w:val="86"/>
    <w:family w:val="auto"/>
    <w:pitch w:val="default"/>
    <w:sig w:usb0="00000000" w:usb1="00000000" w:usb2="00000012" w:usb3="00000000" w:csb0="00040001" w:csb1="00000000"/>
  </w:font>
  <w:font w:name="Cambria">
    <w:altName w:val="苹方-简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6B6C" w:rsidRDefault="00296B6C">
      <w:r>
        <w:separator/>
      </w:r>
    </w:p>
  </w:footnote>
  <w:footnote w:type="continuationSeparator" w:id="0">
    <w:p w:rsidR="00296B6C" w:rsidRDefault="00296B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60CB" w:rsidRDefault="00F860CB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37765E"/>
    <w:multiLevelType w:val="singleLevel"/>
    <w:tmpl w:val="6337765E"/>
    <w:lvl w:ilvl="0">
      <w:start w:val="5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bordersDoNotSurroundHeader/>
  <w:bordersDoNotSurroundFooter/>
  <w:proofState w:spelling="clean" w:grammar="clean"/>
  <w:trackRevisions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NDI1NGQ4MDY4NjMxYWVlMzc3ODM2NDE0MmU1ODUxYzYifQ=="/>
  </w:docVars>
  <w:rsids>
    <w:rsidRoot w:val="00F860CB"/>
    <w:rsid w:val="00055B6E"/>
    <w:rsid w:val="00277240"/>
    <w:rsid w:val="00296B6C"/>
    <w:rsid w:val="00ED2F3A"/>
    <w:rsid w:val="00F860CB"/>
    <w:rsid w:val="043C52F6"/>
    <w:rsid w:val="0EC4290C"/>
    <w:rsid w:val="17E23603"/>
    <w:rsid w:val="1D075DBF"/>
    <w:rsid w:val="46DD1E1D"/>
    <w:rsid w:val="6FEB1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56C6721-3F93-4BEE-BE05-1EA88715D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</w:style>
  <w:style w:type="paragraph" w:styleId="a4">
    <w:name w:val="footer"/>
    <w:basedOn w:val="a"/>
    <w:qFormat/>
    <w:pPr>
      <w:tabs>
        <w:tab w:val="center" w:pos="4153"/>
        <w:tab w:val="right" w:pos="8306"/>
      </w:tabs>
    </w:pPr>
    <w:rPr>
      <w:sz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23"/>
      <w:szCs w:val="23"/>
    </w:rPr>
  </w:style>
  <w:style w:type="paragraph" w:styleId="a6">
    <w:name w:val="Balloon Text"/>
    <w:basedOn w:val="a"/>
    <w:link w:val="a7"/>
    <w:rsid w:val="00277240"/>
    <w:rPr>
      <w:sz w:val="18"/>
      <w:szCs w:val="18"/>
    </w:rPr>
  </w:style>
  <w:style w:type="character" w:customStyle="1" w:styleId="a7">
    <w:name w:val="批注框文本 字符"/>
    <w:basedOn w:val="a0"/>
    <w:link w:val="a6"/>
    <w:rsid w:val="00277240"/>
    <w:rPr>
      <w:rFonts w:eastAsia="Arial"/>
      <w:snapToGrid w:val="0"/>
      <w:color w:val="000000"/>
      <w:sz w:val="18"/>
      <w:szCs w:val="18"/>
      <w:lang w:eastAsia="en-US"/>
    </w:rPr>
  </w:style>
  <w:style w:type="paragraph" w:styleId="a8">
    <w:name w:val="header"/>
    <w:basedOn w:val="a"/>
    <w:link w:val="a9"/>
    <w:rsid w:val="00ED2F3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rsid w:val="00ED2F3A"/>
    <w:rPr>
      <w:rFonts w:eastAsia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503</Words>
  <Characters>2869</Characters>
  <Application>Microsoft Office Word</Application>
  <DocSecurity>0</DocSecurity>
  <Lines>23</Lines>
  <Paragraphs>6</Paragraphs>
  <ScaleCrop>false</ScaleCrop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cp:lastModifiedBy>pc-008</cp:lastModifiedBy>
  <cp:revision>3</cp:revision>
  <dcterms:created xsi:type="dcterms:W3CDTF">2024-07-30T15:49:00Z</dcterms:created>
  <dcterms:modified xsi:type="dcterms:W3CDTF">2025-09-25T06:28:00Z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2024-07-30T15:50:00Z</vt:filetime>
  </property>
  <property fmtid="{D5CDD505-2E9C-101B-9397-08002B2CF9AE}" pid="4" name="UsrData">
    <vt:lpwstr>66a89b10fcb379001facfed2wl</vt:lpwstr>
  </property>
  <property fmtid="{D5CDD505-2E9C-101B-9397-08002B2CF9AE}" pid="5" name="KSOProductBuildVer">
    <vt:lpwstr>2052-12.1.0.22529</vt:lpwstr>
  </property>
  <property fmtid="{D5CDD505-2E9C-101B-9397-08002B2CF9AE}" pid="6" name="ICV">
    <vt:lpwstr>D7528A5FD4BE4D1797E61C9303A90D59_13</vt:lpwstr>
  </property>
  <property fmtid="{D5CDD505-2E9C-101B-9397-08002B2CF9AE}" pid="7" name="KSOTemplateDocerSaveRecord">
    <vt:lpwstr>eyJoZGlkIjoiZjM4NGE5NzkwNTVhMmViMjhjNjZjYjIzMzVkNDBlMWQiLCJ1c2VySWQiOiIxNjU4NzM2MjY5In0=</vt:lpwstr>
  </property>
</Properties>
</file>