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988D5">
      <w:pPr>
        <w:pStyle w:val="3"/>
        <w:bidi w:val="0"/>
        <w:rPr>
          <w:rFonts w:hint="eastAsia" w:ascii="宋体" w:hAnsi="宋体" w:eastAsia="宋体" w:cs="宋体"/>
          <w:color w:val="auto"/>
          <w:sz w:val="32"/>
          <w:highlight w:val="none"/>
        </w:rPr>
      </w:pPr>
      <w:bookmarkStart w:id="0" w:name="_Toc23392"/>
      <w:r>
        <w:rPr>
          <w:rFonts w:hint="eastAsia" w:ascii="宋体" w:hAnsi="宋体" w:eastAsia="宋体" w:cs="宋体"/>
          <w:color w:val="auto"/>
          <w:sz w:val="28"/>
          <w:szCs w:val="28"/>
          <w:highlight w:val="none"/>
        </w:rPr>
        <w:t>资格证明文件</w:t>
      </w:r>
      <w:bookmarkEnd w:id="0"/>
    </w:p>
    <w:p w14:paraId="1D8CDB7F">
      <w:pPr>
        <w:pStyle w:val="2"/>
        <w:spacing w:after="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-1 </w:t>
      </w:r>
      <w:r>
        <w:rPr>
          <w:rFonts w:hint="eastAsia" w:ascii="宋体" w:hAnsi="宋体" w:eastAsia="宋体" w:cs="宋体"/>
          <w:color w:val="auto"/>
          <w:sz w:val="24"/>
          <w:szCs w:val="24"/>
          <w:highlight w:val="none"/>
        </w:rPr>
        <w:t>根据投标供应商类别进行提供：</w:t>
      </w:r>
    </w:p>
    <w:p w14:paraId="2159712A">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3515E5CF">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3C5E0D">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0C7C19A">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3C32669E">
      <w:pPr>
        <w:pStyle w:val="2"/>
        <w:spacing w:after="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szCs w:val="24"/>
          <w:highlight w:val="none"/>
        </w:rPr>
        <w:t>⑤如供应商为自然人，应提供有效的自然人身份证明。</w:t>
      </w:r>
    </w:p>
    <w:p w14:paraId="0B7E57A2">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-2 </w:t>
      </w:r>
      <w:r>
        <w:rPr>
          <w:rFonts w:hint="eastAsia" w:ascii="宋体" w:hAnsi="宋体" w:eastAsia="宋体" w:cs="宋体"/>
          <w:color w:val="auto"/>
          <w:sz w:val="24"/>
          <w:szCs w:val="24"/>
          <w:highlight w:val="none"/>
        </w:rPr>
        <w:t>法定代表人授权书（法定代表人直接参加投标，须提供法定代表人身份证明）；</w:t>
      </w:r>
    </w:p>
    <w:p w14:paraId="367C434C">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 xml:space="preserve">-3 </w:t>
      </w:r>
      <w:r>
        <w:rPr>
          <w:rFonts w:hint="eastAsia" w:ascii="宋体" w:hAnsi="宋体" w:eastAsia="宋体" w:cs="宋体"/>
          <w:color w:val="auto"/>
          <w:sz w:val="24"/>
          <w:szCs w:val="24"/>
          <w:highlight w:val="none"/>
          <w:lang w:val="en-US" w:eastAsia="zh-CN"/>
        </w:rPr>
        <w:t>基本资格条件承诺函</w:t>
      </w:r>
      <w:r>
        <w:rPr>
          <w:rFonts w:hint="eastAsia" w:ascii="宋体" w:hAnsi="宋体" w:eastAsia="宋体" w:cs="宋体"/>
          <w:color w:val="auto"/>
          <w:sz w:val="24"/>
          <w:highlight w:val="none"/>
          <w:lang w:eastAsia="zh-CN"/>
        </w:rPr>
        <w:t>；</w:t>
      </w:r>
    </w:p>
    <w:p w14:paraId="12D0D90F">
      <w:pPr>
        <w:spacing w:line="360" w:lineRule="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xml:space="preserve"> </w:t>
      </w:r>
      <w:r>
        <w:rPr>
          <w:rFonts w:hint="eastAsia" w:ascii="宋体" w:hAnsi="宋体" w:eastAsia="宋体" w:cs="宋体"/>
          <w:color w:val="auto"/>
          <w:highlight w:val="none"/>
        </w:rPr>
        <w:t>中小企业声明函（工程、服务）</w:t>
      </w:r>
      <w:r>
        <w:rPr>
          <w:rFonts w:hint="eastAsia" w:ascii="宋体" w:hAnsi="宋体" w:eastAsia="宋体" w:cs="宋体"/>
          <w:color w:val="auto"/>
          <w:sz w:val="24"/>
          <w:highlight w:val="none"/>
          <w:lang w:val="en-US" w:eastAsia="zh-CN"/>
        </w:rPr>
        <w:t>；</w:t>
      </w:r>
    </w:p>
    <w:p w14:paraId="2FD2CD61">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 </w:t>
      </w:r>
      <w:r>
        <w:rPr>
          <w:rFonts w:hint="eastAsia" w:hAnsi="宋体" w:cs="宋体"/>
          <w:color w:val="auto"/>
          <w:sz w:val="24"/>
          <w:highlight w:val="none"/>
          <w:lang w:val="en-US" w:eastAsia="zh-CN"/>
        </w:rPr>
        <w:t>磋商</w:t>
      </w:r>
      <w:r>
        <w:rPr>
          <w:rFonts w:hint="eastAsia" w:ascii="宋体" w:hAnsi="宋体" w:eastAsia="宋体" w:cs="宋体"/>
          <w:color w:val="auto"/>
          <w:sz w:val="24"/>
          <w:highlight w:val="none"/>
        </w:rPr>
        <w:t>文件要求的其他资格证明文件</w:t>
      </w:r>
      <w:r>
        <w:rPr>
          <w:rFonts w:hint="eastAsia" w:ascii="宋体" w:hAnsi="宋体" w:eastAsia="宋体" w:cs="宋体"/>
          <w:color w:val="auto"/>
          <w:sz w:val="24"/>
          <w:highlight w:val="none"/>
          <w:lang w:eastAsia="zh-CN"/>
        </w:rPr>
        <w:t>。</w:t>
      </w:r>
    </w:p>
    <w:p w14:paraId="4DA18ADC">
      <w:pP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br w:type="page"/>
      </w:r>
    </w:p>
    <w:p w14:paraId="2477BA29">
      <w:pPr>
        <w:pStyle w:val="4"/>
        <w:bidi w:val="0"/>
        <w:rPr>
          <w:rFonts w:hint="eastAsia" w:ascii="宋体" w:hAnsi="宋体" w:eastAsia="宋体" w:cs="宋体"/>
          <w:color w:val="auto"/>
          <w:highlight w:val="none"/>
        </w:rPr>
      </w:pPr>
      <w:bookmarkStart w:id="1" w:name="_Toc437"/>
      <w:bookmarkStart w:id="2" w:name="_Toc957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-1 法人营业执照副本、税务登记证书副本、组织机构代码证副本（或统一社会信用代码的营业执照副本）</w:t>
      </w:r>
      <w:bookmarkEnd w:id="1"/>
      <w:bookmarkEnd w:id="2"/>
    </w:p>
    <w:p w14:paraId="6F6D780C">
      <w:pPr>
        <w:spacing w:line="360" w:lineRule="auto"/>
        <w:rPr>
          <w:rFonts w:hint="eastAsia" w:ascii="宋体" w:hAnsi="宋体" w:eastAsia="宋体" w:cs="宋体"/>
          <w:color w:val="auto"/>
          <w:sz w:val="24"/>
          <w:highlight w:val="none"/>
        </w:rPr>
      </w:pPr>
    </w:p>
    <w:p w14:paraId="4BC6643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093B2AA8">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A6B2312">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03B79">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0F37F019">
      <w:pPr>
        <w:pStyle w:val="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7668CF2A">
      <w:pPr>
        <w:pStyle w:val="2"/>
        <w:spacing w:after="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szCs w:val="24"/>
          <w:highlight w:val="none"/>
        </w:rPr>
        <w:t>⑤如供应商为自然人，应提供有效的自然人身份证明。</w:t>
      </w:r>
    </w:p>
    <w:p w14:paraId="1976EC81">
      <w:pPr>
        <w:spacing w:line="360" w:lineRule="auto"/>
        <w:rPr>
          <w:rFonts w:hint="eastAsia" w:ascii="宋体" w:hAnsi="宋体" w:eastAsia="宋体" w:cs="宋体"/>
          <w:color w:val="auto"/>
          <w:sz w:val="24"/>
          <w:highlight w:val="none"/>
        </w:rPr>
      </w:pPr>
    </w:p>
    <w:p w14:paraId="39A4BEF5">
      <w:pPr>
        <w:spacing w:line="360" w:lineRule="auto"/>
        <w:rPr>
          <w:rFonts w:hint="eastAsia" w:ascii="宋体" w:hAnsi="宋体" w:eastAsia="宋体" w:cs="宋体"/>
          <w:color w:val="auto"/>
          <w:sz w:val="24"/>
          <w:highlight w:val="none"/>
        </w:rPr>
      </w:pPr>
    </w:p>
    <w:p w14:paraId="4E5F04A9">
      <w:pPr>
        <w:spacing w:line="360" w:lineRule="auto"/>
        <w:rPr>
          <w:rFonts w:hint="eastAsia" w:ascii="宋体" w:hAnsi="宋体" w:eastAsia="宋体" w:cs="宋体"/>
          <w:color w:val="auto"/>
          <w:sz w:val="24"/>
          <w:highlight w:val="none"/>
        </w:rPr>
      </w:pPr>
    </w:p>
    <w:p w14:paraId="3F19EB5E">
      <w:pPr>
        <w:spacing w:line="360" w:lineRule="auto"/>
        <w:rPr>
          <w:rFonts w:hint="eastAsia" w:ascii="宋体" w:hAnsi="宋体" w:eastAsia="宋体" w:cs="宋体"/>
          <w:color w:val="auto"/>
          <w:sz w:val="24"/>
          <w:highlight w:val="none"/>
        </w:rPr>
      </w:pPr>
    </w:p>
    <w:p w14:paraId="26C8D3EA">
      <w:pPr>
        <w:spacing w:line="360" w:lineRule="auto"/>
        <w:rPr>
          <w:rFonts w:hint="eastAsia" w:ascii="宋体" w:hAnsi="宋体" w:eastAsia="宋体" w:cs="宋体"/>
          <w:color w:val="auto"/>
          <w:sz w:val="24"/>
          <w:highlight w:val="none"/>
        </w:rPr>
      </w:pPr>
    </w:p>
    <w:p w14:paraId="3436D9A6">
      <w:pPr>
        <w:spacing w:line="360" w:lineRule="auto"/>
        <w:rPr>
          <w:rFonts w:hint="eastAsia" w:ascii="宋体" w:hAnsi="宋体" w:eastAsia="宋体" w:cs="宋体"/>
          <w:color w:val="auto"/>
          <w:sz w:val="24"/>
          <w:highlight w:val="none"/>
        </w:rPr>
      </w:pPr>
    </w:p>
    <w:p w14:paraId="106473A5">
      <w:pPr>
        <w:spacing w:line="360" w:lineRule="auto"/>
        <w:rPr>
          <w:rFonts w:hint="eastAsia" w:ascii="宋体" w:hAnsi="宋体" w:eastAsia="宋体" w:cs="宋体"/>
          <w:color w:val="auto"/>
          <w:sz w:val="24"/>
          <w:highlight w:val="none"/>
        </w:rPr>
      </w:pPr>
    </w:p>
    <w:p w14:paraId="29F7FBD1">
      <w:pPr>
        <w:spacing w:line="360" w:lineRule="auto"/>
        <w:rPr>
          <w:rFonts w:hint="eastAsia" w:ascii="宋体" w:hAnsi="宋体" w:eastAsia="宋体" w:cs="宋体"/>
          <w:color w:val="auto"/>
          <w:sz w:val="24"/>
          <w:highlight w:val="none"/>
        </w:rPr>
      </w:pPr>
    </w:p>
    <w:p w14:paraId="53FB3B04">
      <w:pPr>
        <w:spacing w:line="360" w:lineRule="auto"/>
        <w:rPr>
          <w:rFonts w:hint="eastAsia" w:ascii="宋体" w:hAnsi="宋体" w:eastAsia="宋体" w:cs="宋体"/>
          <w:color w:val="auto"/>
          <w:sz w:val="24"/>
          <w:highlight w:val="none"/>
        </w:rPr>
      </w:pPr>
    </w:p>
    <w:p w14:paraId="2DBB5443">
      <w:pPr>
        <w:spacing w:line="360" w:lineRule="auto"/>
        <w:rPr>
          <w:rFonts w:hint="eastAsia" w:ascii="宋体" w:hAnsi="宋体" w:eastAsia="宋体" w:cs="宋体"/>
          <w:color w:val="auto"/>
          <w:sz w:val="24"/>
          <w:highlight w:val="none"/>
        </w:rPr>
      </w:pPr>
    </w:p>
    <w:p w14:paraId="6147BAB6">
      <w:pPr>
        <w:spacing w:line="360" w:lineRule="auto"/>
        <w:rPr>
          <w:rFonts w:hint="eastAsia" w:ascii="宋体" w:hAnsi="宋体" w:eastAsia="宋体" w:cs="宋体"/>
          <w:color w:val="auto"/>
          <w:sz w:val="24"/>
          <w:highlight w:val="none"/>
        </w:rPr>
      </w:pPr>
    </w:p>
    <w:p w14:paraId="37FB2A54">
      <w:pPr>
        <w:spacing w:line="360" w:lineRule="auto"/>
        <w:rPr>
          <w:rFonts w:hint="eastAsia" w:ascii="宋体" w:hAnsi="宋体" w:eastAsia="宋体" w:cs="宋体"/>
          <w:color w:val="auto"/>
          <w:sz w:val="24"/>
          <w:highlight w:val="none"/>
        </w:rPr>
      </w:pPr>
    </w:p>
    <w:p w14:paraId="17DD1E6D">
      <w:pPr>
        <w:spacing w:line="360" w:lineRule="auto"/>
        <w:rPr>
          <w:rFonts w:hint="eastAsia" w:ascii="宋体" w:hAnsi="宋体" w:eastAsia="宋体" w:cs="宋体"/>
          <w:color w:val="auto"/>
          <w:sz w:val="24"/>
          <w:highlight w:val="none"/>
        </w:rPr>
      </w:pPr>
    </w:p>
    <w:p w14:paraId="7DFDDEE9">
      <w:pPr>
        <w:spacing w:line="360" w:lineRule="auto"/>
        <w:rPr>
          <w:rFonts w:hint="eastAsia" w:ascii="宋体" w:hAnsi="宋体" w:eastAsia="宋体" w:cs="宋体"/>
          <w:color w:val="auto"/>
          <w:sz w:val="24"/>
          <w:highlight w:val="none"/>
        </w:rPr>
      </w:pPr>
    </w:p>
    <w:p w14:paraId="123E5E45">
      <w:pPr>
        <w:spacing w:line="360" w:lineRule="auto"/>
        <w:rPr>
          <w:rFonts w:hint="eastAsia" w:ascii="宋体" w:hAnsi="宋体" w:eastAsia="宋体" w:cs="宋体"/>
          <w:color w:val="auto"/>
          <w:sz w:val="24"/>
          <w:highlight w:val="none"/>
        </w:rPr>
      </w:pPr>
    </w:p>
    <w:p w14:paraId="2431D43C">
      <w:pPr>
        <w:spacing w:line="360" w:lineRule="auto"/>
        <w:rPr>
          <w:rFonts w:hint="eastAsia" w:ascii="宋体" w:hAnsi="宋体" w:eastAsia="宋体" w:cs="宋体"/>
          <w:color w:val="auto"/>
          <w:sz w:val="24"/>
          <w:highlight w:val="none"/>
        </w:rPr>
      </w:pPr>
    </w:p>
    <w:p w14:paraId="6C3CF933">
      <w:pPr>
        <w:spacing w:line="360" w:lineRule="auto"/>
        <w:rPr>
          <w:rFonts w:hint="eastAsia" w:ascii="宋体" w:hAnsi="宋体" w:eastAsia="宋体" w:cs="宋体"/>
          <w:color w:val="auto"/>
          <w:sz w:val="24"/>
          <w:highlight w:val="none"/>
        </w:rPr>
      </w:pPr>
    </w:p>
    <w:p w14:paraId="074130C5">
      <w:pPr>
        <w:spacing w:line="360" w:lineRule="auto"/>
        <w:rPr>
          <w:rFonts w:hint="eastAsia" w:ascii="宋体" w:hAnsi="宋体" w:eastAsia="宋体" w:cs="宋体"/>
          <w:b/>
          <w:bCs/>
          <w:color w:val="auto"/>
          <w:sz w:val="24"/>
          <w:highlight w:val="none"/>
        </w:rPr>
        <w:sectPr>
          <w:pgSz w:w="11906" w:h="16838"/>
          <w:pgMar w:top="1418" w:right="1417" w:bottom="1418" w:left="1417" w:header="851" w:footer="992" w:gutter="0"/>
          <w:pgNumType w:fmt="decimal"/>
          <w:cols w:space="720" w:num="1"/>
          <w:titlePg/>
          <w:docGrid w:linePitch="312" w:charSpace="0"/>
        </w:sectPr>
      </w:pPr>
      <w:bookmarkStart w:id="3" w:name="_Toc24657"/>
      <w:bookmarkStart w:id="4" w:name="_Toc11646"/>
      <w:bookmarkStart w:id="5" w:name="_Toc24599"/>
    </w:p>
    <w:p w14:paraId="43F33E85">
      <w:pPr>
        <w:pStyle w:val="4"/>
        <w:bidi w:val="0"/>
        <w:rPr>
          <w:rFonts w:hint="eastAsia" w:ascii="宋体" w:hAnsi="宋体" w:eastAsia="宋体" w:cs="宋体"/>
          <w:color w:val="auto"/>
          <w:highlight w:val="none"/>
        </w:rPr>
      </w:pPr>
      <w:bookmarkStart w:id="6" w:name="_Toc12321"/>
      <w:bookmarkStart w:id="7" w:name="_Toc14160"/>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-1</w:t>
      </w:r>
      <w:bookmarkEnd w:id="3"/>
      <w:bookmarkEnd w:id="4"/>
      <w:bookmarkEnd w:id="5"/>
      <w:r>
        <w:rPr>
          <w:rFonts w:hint="eastAsia" w:ascii="宋体" w:hAnsi="宋体" w:eastAsia="宋体" w:cs="宋体"/>
          <w:color w:val="auto"/>
          <w:highlight w:val="none"/>
        </w:rPr>
        <w:t>法定代表人身份证明</w:t>
      </w:r>
      <w:bookmarkEnd w:id="6"/>
      <w:bookmarkEnd w:id="7"/>
    </w:p>
    <w:p w14:paraId="23BEE2A8">
      <w:pPr>
        <w:spacing w:line="360" w:lineRule="auto"/>
        <w:rPr>
          <w:rFonts w:hint="eastAsia" w:ascii="宋体" w:hAnsi="宋体" w:eastAsia="宋体" w:cs="宋体"/>
          <w:color w:val="auto"/>
          <w:sz w:val="24"/>
          <w:highlight w:val="none"/>
        </w:rPr>
      </w:pPr>
    </w:p>
    <w:p w14:paraId="6CAA8AE2">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lang w:eastAsia="zh-CN"/>
        </w:rPr>
      </w:pPr>
      <w:bookmarkStart w:id="8" w:name="_Toc332805171"/>
      <w:bookmarkStart w:id="9" w:name="_Toc332805616"/>
    </w:p>
    <w:p w14:paraId="6542E6F8">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1B175C5F">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14:paraId="674ACB1B">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14:paraId="69D10269">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年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38718571">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5E3A7A35">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名称）的法定代表人。</w:t>
      </w:r>
    </w:p>
    <w:p w14:paraId="011BE4BD">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14:paraId="691ECFD3">
      <w:pPr>
        <w:autoSpaceDE w:val="0"/>
        <w:autoSpaceDN w:val="0"/>
        <w:adjustRightInd w:val="0"/>
        <w:snapToGrid w:val="0"/>
        <w:spacing w:before="156" w:beforeLines="50" w:line="36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附：法定代表人身份证复印件</w:t>
      </w:r>
      <w:r>
        <w:rPr>
          <w:rFonts w:hint="eastAsia" w:ascii="宋体" w:hAnsi="宋体" w:eastAsia="宋体" w:cs="宋体"/>
          <w:color w:val="auto"/>
          <w:szCs w:val="21"/>
          <w:highlight w:val="none"/>
          <w:lang w:val="zh-CN"/>
        </w:rPr>
        <w:t>（正反面）</w:t>
      </w:r>
    </w:p>
    <w:p w14:paraId="34EE8FD1">
      <w:pPr>
        <w:adjustRightInd w:val="0"/>
        <w:snapToGrid w:val="0"/>
        <w:spacing w:line="360" w:lineRule="auto"/>
        <w:ind w:right="420"/>
        <w:rPr>
          <w:rFonts w:hint="eastAsia" w:ascii="宋体" w:hAnsi="宋体" w:eastAsia="宋体" w:cs="宋体"/>
          <w:color w:val="auto"/>
          <w:highlight w:val="none"/>
        </w:rPr>
      </w:pPr>
    </w:p>
    <w:p w14:paraId="03C3E099">
      <w:pPr>
        <w:pStyle w:val="2"/>
        <w:rPr>
          <w:rFonts w:hint="eastAsia" w:ascii="宋体" w:hAnsi="宋体" w:eastAsia="宋体" w:cs="宋体"/>
          <w:color w:val="auto"/>
          <w:sz w:val="24"/>
          <w:highlight w:val="none"/>
        </w:rPr>
      </w:pPr>
    </w:p>
    <w:p w14:paraId="3C7CA59F">
      <w:pPr>
        <w:rPr>
          <w:rFonts w:hint="eastAsia" w:ascii="宋体" w:hAnsi="宋体" w:eastAsia="宋体" w:cs="宋体"/>
          <w:color w:val="auto"/>
          <w:highlight w:val="none"/>
        </w:rPr>
      </w:pPr>
    </w:p>
    <w:p w14:paraId="7EEC9C81">
      <w:pPr>
        <w:pStyle w:val="2"/>
        <w:rPr>
          <w:rFonts w:hint="eastAsia" w:ascii="宋体" w:hAnsi="宋体" w:eastAsia="宋体" w:cs="宋体"/>
          <w:color w:val="auto"/>
          <w:sz w:val="24"/>
          <w:highlight w:val="none"/>
        </w:rPr>
      </w:pPr>
    </w:p>
    <w:p w14:paraId="6085C549">
      <w:pPr>
        <w:rPr>
          <w:rFonts w:hint="eastAsia" w:ascii="宋体" w:hAnsi="宋体" w:eastAsia="宋体" w:cs="宋体"/>
          <w:color w:val="auto"/>
          <w:highlight w:val="none"/>
        </w:rPr>
      </w:pPr>
    </w:p>
    <w:p w14:paraId="4D2ED007">
      <w:pPr>
        <w:rPr>
          <w:rFonts w:hint="eastAsia" w:ascii="宋体" w:hAnsi="宋体" w:eastAsia="宋体" w:cs="宋体"/>
          <w:color w:val="auto"/>
          <w:highlight w:val="none"/>
        </w:rPr>
      </w:pPr>
    </w:p>
    <w:p w14:paraId="32231697">
      <w:pPr>
        <w:pStyle w:val="2"/>
        <w:rPr>
          <w:rFonts w:hint="eastAsia" w:ascii="宋体" w:hAnsi="宋体" w:eastAsia="宋体" w:cs="宋体"/>
          <w:color w:val="auto"/>
          <w:sz w:val="24"/>
          <w:highlight w:val="none"/>
        </w:rPr>
      </w:pPr>
    </w:p>
    <w:p w14:paraId="2BEFDBDC">
      <w:pPr>
        <w:rPr>
          <w:rFonts w:hint="eastAsia" w:ascii="宋体" w:hAnsi="宋体" w:eastAsia="宋体" w:cs="宋体"/>
          <w:color w:val="auto"/>
          <w:highlight w:val="none"/>
        </w:rPr>
      </w:pPr>
    </w:p>
    <w:p w14:paraId="6D821176">
      <w:pPr>
        <w:adjustRightInd w:val="0"/>
        <w:snapToGrid w:val="0"/>
        <w:spacing w:line="360" w:lineRule="auto"/>
        <w:ind w:right="420"/>
        <w:rPr>
          <w:rFonts w:hint="eastAsia" w:ascii="宋体" w:hAnsi="宋体" w:eastAsia="宋体" w:cs="宋体"/>
          <w:color w:val="auto"/>
          <w:highlight w:val="none"/>
        </w:rPr>
      </w:pPr>
    </w:p>
    <w:p w14:paraId="12027FD3">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29327F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lang w:val="en-US" w:eastAsia="zh-CN"/>
        </w:rPr>
        <w:t xml:space="preserve">      </w:t>
      </w:r>
    </w:p>
    <w:p w14:paraId="065A0931">
      <w:pPr>
        <w:keepNext w:val="0"/>
        <w:keepLines w:val="0"/>
        <w:pageBreakBefore w:val="0"/>
        <w:widowControl w:val="0"/>
        <w:kinsoku/>
        <w:wordWrap/>
        <w:overflowPunct/>
        <w:topLinePunct w:val="0"/>
        <w:autoSpaceDE/>
        <w:autoSpaceDN/>
        <w:bidi w:val="0"/>
        <w:adjustRightInd/>
        <w:snapToGrid/>
        <w:spacing w:line="360" w:lineRule="auto"/>
        <w:ind w:right="617" w:rightChars="257"/>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41BF1474">
      <w:pPr>
        <w:pStyle w:val="2"/>
        <w:ind w:left="480" w:leftChars="200"/>
        <w:rPr>
          <w:rFonts w:hint="eastAsia" w:ascii="宋体" w:hAnsi="宋体" w:eastAsia="宋体" w:cs="宋体"/>
          <w:color w:val="auto"/>
          <w:highlight w:val="none"/>
        </w:rPr>
      </w:pPr>
    </w:p>
    <w:p w14:paraId="3FC44D2F">
      <w:pPr>
        <w:pStyle w:val="2"/>
        <w:jc w:val="lef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说明：仅限法定代表人参加时提供。</w:t>
      </w:r>
    </w:p>
    <w:p w14:paraId="2812766F">
      <w:pPr>
        <w:pStyle w:val="2"/>
        <w:ind w:left="480" w:leftChars="200"/>
        <w:rPr>
          <w:rFonts w:hint="eastAsia" w:ascii="宋体" w:hAnsi="宋体" w:eastAsia="宋体" w:cs="宋体"/>
          <w:color w:val="auto"/>
          <w:highlight w:val="none"/>
        </w:rPr>
      </w:pPr>
    </w:p>
    <w:p w14:paraId="15EB0BF4">
      <w:pPr>
        <w:pStyle w:val="4"/>
        <w:bidi w:val="0"/>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28"/>
          <w:szCs w:val="28"/>
          <w:highlight w:val="none"/>
        </w:rPr>
        <w:br w:type="page"/>
      </w:r>
      <w:bookmarkStart w:id="10" w:name="_Toc31211"/>
      <w:bookmarkStart w:id="11" w:name="_Toc24537"/>
      <w:bookmarkStart w:id="12" w:name="_Toc28292"/>
      <w:bookmarkStart w:id="13" w:name="_Toc13248"/>
      <w:bookmarkStart w:id="14" w:name="_Toc7380"/>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-2</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szCs w:val="24"/>
          <w:highlight w:val="none"/>
        </w:rPr>
        <w:t>法定代表人授权书</w:t>
      </w:r>
      <w:bookmarkEnd w:id="10"/>
      <w:bookmarkEnd w:id="11"/>
      <w:bookmarkEnd w:id="12"/>
      <w:bookmarkEnd w:id="13"/>
      <w:bookmarkEnd w:id="14"/>
    </w:p>
    <w:p w14:paraId="75EF6652">
      <w:pPr>
        <w:spacing w:line="560" w:lineRule="exact"/>
        <w:jc w:val="left"/>
        <w:rPr>
          <w:rFonts w:hint="eastAsia" w:ascii="宋体" w:hAnsi="宋体" w:eastAsia="宋体" w:cs="宋体"/>
          <w:b/>
          <w:color w:val="auto"/>
          <w:spacing w:val="4"/>
          <w:szCs w:val="24"/>
          <w:highlight w:val="none"/>
        </w:rPr>
      </w:pPr>
    </w:p>
    <w:p w14:paraId="1CD0E880">
      <w:pPr>
        <w:spacing w:line="560" w:lineRule="exact"/>
        <w:jc w:val="left"/>
        <w:rPr>
          <w:rFonts w:hint="eastAsia" w:ascii="宋体" w:hAnsi="宋体" w:eastAsia="宋体" w:cs="宋体"/>
          <w:color w:val="auto"/>
          <w:spacing w:val="4"/>
          <w:szCs w:val="24"/>
          <w:highlight w:val="none"/>
          <w:lang w:eastAsia="zh-CN"/>
        </w:rPr>
      </w:pPr>
      <w:r>
        <w:rPr>
          <w:rFonts w:hint="eastAsia" w:ascii="宋体" w:hAnsi="宋体" w:eastAsia="宋体" w:cs="宋体"/>
          <w:b/>
          <w:color w:val="auto"/>
          <w:spacing w:val="4"/>
          <w:szCs w:val="24"/>
          <w:highlight w:val="none"/>
        </w:rPr>
        <w:t>致：</w:t>
      </w:r>
      <w:r>
        <w:rPr>
          <w:rFonts w:hint="eastAsia" w:ascii="宋体" w:hAnsi="宋体" w:eastAsia="宋体" w:cs="宋体"/>
          <w:b/>
          <w:color w:val="auto"/>
          <w:spacing w:val="4"/>
          <w:szCs w:val="24"/>
          <w:highlight w:val="none"/>
          <w:u w:val="single"/>
          <w:lang w:eastAsia="zh-CN"/>
        </w:rPr>
        <w:t>（</w:t>
      </w:r>
      <w:r>
        <w:rPr>
          <w:rFonts w:hint="eastAsia" w:ascii="宋体" w:hAnsi="宋体" w:eastAsia="宋体" w:cs="宋体"/>
          <w:b/>
          <w:color w:val="auto"/>
          <w:spacing w:val="4"/>
          <w:szCs w:val="24"/>
          <w:highlight w:val="none"/>
          <w:u w:val="single"/>
        </w:rPr>
        <w:t>采购人名称</w:t>
      </w:r>
      <w:r>
        <w:rPr>
          <w:rFonts w:hint="eastAsia" w:ascii="宋体" w:hAnsi="宋体" w:eastAsia="宋体" w:cs="宋体"/>
          <w:b/>
          <w:color w:val="auto"/>
          <w:spacing w:val="4"/>
          <w:szCs w:val="24"/>
          <w:highlight w:val="none"/>
          <w:u w:val="single"/>
          <w:lang w:eastAsia="zh-CN"/>
        </w:rPr>
        <w:t>）</w:t>
      </w:r>
    </w:p>
    <w:p w14:paraId="5C656CC5">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w:t>
      </w:r>
      <w:r>
        <w:rPr>
          <w:rFonts w:hint="eastAsia" w:ascii="宋体" w:hAnsi="宋体" w:eastAsia="宋体" w:cs="宋体"/>
          <w:color w:val="auto"/>
          <w:spacing w:val="4"/>
          <w:szCs w:val="24"/>
          <w:highlight w:val="none"/>
          <w:u w:val="single"/>
          <w:lang w:eastAsia="zh-CN"/>
        </w:rPr>
        <w:t>投标供应商</w:t>
      </w:r>
      <w:r>
        <w:rPr>
          <w:rFonts w:hint="eastAsia" w:ascii="宋体" w:hAnsi="宋体" w:eastAsia="宋体" w:cs="宋体"/>
          <w:color w:val="auto"/>
          <w:spacing w:val="4"/>
          <w:szCs w:val="24"/>
          <w:highlight w:val="none"/>
          <w:u w:val="single"/>
        </w:rPr>
        <w:t xml:space="preserve">名称)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年</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月</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rPr>
        <w:t>日 ）  成立。</w:t>
      </w:r>
      <w:r>
        <w:rPr>
          <w:rFonts w:hint="eastAsia" w:ascii="宋体" w:hAnsi="宋体" w:eastAsia="宋体" w:cs="宋体"/>
          <w:color w:val="auto"/>
          <w:szCs w:val="24"/>
          <w:highlight w:val="none"/>
        </w:rPr>
        <w:t>法定代表人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pacing w:val="4"/>
          <w:szCs w:val="24"/>
          <w:highlight w:val="none"/>
          <w:u w:val="single"/>
        </w:rPr>
        <w:t xml:space="preserve">姓名   </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u w:val="single"/>
        </w:rPr>
        <w:t>被授权人</w:t>
      </w:r>
      <w:r>
        <w:rPr>
          <w:rFonts w:hint="eastAsia" w:ascii="宋体" w:hAnsi="宋体" w:eastAsia="宋体" w:cs="宋体"/>
          <w:color w:val="auto"/>
          <w:spacing w:val="4"/>
          <w:szCs w:val="24"/>
          <w:highlight w:val="none"/>
          <w:u w:val="single"/>
        </w:rPr>
        <w:t xml:space="preserve">姓名  </w:t>
      </w:r>
      <w:r>
        <w:rPr>
          <w:rFonts w:hint="eastAsia" w:ascii="宋体" w:hAnsi="宋体" w:eastAsia="宋体" w:cs="宋体"/>
          <w:color w:val="auto"/>
          <w:spacing w:val="4"/>
          <w:szCs w:val="24"/>
          <w:highlight w:val="none"/>
        </w:rPr>
        <w:t>代表我公司全权办理针对本次</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pacing w:val="4"/>
          <w:szCs w:val="24"/>
          <w:highlight w:val="none"/>
          <w:u w:val="single"/>
          <w:lang w:eastAsia="zh-CN"/>
        </w:rPr>
        <w:t>采购</w:t>
      </w:r>
      <w:r>
        <w:rPr>
          <w:rFonts w:hint="eastAsia" w:ascii="宋体" w:hAnsi="宋体" w:eastAsia="宋体" w:cs="宋体"/>
          <w:color w:val="auto"/>
          <w:spacing w:val="4"/>
          <w:szCs w:val="24"/>
          <w:highlight w:val="none"/>
          <w:u w:val="single"/>
        </w:rPr>
        <w:t>项目名称、</w:t>
      </w:r>
      <w:r>
        <w:rPr>
          <w:rFonts w:hint="eastAsia" w:ascii="宋体" w:hAnsi="宋体" w:eastAsia="宋体" w:cs="宋体"/>
          <w:color w:val="auto"/>
          <w:spacing w:val="4"/>
          <w:szCs w:val="24"/>
          <w:highlight w:val="none"/>
          <w:u w:val="single"/>
          <w:lang w:eastAsia="zh-CN"/>
        </w:rPr>
        <w:t>采购</w:t>
      </w:r>
      <w:r>
        <w:rPr>
          <w:rFonts w:hint="eastAsia" w:ascii="宋体" w:hAnsi="宋体" w:eastAsia="宋体" w:cs="宋体"/>
          <w:color w:val="auto"/>
          <w:spacing w:val="4"/>
          <w:szCs w:val="24"/>
          <w:highlight w:val="none"/>
          <w:u w:val="single"/>
        </w:rPr>
        <w:t xml:space="preserve">项目编号   </w:t>
      </w:r>
      <w:r>
        <w:rPr>
          <w:rFonts w:hint="eastAsia" w:ascii="宋体" w:hAnsi="宋体" w:eastAsia="宋体" w:cs="宋体"/>
          <w:color w:val="auto"/>
          <w:spacing w:val="4"/>
          <w:szCs w:val="24"/>
          <w:highlight w:val="none"/>
        </w:rPr>
        <w:t>投标、谈判、签约等具体工作，并签署全部有关的文件、协议及合同。</w:t>
      </w:r>
    </w:p>
    <w:p w14:paraId="2D0BDAEA">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w:t>
      </w:r>
      <w:r>
        <w:rPr>
          <w:rFonts w:hint="eastAsia" w:ascii="宋体" w:hAnsi="宋体" w:eastAsia="宋体" w:cs="宋体"/>
          <w:color w:val="auto"/>
          <w:szCs w:val="24"/>
          <w:highlight w:val="none"/>
        </w:rPr>
        <w:t>被授权人</w:t>
      </w:r>
      <w:r>
        <w:rPr>
          <w:rFonts w:hint="eastAsia" w:ascii="宋体" w:hAnsi="宋体" w:eastAsia="宋体" w:cs="宋体"/>
          <w:color w:val="auto"/>
          <w:spacing w:val="4"/>
          <w:szCs w:val="24"/>
          <w:highlight w:val="none"/>
        </w:rPr>
        <w:t>的签名负全部责任。</w:t>
      </w:r>
    </w:p>
    <w:p w14:paraId="76FA2E21">
      <w:pPr>
        <w:spacing w:line="560" w:lineRule="exact"/>
        <w:ind w:right="233" w:rightChars="97" w:firstLine="480" w:firstLineChars="200"/>
        <w:jc w:val="left"/>
        <w:rPr>
          <w:rFonts w:hint="eastAsia" w:ascii="宋体" w:hAnsi="宋体" w:eastAsia="宋体" w:cs="宋体"/>
          <w:color w:val="auto"/>
          <w:highlight w:val="none"/>
        </w:rPr>
      </w:pPr>
      <w:r>
        <w:rPr>
          <w:rFonts w:hint="eastAsia" w:ascii="宋体" w:hAnsi="宋体" w:eastAsia="宋体" w:cs="宋体"/>
          <w:color w:val="auto"/>
          <w:szCs w:val="24"/>
          <w:highlight w:val="none"/>
        </w:rPr>
        <w:t>本授权有效期与投标有效期一致</w:t>
      </w:r>
      <w:r>
        <w:rPr>
          <w:rFonts w:hint="eastAsia" w:ascii="宋体" w:hAnsi="宋体" w:eastAsia="宋体" w:cs="宋体"/>
          <w:color w:val="auto"/>
          <w:highlight w:val="none"/>
        </w:rPr>
        <w:t>。</w:t>
      </w:r>
    </w:p>
    <w:tbl>
      <w:tblPr>
        <w:tblStyle w:val="9"/>
        <w:tblW w:w="0" w:type="auto"/>
        <w:tblInd w:w="633" w:type="dxa"/>
        <w:tblLayout w:type="fixed"/>
        <w:tblCellMar>
          <w:top w:w="0" w:type="dxa"/>
          <w:left w:w="108" w:type="dxa"/>
          <w:bottom w:w="0" w:type="dxa"/>
          <w:right w:w="108" w:type="dxa"/>
        </w:tblCellMar>
      </w:tblPr>
      <w:tblGrid>
        <w:gridCol w:w="4200"/>
        <w:gridCol w:w="3990"/>
      </w:tblGrid>
      <w:tr w14:paraId="0C21406E">
        <w:tblPrEx>
          <w:tblCellMar>
            <w:top w:w="0" w:type="dxa"/>
            <w:left w:w="108" w:type="dxa"/>
            <w:bottom w:w="0" w:type="dxa"/>
            <w:right w:w="108" w:type="dxa"/>
          </w:tblCellMar>
        </w:tblPrEx>
        <w:trPr>
          <w:trHeight w:val="600" w:hRule="atLeast"/>
        </w:trPr>
        <w:tc>
          <w:tcPr>
            <w:tcW w:w="4200" w:type="dxa"/>
            <w:noWrap w:val="0"/>
            <w:vAlign w:val="top"/>
          </w:tcPr>
          <w:p w14:paraId="4E8FE9E3">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被授权人签字或盖章：</w:t>
            </w:r>
          </w:p>
        </w:tc>
        <w:tc>
          <w:tcPr>
            <w:tcW w:w="3990" w:type="dxa"/>
            <w:noWrap w:val="0"/>
            <w:vAlign w:val="top"/>
          </w:tcPr>
          <w:p w14:paraId="5F75B7E3">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pacing w:val="4"/>
                <w:szCs w:val="24"/>
                <w:highlight w:val="none"/>
              </w:rPr>
              <w:t>签字或盖章：</w:t>
            </w:r>
          </w:p>
        </w:tc>
      </w:tr>
      <w:tr w14:paraId="01B17D6C">
        <w:tblPrEx>
          <w:tblCellMar>
            <w:top w:w="0" w:type="dxa"/>
            <w:left w:w="108" w:type="dxa"/>
            <w:bottom w:w="0" w:type="dxa"/>
            <w:right w:w="108" w:type="dxa"/>
          </w:tblCellMar>
        </w:tblPrEx>
        <w:trPr>
          <w:trHeight w:val="600" w:hRule="atLeast"/>
        </w:trPr>
        <w:tc>
          <w:tcPr>
            <w:tcW w:w="4200" w:type="dxa"/>
            <w:noWrap w:val="0"/>
            <w:vAlign w:val="top"/>
          </w:tcPr>
          <w:p w14:paraId="062FF122">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c>
          <w:tcPr>
            <w:tcW w:w="3990" w:type="dxa"/>
            <w:noWrap w:val="0"/>
            <w:vAlign w:val="top"/>
          </w:tcPr>
          <w:p w14:paraId="4D41308C">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r>
    </w:tbl>
    <w:p w14:paraId="1C36D433">
      <w:pPr>
        <w:spacing w:before="240" w:line="360" w:lineRule="auto"/>
        <w:ind w:firstLine="480" w:firstLineChars="200"/>
        <w:rPr>
          <w:rFonts w:hint="eastAsia" w:ascii="宋体" w:hAnsi="宋体" w:eastAsia="宋体" w:cs="宋体"/>
          <w:color w:val="auto"/>
          <w:highlight w:val="none"/>
          <w:u w:val="single"/>
        </w:rPr>
      </w:pPr>
      <w:r>
        <w:rPr>
          <w:rFonts w:hint="eastAsia" w:ascii="宋体" w:hAnsi="宋体" w:eastAsia="宋体" w:cs="宋体"/>
          <w:color w:val="auto"/>
          <w:highlight w:val="none"/>
          <w:lang w:val="zh-CN"/>
        </w:rPr>
        <w:t>附法定代表人身份证复印件及被授权人身份证复印件</w:t>
      </w:r>
      <w:r>
        <w:rPr>
          <w:rFonts w:hint="eastAsia" w:ascii="宋体" w:hAnsi="宋体" w:eastAsia="宋体" w:cs="宋体"/>
          <w:color w:val="auto"/>
          <w:szCs w:val="21"/>
          <w:highlight w:val="none"/>
          <w:lang w:val="zh-CN"/>
        </w:rPr>
        <w:t>（正反面）</w:t>
      </w:r>
    </w:p>
    <w:p w14:paraId="452B3CDC">
      <w:pPr>
        <w:spacing w:line="480" w:lineRule="auto"/>
        <w:ind w:left="485" w:leftChars="202" w:right="617" w:rightChars="257"/>
        <w:jc w:val="left"/>
        <w:rPr>
          <w:rFonts w:hint="eastAsia" w:ascii="宋体" w:hAnsi="宋体" w:eastAsia="宋体" w:cs="宋体"/>
          <w:color w:val="auto"/>
          <w:highlight w:val="none"/>
        </w:rPr>
      </w:pPr>
    </w:p>
    <w:p w14:paraId="4CA78915">
      <w:pPr>
        <w:spacing w:line="480" w:lineRule="auto"/>
        <w:ind w:left="485" w:leftChars="202" w:right="617" w:rightChars="257"/>
        <w:jc w:val="left"/>
        <w:rPr>
          <w:rFonts w:hint="eastAsia" w:ascii="宋体" w:hAnsi="宋体" w:eastAsia="宋体" w:cs="宋体"/>
          <w:color w:val="auto"/>
          <w:highlight w:val="none"/>
        </w:rPr>
      </w:pPr>
    </w:p>
    <w:p w14:paraId="2290B50C">
      <w:pPr>
        <w:spacing w:line="480" w:lineRule="auto"/>
        <w:ind w:left="485" w:leftChars="202" w:right="617" w:rightChars="257"/>
        <w:jc w:val="left"/>
        <w:rPr>
          <w:rFonts w:hint="eastAsia" w:ascii="宋体" w:hAnsi="宋体" w:eastAsia="宋体" w:cs="宋体"/>
          <w:color w:val="auto"/>
          <w:highlight w:val="none"/>
        </w:rPr>
      </w:pPr>
    </w:p>
    <w:p w14:paraId="12CF3863">
      <w:pPr>
        <w:adjustRightInd w:val="0"/>
        <w:snapToGrid w:val="0"/>
        <w:spacing w:line="360" w:lineRule="auto"/>
        <w:ind w:right="420"/>
        <w:rPr>
          <w:rFonts w:hint="eastAsia" w:ascii="宋体" w:hAnsi="宋体" w:eastAsia="宋体" w:cs="宋体"/>
          <w:color w:val="auto"/>
          <w:highlight w:val="none"/>
        </w:rPr>
      </w:pPr>
    </w:p>
    <w:p w14:paraId="0777E8B2">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329A36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lang w:val="en-US" w:eastAsia="zh-CN"/>
        </w:rPr>
        <w:t xml:space="preserve">               </w:t>
      </w:r>
    </w:p>
    <w:p w14:paraId="19B87F88">
      <w:pPr>
        <w:keepNext w:val="0"/>
        <w:keepLines w:val="0"/>
        <w:pageBreakBefore w:val="0"/>
        <w:widowControl w:val="0"/>
        <w:kinsoku/>
        <w:wordWrap/>
        <w:overflowPunct/>
        <w:topLinePunct w:val="0"/>
        <w:autoSpaceDE/>
        <w:autoSpaceDN/>
        <w:bidi w:val="0"/>
        <w:adjustRightInd/>
        <w:snapToGrid/>
        <w:spacing w:line="360" w:lineRule="auto"/>
        <w:ind w:right="617" w:rightChars="257"/>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0C0F7F84">
      <w:pPr>
        <w:ind w:firstLine="482" w:firstLineChars="200"/>
        <w:rPr>
          <w:rFonts w:hint="eastAsia" w:ascii="宋体" w:hAnsi="宋体" w:eastAsia="宋体" w:cs="宋体"/>
          <w:b/>
          <w:bCs/>
          <w:color w:val="auto"/>
          <w:highlight w:val="none"/>
          <w:lang w:val="zh-CN"/>
        </w:rPr>
      </w:pPr>
    </w:p>
    <w:p w14:paraId="15269DC1">
      <w:pPr>
        <w:ind w:firstLine="482" w:firstLineChars="200"/>
        <w:rPr>
          <w:rFonts w:hint="eastAsia" w:ascii="宋体" w:hAnsi="宋体" w:eastAsia="宋体" w:cs="宋体"/>
          <w:b/>
          <w:bCs/>
          <w:color w:val="auto"/>
          <w:highlight w:val="none"/>
          <w:lang w:val="zh-CN"/>
        </w:rPr>
      </w:pPr>
    </w:p>
    <w:p w14:paraId="18A2B0E4">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rPr>
        <w:t>法定代表人直接投标时无需提供。被授权人参与磋商时，须提供响应文件截止时间前六个月内任意一个月在本单位缴纳的社保证明，依法不需要缴纳社会保障资金的供应商提供相关证明材料；</w:t>
      </w:r>
    </w:p>
    <w:p w14:paraId="30E6864E">
      <w:pPr>
        <w:spacing w:line="360" w:lineRule="auto"/>
        <w:rPr>
          <w:rFonts w:hint="eastAsia" w:ascii="宋体" w:hAnsi="宋体" w:eastAsia="宋体" w:cs="宋体"/>
          <w:b/>
          <w:bCs/>
          <w:color w:val="auto"/>
          <w:sz w:val="24"/>
          <w:highlight w:val="none"/>
        </w:rPr>
      </w:pPr>
    </w:p>
    <w:p w14:paraId="2C556712">
      <w:pPr>
        <w:spacing w:line="360" w:lineRule="auto"/>
        <w:rPr>
          <w:rFonts w:hint="eastAsia" w:ascii="宋体" w:hAnsi="宋体" w:eastAsia="宋体" w:cs="宋体"/>
          <w:b/>
          <w:bCs/>
          <w:color w:val="auto"/>
          <w:sz w:val="24"/>
          <w:highlight w:val="none"/>
        </w:rPr>
      </w:pPr>
    </w:p>
    <w:p w14:paraId="4BF1D1C5">
      <w:pPr>
        <w:spacing w:line="360" w:lineRule="auto"/>
        <w:rPr>
          <w:rFonts w:hint="eastAsia" w:ascii="宋体" w:hAnsi="宋体" w:eastAsia="宋体" w:cs="宋体"/>
          <w:b/>
          <w:bCs/>
          <w:color w:val="auto"/>
          <w:sz w:val="24"/>
          <w:highlight w:val="none"/>
        </w:rPr>
      </w:pPr>
    </w:p>
    <w:p w14:paraId="71565EC9">
      <w:pPr>
        <w:pStyle w:val="4"/>
        <w:bidi w:val="0"/>
        <w:rPr>
          <w:rFonts w:hint="eastAsia" w:ascii="宋体" w:hAnsi="宋体" w:eastAsia="宋体" w:cs="宋体"/>
          <w:color w:val="auto"/>
          <w:highlight w:val="none"/>
        </w:rPr>
      </w:pPr>
      <w:bookmarkStart w:id="15" w:name="_Toc195"/>
      <w:bookmarkStart w:id="16" w:name="_Toc16917"/>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基本资格条件承诺函</w:t>
      </w:r>
      <w:bookmarkEnd w:id="8"/>
      <w:bookmarkEnd w:id="9"/>
      <w:bookmarkEnd w:id="15"/>
      <w:bookmarkEnd w:id="16"/>
    </w:p>
    <w:p w14:paraId="30BF622A">
      <w:pPr>
        <w:spacing w:line="360" w:lineRule="auto"/>
        <w:rPr>
          <w:rFonts w:hint="eastAsia" w:ascii="宋体" w:hAnsi="宋体" w:eastAsia="宋体" w:cs="宋体"/>
          <w:color w:val="auto"/>
          <w:sz w:val="24"/>
          <w:highlight w:val="none"/>
        </w:rPr>
      </w:pPr>
    </w:p>
    <w:p w14:paraId="34A31181">
      <w:pPr>
        <w:bidi w:val="0"/>
        <w:jc w:val="center"/>
        <w:rPr>
          <w:rFonts w:hint="eastAsia" w:ascii="宋体" w:hAnsi="宋体" w:eastAsia="宋体" w:cs="宋体"/>
          <w:b/>
          <w:bCs/>
          <w:highlight w:val="none"/>
          <w:lang w:eastAsia="zh-CN"/>
        </w:rPr>
      </w:pPr>
      <w:bookmarkStart w:id="17" w:name="_Toc1901"/>
      <w:bookmarkStart w:id="18" w:name="_Toc17134"/>
      <w:r>
        <w:rPr>
          <w:rFonts w:hint="eastAsia" w:ascii="宋体" w:hAnsi="宋体" w:eastAsia="宋体" w:cs="宋体"/>
          <w:b/>
          <w:bCs/>
          <w:highlight w:val="none"/>
          <w:lang w:eastAsia="zh-CN"/>
        </w:rPr>
        <w:t>基本资格条件承诺函</w:t>
      </w:r>
      <w:bookmarkEnd w:id="17"/>
      <w:bookmarkEnd w:id="18"/>
    </w:p>
    <w:p w14:paraId="1F40BACC">
      <w:pPr>
        <w:pStyle w:val="7"/>
        <w:rPr>
          <w:rFonts w:hint="eastAsia" w:ascii="宋体" w:hAnsi="宋体" w:eastAsia="宋体" w:cs="宋体"/>
          <w:highlight w:val="none"/>
        </w:rPr>
      </w:pPr>
    </w:p>
    <w:p w14:paraId="13670B51">
      <w:pPr>
        <w:spacing w:line="36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(采购代理机构名称):</w:t>
      </w:r>
    </w:p>
    <w:p w14:paraId="784F0746">
      <w:pPr>
        <w:spacing w:line="360" w:lineRule="auto"/>
        <w:ind w:firstLine="240" w:firstLineChars="100"/>
        <w:rPr>
          <w:rFonts w:hint="eastAsia" w:ascii="宋体" w:hAnsi="宋体" w:eastAsia="宋体" w:cs="宋体"/>
          <w:color w:val="000000"/>
          <w:sz w:val="24"/>
          <w:highlight w:val="none"/>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名称)郑重承诺:</w:t>
      </w:r>
    </w:p>
    <w:p w14:paraId="52A8845B">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15336A1">
      <w:pPr>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2.我方未列入在信用中国网站(www.creditchina.gov.cn)“失信被执行人”、“重大税收违法案件当事人名单”中，也未列入中国政府采购网(www.ccgp.gov.cn)“政府采购严重违法失信行为记录名单”中</w:t>
      </w:r>
      <w:r>
        <w:rPr>
          <w:rFonts w:hint="eastAsia" w:ascii="宋体" w:hAnsi="宋体" w:eastAsia="宋体" w:cs="宋体"/>
          <w:color w:val="000000"/>
          <w:sz w:val="24"/>
          <w:highlight w:val="none"/>
          <w:lang w:eastAsia="zh-CN"/>
        </w:rPr>
        <w:t>。</w:t>
      </w:r>
    </w:p>
    <w:p w14:paraId="31DDF2BC">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3.我方在采购项目评审(评标)环节结束后，随时接受采购人、采购代理机构的检查验证，配合提供相关证明材料，证明符合《中华人民共和国政府采购法》规定的投标人基本资格条件。</w:t>
      </w:r>
    </w:p>
    <w:p w14:paraId="20F17D92">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我方对以上承诺负全部法律责任。</w:t>
      </w:r>
    </w:p>
    <w:p w14:paraId="1A6CFC2A">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特此承诺。</w:t>
      </w:r>
    </w:p>
    <w:p w14:paraId="2BAB6359">
      <w:pPr>
        <w:tabs>
          <w:tab w:val="left" w:pos="8157"/>
          <w:tab w:val="right" w:pos="9758"/>
        </w:tabs>
        <w:spacing w:line="360" w:lineRule="auto"/>
        <w:jc w:val="left"/>
        <w:rPr>
          <w:rFonts w:hint="eastAsia" w:ascii="宋体" w:hAnsi="宋体" w:eastAsia="宋体" w:cs="宋体"/>
          <w:color w:val="000000"/>
          <w:sz w:val="24"/>
          <w:highlight w:val="none"/>
        </w:rPr>
      </w:pPr>
    </w:p>
    <w:p w14:paraId="0370079C">
      <w:pPr>
        <w:tabs>
          <w:tab w:val="left" w:pos="8157"/>
          <w:tab w:val="right" w:pos="9758"/>
        </w:tabs>
        <w:spacing w:line="360" w:lineRule="auto"/>
        <w:jc w:val="left"/>
        <w:rPr>
          <w:rFonts w:hint="eastAsia" w:ascii="宋体" w:hAnsi="宋体" w:eastAsia="宋体" w:cs="宋体"/>
          <w:color w:val="000000"/>
          <w:sz w:val="24"/>
          <w:highlight w:val="none"/>
        </w:rPr>
      </w:pPr>
    </w:p>
    <w:p w14:paraId="09B61E49">
      <w:pPr>
        <w:tabs>
          <w:tab w:val="left" w:pos="8157"/>
          <w:tab w:val="right" w:pos="9758"/>
        </w:tabs>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公章)</w:t>
      </w:r>
    </w:p>
    <w:p w14:paraId="615AE98D">
      <w:pPr>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日</w:t>
      </w:r>
    </w:p>
    <w:p w14:paraId="7298F2A6">
      <w:pPr>
        <w:spacing w:line="360" w:lineRule="auto"/>
        <w:ind w:firstLine="5280" w:firstLineChars="2200"/>
        <w:jc w:val="left"/>
        <w:rPr>
          <w:rFonts w:hint="eastAsia" w:ascii="宋体" w:hAnsi="宋体" w:eastAsia="宋体" w:cs="宋体"/>
          <w:color w:val="000000"/>
          <w:sz w:val="24"/>
          <w:highlight w:val="none"/>
        </w:rPr>
      </w:pPr>
    </w:p>
    <w:p w14:paraId="361F6D20">
      <w:pPr>
        <w:spacing w:line="360" w:lineRule="auto"/>
        <w:jc w:val="both"/>
        <w:rPr>
          <w:rFonts w:hint="eastAsia" w:ascii="宋体" w:hAnsi="宋体" w:eastAsia="宋体" w:cs="宋体"/>
          <w:b/>
          <w:bCs/>
          <w:color w:val="auto"/>
          <w:sz w:val="24"/>
          <w:highlight w:val="none"/>
          <w:lang w:val="en-US" w:eastAsia="zh-CN"/>
        </w:rPr>
      </w:pPr>
      <w:r>
        <w:rPr>
          <w:rFonts w:hint="eastAsia" w:ascii="宋体" w:hAnsi="宋体" w:eastAsia="宋体" w:cs="宋体"/>
          <w:b/>
          <w:bCs/>
          <w:color w:val="000000"/>
          <w:sz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管部门吊销营业执照;构成犯罪的，依法追究刑事责任。</w:t>
      </w:r>
    </w:p>
    <w:p w14:paraId="552C67EC">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14:paraId="2BD066B1">
      <w:pPr>
        <w:pStyle w:val="4"/>
        <w:bidi w:val="0"/>
        <w:rPr>
          <w:rFonts w:hint="eastAsia" w:ascii="宋体" w:hAnsi="宋体" w:eastAsia="宋体" w:cs="宋体"/>
          <w:color w:val="auto"/>
          <w:highlight w:val="none"/>
          <w:lang w:val="en-US" w:eastAsia="zh-CN"/>
        </w:rPr>
      </w:pPr>
      <w:bookmarkStart w:id="19" w:name="_Toc332805175"/>
      <w:bookmarkStart w:id="20" w:name="_Toc17268"/>
      <w:bookmarkStart w:id="21" w:name="_Toc17918"/>
      <w:bookmarkStart w:id="22" w:name="_Toc332805620"/>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4中小企业声明函（工程、服务）</w:t>
      </w:r>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1"/>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1"/>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1"/>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1"/>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1"/>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1"/>
        <w:spacing w:line="360" w:lineRule="auto"/>
        <w:ind w:firstLine="480"/>
        <w:rPr>
          <w:rFonts w:hint="eastAsia" w:ascii="宋体" w:hAnsi="宋体" w:eastAsia="宋体" w:cs="宋体"/>
          <w:color w:val="auto"/>
          <w:sz w:val="24"/>
          <w:szCs w:val="24"/>
          <w:highlight w:val="none"/>
        </w:rPr>
      </w:pPr>
    </w:p>
    <w:p w14:paraId="03BA828B">
      <w:pPr>
        <w:pStyle w:val="11"/>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1"/>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1"/>
        <w:spacing w:line="360" w:lineRule="auto"/>
        <w:ind w:firstLine="480"/>
        <w:rPr>
          <w:rFonts w:hint="eastAsia" w:ascii="宋体" w:hAnsi="宋体" w:eastAsia="宋体" w:cs="宋体"/>
          <w:color w:val="auto"/>
          <w:sz w:val="24"/>
          <w:szCs w:val="24"/>
          <w:highlight w:val="none"/>
        </w:rPr>
      </w:pPr>
    </w:p>
    <w:p w14:paraId="68FBEB9E">
      <w:pPr>
        <w:pStyle w:val="11"/>
        <w:spacing w:line="360" w:lineRule="auto"/>
        <w:ind w:left="703" w:leftChars="293" w:firstLine="24"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4524FBF7">
      <w:pPr>
        <w:rPr>
          <w:rFonts w:hint="eastAsia" w:ascii="宋体" w:hAnsi="宋体" w:eastAsia="宋体" w:cs="宋体"/>
          <w:color w:val="auto"/>
          <w:highlight w:val="none"/>
          <w:lang w:val="en-US" w:eastAsia="zh-CN"/>
        </w:rPr>
      </w:pPr>
    </w:p>
    <w:p w14:paraId="32C55D92">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65916D4">
      <w:pPr>
        <w:pStyle w:val="4"/>
        <w:bidi w:val="0"/>
        <w:rPr>
          <w:rFonts w:hint="eastAsia" w:ascii="宋体" w:hAnsi="宋体" w:eastAsia="宋体" w:cs="宋体"/>
          <w:color w:val="auto"/>
          <w:sz w:val="24"/>
          <w:highlight w:val="none"/>
        </w:rPr>
      </w:pPr>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5磋商</w:t>
      </w:r>
      <w:bookmarkStart w:id="23" w:name="_GoBack"/>
      <w:bookmarkEnd w:id="23"/>
      <w:r>
        <w:rPr>
          <w:rFonts w:hint="eastAsia" w:ascii="宋体" w:hAnsi="宋体" w:eastAsia="宋体" w:cs="宋体"/>
          <w:color w:val="auto"/>
          <w:highlight w:val="none"/>
        </w:rPr>
        <w:t>文件要求的其他证明文件</w:t>
      </w:r>
      <w:bookmarkEnd w:id="19"/>
      <w:bookmarkEnd w:id="20"/>
      <w:bookmarkEnd w:id="21"/>
      <w:bookmarkEnd w:id="22"/>
    </w:p>
    <w:p w14:paraId="0BFA3971">
      <w:pPr>
        <w:pStyle w:val="8"/>
        <w:numPr>
          <w:ilvl w:val="0"/>
          <w:numId w:val="0"/>
        </w:numPr>
        <w:wordWrap w:val="0"/>
        <w:spacing w:before="0" w:beforeAutospacing="0" w:after="0" w:afterAutospacing="0" w:line="360" w:lineRule="auto"/>
        <w:ind w:firstLine="480" w:firstLineChars="200"/>
        <w:jc w:val="both"/>
        <w:rPr>
          <w:rFonts w:hint="eastAsia" w:ascii="宋体" w:hAnsi="宋体" w:eastAsia="宋体" w:cs="宋体"/>
          <w:szCs w:val="18"/>
        </w:rPr>
      </w:pPr>
      <w:r>
        <w:rPr>
          <w:rFonts w:hint="eastAsia" w:ascii="宋体" w:hAnsi="宋体" w:eastAsia="宋体" w:cs="宋体"/>
          <w:sz w:val="24"/>
          <w:szCs w:val="18"/>
          <w:lang w:val="en-US" w:eastAsia="zh-CN" w:bidi="ar-SA"/>
        </w:rPr>
        <w:t>1、</w:t>
      </w:r>
      <w:r>
        <w:rPr>
          <w:rFonts w:hint="eastAsia" w:ascii="宋体" w:hAnsi="宋体" w:eastAsia="宋体" w:cs="宋体"/>
          <w:szCs w:val="18"/>
          <w:lang w:val="en-US" w:eastAsia="zh-CN"/>
        </w:rPr>
        <w:t>企业资质：投标供应商须具备行业主管部门颁发的建筑类饰装修二级及以上资质并具有有效的安全生产许可证</w:t>
      </w:r>
      <w:r>
        <w:rPr>
          <w:rFonts w:hint="eastAsia" w:ascii="宋体" w:hAnsi="宋体" w:eastAsia="宋体" w:cs="宋体"/>
          <w:szCs w:val="18"/>
        </w:rPr>
        <w:t>；</w:t>
      </w:r>
    </w:p>
    <w:p w14:paraId="3884266C">
      <w:pPr>
        <w:pStyle w:val="8"/>
        <w:numPr>
          <w:ilvl w:val="0"/>
          <w:numId w:val="0"/>
        </w:numPr>
        <w:wordWrap w:val="0"/>
        <w:spacing w:before="0" w:beforeAutospacing="0" w:after="0" w:afterAutospacing="0" w:line="360" w:lineRule="auto"/>
        <w:ind w:firstLine="480" w:firstLineChars="200"/>
        <w:jc w:val="both"/>
        <w:rPr>
          <w:rFonts w:hint="eastAsia" w:ascii="宋体" w:hAnsi="宋体" w:eastAsia="宋体" w:cs="宋体"/>
          <w:szCs w:val="18"/>
        </w:rPr>
      </w:pPr>
      <w:r>
        <w:rPr>
          <w:rFonts w:hint="eastAsia" w:ascii="宋体" w:hAnsi="宋体" w:eastAsia="宋体" w:cs="宋体"/>
          <w:sz w:val="24"/>
          <w:szCs w:val="18"/>
          <w:lang w:val="en-US" w:eastAsia="zh-CN" w:bidi="ar-SA"/>
        </w:rPr>
        <w:t>2、</w:t>
      </w:r>
      <w:r>
        <w:rPr>
          <w:rFonts w:hint="eastAsia" w:ascii="宋体" w:hAnsi="宋体" w:eastAsia="宋体" w:cs="宋体"/>
          <w:szCs w:val="18"/>
        </w:rPr>
        <w:t>拟派项目负责人资质和专业要求：投标供应商拟派项目经理须具备行业主管部门颁发的建筑工程专业二级及以上建造师资质及有效的安全生产考核合格证书（建安B证），在本单位注册且无在建工程（提供承诺）；</w:t>
      </w:r>
    </w:p>
    <w:p w14:paraId="771E0C25">
      <w:pPr>
        <w:pStyle w:val="8"/>
        <w:numPr>
          <w:ilvl w:val="0"/>
          <w:numId w:val="0"/>
        </w:numPr>
        <w:wordWrap w:val="0"/>
        <w:spacing w:before="0" w:beforeAutospacing="0" w:after="0" w:afterAutospacing="0" w:line="360" w:lineRule="auto"/>
        <w:ind w:firstLine="480" w:firstLineChars="200"/>
        <w:jc w:val="both"/>
        <w:rPr>
          <w:rFonts w:hint="eastAsia" w:ascii="宋体" w:hAnsi="宋体" w:eastAsia="宋体" w:cs="宋体"/>
          <w:szCs w:val="18"/>
        </w:rPr>
      </w:pPr>
      <w:r>
        <w:rPr>
          <w:rFonts w:hint="eastAsia" w:ascii="宋体" w:hAnsi="宋体" w:eastAsia="宋体" w:cs="宋体"/>
          <w:sz w:val="24"/>
          <w:szCs w:val="18"/>
          <w:lang w:val="en-US" w:eastAsia="zh-CN" w:bidi="ar-SA"/>
        </w:rPr>
        <w:t>3、投标供应商基本信息及项目经理基本信息 ：投标供应商基本信息及项目经理基本信息应在“陕西建设网（http://js.shaanxi.gov.cn/ ）或陕西省建筑市场监管与诚信信息发布平台”可查询；</w:t>
      </w:r>
    </w:p>
    <w:p w14:paraId="78D8EBF3">
      <w:pPr>
        <w:pStyle w:val="8"/>
        <w:numPr>
          <w:ilvl w:val="0"/>
          <w:numId w:val="0"/>
        </w:numPr>
        <w:wordWrap w:val="0"/>
        <w:spacing w:before="0" w:beforeAutospacing="0" w:after="0" w:afterAutospacing="0" w:line="360" w:lineRule="auto"/>
        <w:ind w:firstLine="480" w:firstLineChars="200"/>
        <w:jc w:val="both"/>
        <w:rPr>
          <w:rFonts w:hint="eastAsia" w:ascii="宋体" w:hAnsi="宋体" w:eastAsia="宋体" w:cs="宋体"/>
          <w:szCs w:val="18"/>
        </w:rPr>
      </w:pPr>
      <w:r>
        <w:rPr>
          <w:rFonts w:hint="eastAsia" w:ascii="宋体" w:hAnsi="宋体" w:eastAsia="宋体" w:cs="宋体"/>
          <w:sz w:val="24"/>
          <w:szCs w:val="18"/>
          <w:lang w:val="en-US" w:eastAsia="zh-CN" w:bidi="ar-SA"/>
        </w:rPr>
        <w:t>4、</w:t>
      </w:r>
      <w:r>
        <w:rPr>
          <w:rFonts w:hint="eastAsia" w:ascii="宋体" w:hAnsi="宋体" w:eastAsia="宋体" w:cs="宋体"/>
          <w:szCs w:val="18"/>
          <w:lang w:val="en-US" w:eastAsia="zh-CN"/>
        </w:rPr>
        <w:t>承诺：投标供应商不得在各级诚信信息平台被列为投标受限制的行为人（提供承诺）</w:t>
      </w:r>
      <w:r>
        <w:rPr>
          <w:rFonts w:hint="eastAsia" w:ascii="宋体" w:hAnsi="宋体" w:eastAsia="宋体" w:cs="宋体"/>
          <w:szCs w:val="18"/>
        </w:rPr>
        <w:t>；</w:t>
      </w:r>
    </w:p>
    <w:p w14:paraId="5C6D7C4F">
      <w:pPr>
        <w:pStyle w:val="8"/>
        <w:numPr>
          <w:ilvl w:val="0"/>
          <w:numId w:val="0"/>
        </w:numPr>
        <w:wordWrap w:val="0"/>
        <w:spacing w:before="0" w:beforeAutospacing="0" w:after="0" w:afterAutospacing="0" w:line="360" w:lineRule="auto"/>
        <w:ind w:firstLine="480" w:firstLineChars="200"/>
        <w:jc w:val="both"/>
        <w:rPr>
          <w:rFonts w:hint="eastAsia" w:ascii="宋体" w:hAnsi="宋体" w:eastAsia="宋体" w:cs="宋体"/>
          <w:szCs w:val="18"/>
        </w:rPr>
      </w:pPr>
      <w:r>
        <w:rPr>
          <w:rFonts w:hint="eastAsia" w:ascii="宋体" w:hAnsi="宋体" w:eastAsia="宋体" w:cs="宋体"/>
          <w:sz w:val="24"/>
          <w:szCs w:val="18"/>
          <w:lang w:val="en-US" w:eastAsia="zh-CN" w:bidi="ar-SA"/>
        </w:rPr>
        <w:t>5、</w:t>
      </w:r>
      <w:r>
        <w:rPr>
          <w:rFonts w:hint="eastAsia" w:ascii="宋体" w:hAnsi="宋体" w:eastAsia="宋体" w:cs="宋体"/>
          <w:szCs w:val="18"/>
        </w:rPr>
        <w:t>本项目不接受联合体投标</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r>
        <w:rPr>
          <w:rFonts w:hint="eastAsia" w:ascii="宋体" w:hAnsi="宋体" w:eastAsia="宋体" w:cs="宋体"/>
          <w:szCs w:val="18"/>
          <w:lang w:eastAsia="zh-CN"/>
        </w:rPr>
        <w:t>。</w:t>
      </w:r>
    </w:p>
    <w:p w14:paraId="7262247A">
      <w:pPr>
        <w:numPr>
          <w:ilvl w:val="0"/>
          <w:numId w:val="0"/>
        </w:numPr>
        <w:spacing w:line="360" w:lineRule="auto"/>
        <w:ind w:firstLine="480" w:firstLineChars="200"/>
        <w:rPr>
          <w:rFonts w:hint="eastAsia" w:ascii="宋体" w:hAnsi="宋体" w:eastAsia="宋体" w:cs="宋体"/>
          <w:color w:val="auto"/>
          <w:sz w:val="24"/>
          <w:highlight w:val="none"/>
          <w:lang w:val="en-US" w:eastAsia="zh-CN"/>
        </w:rPr>
      </w:pPr>
    </w:p>
    <w:p w14:paraId="5FFE7DA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D14DD"/>
    <w:rsid w:val="05A50F26"/>
    <w:rsid w:val="0C0A7D34"/>
    <w:rsid w:val="1255782F"/>
    <w:rsid w:val="13644D35"/>
    <w:rsid w:val="15A20DA1"/>
    <w:rsid w:val="16DE4297"/>
    <w:rsid w:val="18233276"/>
    <w:rsid w:val="1F4B4494"/>
    <w:rsid w:val="25875AFA"/>
    <w:rsid w:val="31740947"/>
    <w:rsid w:val="335D6E41"/>
    <w:rsid w:val="36653C36"/>
    <w:rsid w:val="3A0B68A2"/>
    <w:rsid w:val="3C2C27A6"/>
    <w:rsid w:val="3CC52601"/>
    <w:rsid w:val="3D466644"/>
    <w:rsid w:val="3E02080F"/>
    <w:rsid w:val="40980764"/>
    <w:rsid w:val="42C121F4"/>
    <w:rsid w:val="4A213C96"/>
    <w:rsid w:val="4DB90697"/>
    <w:rsid w:val="530838F7"/>
    <w:rsid w:val="5AEE4965"/>
    <w:rsid w:val="5C881CAA"/>
    <w:rsid w:val="687F0D7E"/>
    <w:rsid w:val="6D100A0B"/>
    <w:rsid w:val="704A2F79"/>
    <w:rsid w:val="76A70496"/>
    <w:rsid w:val="784D14DD"/>
    <w:rsid w:val="7ABE4C8F"/>
    <w:rsid w:val="7E752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140" w:beforeLines="0" w:after="140" w:afterLines="0"/>
      <w:ind w:left="284"/>
      <w:jc w:val="center"/>
      <w:outlineLvl w:val="1"/>
    </w:pPr>
    <w:rPr>
      <w:rFonts w:ascii="Arial" w:hAnsi="Arial" w:eastAsia="仿宋"/>
      <w:b/>
      <w:bCs/>
      <w:sz w:val="28"/>
      <w:szCs w:val="32"/>
    </w:rPr>
  </w:style>
  <w:style w:type="paragraph" w:styleId="4">
    <w:name w:val="heading 3"/>
    <w:basedOn w:val="1"/>
    <w:next w:val="1"/>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toa heading"/>
    <w:basedOn w:val="1"/>
    <w:next w:val="1"/>
    <w:qFormat/>
    <w:uiPriority w:val="0"/>
    <w:pPr>
      <w:spacing w:before="120"/>
    </w:pPr>
    <w:rPr>
      <w:rFonts w:ascii="Cambria" w:hAnsi="Cambria" w:eastAsia="仿宋" w:cs="Times New Roman"/>
      <w:sz w:val="28"/>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Body Text 2"/>
    <w:basedOn w:val="1"/>
    <w:qFormat/>
    <w:uiPriority w:val="0"/>
    <w:rPr>
      <w:rFonts w:ascii="楷体_GB2312" w:hAnsi="Copperplate Gothic Bold" w:eastAsia="楷体_GB2312"/>
      <w:kern w:val="2"/>
      <w:sz w:val="28"/>
    </w:rPr>
  </w:style>
  <w:style w:type="paragraph" w:styleId="8">
    <w:name w:val="Normal (Web)"/>
    <w:basedOn w:val="1"/>
    <w:qFormat/>
    <w:uiPriority w:val="99"/>
    <w:pPr>
      <w:widowControl/>
      <w:spacing w:before="100" w:beforeAutospacing="1" w:after="100" w:afterAutospacing="1"/>
      <w:jc w:val="left"/>
    </w:pPr>
    <w:rPr>
      <w:rFonts w:ascii="宋体" w:hAnsi="宋体" w:cs="宋体"/>
      <w:sz w:val="24"/>
      <w:szCs w:val="24"/>
    </w:rPr>
  </w:style>
  <w:style w:type="paragraph" w:customStyle="1" w:styleId="11">
    <w:name w:val="正文缩进1"/>
    <w:basedOn w:val="1"/>
    <w:autoRedefine/>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2235</Words>
  <Characters>2332</Characters>
  <Lines>0</Lines>
  <Paragraphs>0</Paragraphs>
  <TotalTime>0</TotalTime>
  <ScaleCrop>false</ScaleCrop>
  <LinksUpToDate>false</LinksUpToDate>
  <CharactersWithSpaces>2649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2025-05-21T04:12:00Z</dcterms:created>
  <dc:creator>QQQQ</dc:creator>
  <cp:lastModifiedBy>QQQQ</cp:lastModifiedBy>
  <dcterms:modified xsi:type="dcterms:W3CDTF">2025-09-29T06:11:23Z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6E3A5435F2424B8F8E668E27B9E806B9_11</vt:lpwstr>
  </property>
  <property fmtid="{D5CDD505-2E9C-101B-9397-08002B2CF9AE}" pid="4" name="KSOTemplateDocerSaveRecord">
    <vt:lpwstr>eyJoZGlkIjoiOTcyZTNiZTIzMTFiYjc4MmExNzQ3MzFlOTI4NmYyYmEiLCJ1c2VySWQiOiIzODkzMjE1NzcifQ==</vt:lpwstr>
  </property>
</Properties>
</file>