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版本号：DCZX2025-ZCGK-HW111120250929001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综保区一级消防站投勤消防车辆采购项目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DCZX2025-ZCGK-HW1111</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综保区一级消防站投勤消防车辆采购项目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DCZX2025-ZCGK-HW1111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综保区一级消防站投勤消防车辆采购项目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综保区一级消防站投勤消防车辆采购，详见招标文件。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投标，须提供法定代表人身份证明）,注：被授权人参与投标时，须提供被授权人投标文件递交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2、信用信息 ：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029-81131111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10.00%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综保区一级消防站投勤消防车辆采购项目，详见招标文件。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20,750,000.00</w:t>
      </w:r>
    </w:p>
    <w:p>
      <w:pPr>
        <w:pStyle w:val="null3"/>
      </w:pPr>
      <w:r>
        <w:rPr>
          <w:rFonts w:ascii="仿宋_GB2312" w:hAnsi="仿宋_GB2312" w:cs="仿宋_GB2312" w:eastAsia="仿宋_GB2312"/>
        </w:rPr>
        <w:t>采购包最高限价（元）: 20,750,000.00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综保区一级消防站投勤消防车辆采购项目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标的名称：综保区一级消防站投勤消防车辆采购项目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287"/>
              <w:gridCol w:w="193"/>
              <w:gridCol w:w="187"/>
              <w:gridCol w:w="1698"/>
            </w:tblGrid>
            <w:tr>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器材名称</w:t>
                  </w:r>
                </w:p>
              </w:tc>
              <w:tc>
                <w:tcPr>
                  <w:tcW w:type="dxa" w:w="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配备数量</w:t>
                  </w:r>
                </w:p>
              </w:tc>
              <w:tc>
                <w:tcPr>
                  <w:tcW w:type="dxa" w:w="16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云梯消防车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整车符合</w:t>
                  </w:r>
                  <w:r>
                    <w:rPr>
                      <w:rFonts w:ascii="仿宋_GB2312" w:hAnsi="仿宋_GB2312" w:cs="仿宋_GB2312" w:eastAsia="仿宋_GB2312"/>
                      <w:sz w:val="24"/>
                    </w:rPr>
                    <w:t>GB 7956.1-2014《消防车 第1部分：通用技术条件》、GB 7956.12-2015《消防车 第12部分：举高消防车》相关标准。</w:t>
                  </w:r>
                  <w:r>
                    <w:br/>
                  </w:r>
                  <w:r>
                    <w:rPr>
                      <w:rFonts w:ascii="仿宋_GB2312" w:hAnsi="仿宋_GB2312" w:cs="仿宋_GB2312" w:eastAsia="仿宋_GB2312"/>
                      <w:sz w:val="24"/>
                    </w:rPr>
                    <w:t>1、整车参数：★（1）进口底盘；（2）整车外形尺寸（mm）：≤13000×2550×4000；（3）总质量满足GB 1589-2016《汽车、挂车及汽车列车外廓尺寸、轴荷及质量限值》或GB 7956.1-2014《消防车 第1部分：通用技术条件》相关规定；（4）排放标准：国Ⅵ；（4）</w:t>
                  </w:r>
                  <w:r>
                    <w:rPr>
                      <w:rFonts w:ascii="仿宋_GB2312" w:hAnsi="仿宋_GB2312" w:cs="仿宋_GB2312" w:eastAsia="仿宋_GB2312"/>
                      <w:sz w:val="24"/>
                    </w:rPr>
                    <w:t>驱动型式</w:t>
                  </w:r>
                  <w:r>
                    <w:rPr>
                      <w:rFonts w:ascii="仿宋_GB2312" w:hAnsi="仿宋_GB2312" w:cs="仿宋_GB2312" w:eastAsia="仿宋_GB2312"/>
                      <w:sz w:val="24"/>
                    </w:rPr>
                    <w:t>：</w:t>
                  </w:r>
                  <w:r>
                    <w:rPr>
                      <w:rFonts w:ascii="仿宋_GB2312" w:hAnsi="仿宋_GB2312" w:cs="仿宋_GB2312" w:eastAsia="仿宋_GB2312"/>
                      <w:sz w:val="24"/>
                    </w:rPr>
                    <w:t>6×4及以上；（5）比功率（kW/t）≥10；（6）取力器：全功率取力器或断轴式取力器；（7）变速箱形式：自动或手自一体变速箱。</w:t>
                  </w:r>
                  <w:r>
                    <w:br/>
                  </w:r>
                  <w:r>
                    <w:rPr>
                      <w:rFonts w:ascii="仿宋_GB2312" w:hAnsi="仿宋_GB2312" w:cs="仿宋_GB2312" w:eastAsia="仿宋_GB2312"/>
                      <w:sz w:val="24"/>
                    </w:rPr>
                    <w:t>2、底盘主要技术参数：★（1）发动机额定功率（kW）：≥400；（2）原装配置前轮盘式制动器、ABS（防抱死制动系统）、EBS（电控制动系统）、ESP（车身稳定系统）、上坡驻车辅助系统、排气制动或发动机缸内制动；底盘刹车总泵质保5年以上；（3）保险杠：前后金属保险杠，本色或深色；（4）轮胎：子午线真空胎，加装胎压监测系统、前轮爆胎应急安全装置。</w:t>
                  </w:r>
                  <w:r>
                    <w:br/>
                  </w:r>
                  <w:r>
                    <w:rPr>
                      <w:rFonts w:ascii="仿宋_GB2312" w:hAnsi="仿宋_GB2312" w:cs="仿宋_GB2312" w:eastAsia="仿宋_GB2312"/>
                      <w:sz w:val="24"/>
                    </w:rPr>
                    <w:t>3、驾驶室：（1）布局结构：2门单排；（2）乘员人数：≥2，主座椅为气囊减震；（3）安全设置：前排设置预紧三点式安全带；（4）冷暖空调，电动车窗，电动后视镜，预留24 V电源接口（功率≥240 W）。</w:t>
                  </w:r>
                  <w:r>
                    <w:br/>
                  </w:r>
                  <w:r>
                    <w:rPr>
                      <w:rFonts w:ascii="仿宋_GB2312" w:hAnsi="仿宋_GB2312" w:cs="仿宋_GB2312" w:eastAsia="仿宋_GB2312"/>
                      <w:sz w:val="24"/>
                    </w:rPr>
                    <w:t>4、车厢：（1）材质：骨架、底板为铝合金型材或优于该型材，且所有铝合金板厚度（mm）：≥2；（2）卷帘门：采用铝合金拉杆式（横拉杆手把，底部锁）卷帘门，且铝合金材质厚度（mm）：≥1；轨道使用一次成型的铝合金型材；（3）器材箱设置及驾驶室器材挂点设置：签订合同时根据客户需求确定器材的布置、固定方式。</w:t>
                  </w:r>
                  <w:r>
                    <w:br/>
                  </w:r>
                  <w:r>
                    <w:rPr>
                      <w:rFonts w:ascii="仿宋_GB2312" w:hAnsi="仿宋_GB2312" w:cs="仿宋_GB2312" w:eastAsia="仿宋_GB2312"/>
                      <w:sz w:val="24"/>
                    </w:rPr>
                    <w:t>5、车体：（1）车辆所有踏板采用防腐措施，防滑设计)（2）车体表面处理：表面喷涂防锈底漆和烤漆；（3）爬梯：设有爬梯，脚蹬防滑设计。</w:t>
                  </w:r>
                  <w:r>
                    <w:br/>
                  </w:r>
                  <w:r>
                    <w:rPr>
                      <w:rFonts w:ascii="仿宋_GB2312" w:hAnsi="仿宋_GB2312" w:cs="仿宋_GB2312" w:eastAsia="仿宋_GB2312"/>
                      <w:sz w:val="24"/>
                    </w:rPr>
                    <w:t>6、电、气路系统：（1）加装LED红色频闪警灯，前进气格栅配有LED频闪；车顶边角配有红色LED频闪警灯；（2）加装未关门和未系安全带蜂鸣报警装置、警报器、器材箱照明，上装部分电气应为独立电路；（3）水罐设置低液位传感装置，配有水泵自保功能（从水泵高速运转进入怠速自保状态）；（4）加装360度全景影像行车记录仪（≥1080p高清画质、内存≥256 G）、倒车雷达、盲区监测、倒车影像系统、导航仪、北斗定位终端和车载台（频率范围：350-400 MHz）；投标单位需承诺可符合客户所需车辆综合管理平台联网对接功能；（5）梯端配置红外摄像头（像素≥640*480）；（6）水炮出水口压力、流量可显示在操作面板上；（7）发动机转速在1700转以内，水泵和液压泵短时间内可以同时工作具备自检、监控、故障诊断等功能。</w:t>
                  </w:r>
                  <w:r>
                    <w:br/>
                  </w:r>
                  <w:r>
                    <w:rPr>
                      <w:rFonts w:ascii="仿宋_GB2312" w:hAnsi="仿宋_GB2312" w:cs="仿宋_GB2312" w:eastAsia="仿宋_GB2312"/>
                      <w:sz w:val="24"/>
                    </w:rPr>
                    <w:t>7、消防泵及管路系统：★（1）进口消防泵；▲（2）消防泵流量（L／s）：≥70；（3）引水时间（s）：≤90；吸水深度（m）：≥7；（3）水泵持续工作（h）：≥8；传动轴为免维护型，质保10年以上；（4）出水口截止阀整体防腐，耐压值不低于1.0 MPa，泵左右两侧分别设DN80和DN65出水口各1个，接口使用或优于锻造铝合金材质；（5）电磁阀及气动管路总线盒集中设在仪表操作面板旁或泵房一侧，并带有故障警示灯；电路和气路加装保护套管。</w:t>
                  </w:r>
                  <w:r>
                    <w:br/>
                  </w:r>
                  <w:r>
                    <w:rPr>
                      <w:rFonts w:ascii="仿宋_GB2312" w:hAnsi="仿宋_GB2312" w:cs="仿宋_GB2312" w:eastAsia="仿宋_GB2312"/>
                      <w:sz w:val="24"/>
                    </w:rPr>
                    <w:t>8、消防炮：（1）遥控消防炮（有线/无线两用，遥控距离≥100 m），水、泡沫两用（带低倍数泡沫炮头）；▲（2）水炮流量（L/s）：≥50；▲（3）最大射程：水（m）：≥65；（4）水平回转角度：≥±45°，俯角：≥10°，仰角≥45°。</w:t>
                  </w:r>
                  <w:r>
                    <w:br/>
                  </w:r>
                  <w:r>
                    <w:rPr>
                      <w:rFonts w:ascii="仿宋_GB2312" w:hAnsi="仿宋_GB2312" w:cs="仿宋_GB2312" w:eastAsia="仿宋_GB2312"/>
                      <w:sz w:val="24"/>
                    </w:rPr>
                    <w:t>9、液罐：（1）液罐总容量（L）：≥3000；（2）罐体材质为不锈钢（304及以上）或优于该材质，罐体底部板材厚度（mm）：≥4，其他板材厚度（mm）：≥3，结构：带纵横防荡板、内部维修人孔，罐体防渗漏、防腐蚀罐体质保10年以上；（3）水液罐设有带弯头的溢水管及带弯管的补水管，补水管道应从罐顶向下注水；罐体进水口与出水口保持50 cm以上距离，带闷盖、过滤网。</w:t>
                  </w:r>
                  <w:r>
                    <w:br/>
                  </w:r>
                  <w:r>
                    <w:rPr>
                      <w:rFonts w:ascii="仿宋_GB2312" w:hAnsi="仿宋_GB2312" w:cs="仿宋_GB2312" w:eastAsia="仿宋_GB2312"/>
                      <w:sz w:val="24"/>
                    </w:rPr>
                    <w:t>10、梯架上装：（1）梯架形式为伸缩梯架或伸缩折叠组合梯架，采用高强度钢焊接而成，共6节，梯档间距≤350 mm，梯蹬外表面覆盖3M防滑材料，梯段可同步伸缩；（2）梯架具备自动回收系统、故障自动报警系统、超限制停和声光报警、防误触高压线报警器；★（3）最大工作高度（m）：≥50；（4）旋转角度：360 °无级；▲（5）最大工作幅度（m）：≥18；（4）梯架动作时间（s）：≤140；（5）最大工作高度时的最大抗风强度（m/s）：≥12；▲（6）管道允许工作压力（MPa）：≥1.5；（7）梯架末端配备65 mm供水口，可实现高层供水；（8）工作斗额定载荷（kg）：≥300；（9）工作斗工作斗面积（m²）：≥1；（10）滑斗型式：折叠式，使用时展开；不使用时，折叠固定在梯架上；滑斗额定载荷（kg）：≥180；平均速度（m/s）≥0.6。</w:t>
                  </w:r>
                  <w:r>
                    <w:br/>
                  </w:r>
                  <w:r>
                    <w:rPr>
                      <w:rFonts w:ascii="仿宋_GB2312" w:hAnsi="仿宋_GB2312" w:cs="仿宋_GB2312" w:eastAsia="仿宋_GB2312"/>
                      <w:sz w:val="24"/>
                    </w:rPr>
                    <w:t>11、支腿：▲（1）横向跨距（mm）：≤5500；（2）动作时间（s）：≤40；（3）液压与电线管路隐藏于支腿内部；（4）支腿可独立控制，并有方位指示灯；（5）具备一键式调平或自动调平对中功能；（6）支腿具备自动回收系统、故障自动报警系统，备用液压系统，主发动机故障时可独立驱动；（7）H型支腿，支腿数量（个）：≥4。</w:t>
                  </w:r>
                  <w:r>
                    <w:br/>
                  </w:r>
                  <w:r>
                    <w:rPr>
                      <w:rFonts w:ascii="仿宋_GB2312" w:hAnsi="仿宋_GB2312" w:cs="仿宋_GB2312" w:eastAsia="仿宋_GB2312"/>
                      <w:sz w:val="24"/>
                    </w:rPr>
                    <w:t>12、安全控制系统：（1）工作幅度限制：在变幅任一角度，梯架都有一个确定幅度限制。即将超限时，变幅和伸臂自动减速，直到到达极限值时自动停止；（2）软腿保护：在操作上车时，如某个支腿不受力，应产生声光报警信号；（3）上、下车互锁：当下车支腿未稳定支撑或尚未调平车身前，上车停止一切动作；当梯架没有收到支撑架内时，下车停止一切动作；（4）梯架中位回落：当臂架侧面或上面接近罐体或驾驶室时，会停止向不安全方向的全部动作；当臂架全部归位，取中位后，方可自动回落臂架；（5）风速报警系统：装有风速仪，在风力达到额定最大风力值时报警；（6）保护驾驶室车身控制：梯架在小变幅角度回转时，为防止梯架碰撞驾驶室车身，自动停止危险方向动作；（7）梯架落回托架控制：只有在梯架完全收回、梯架对准托架、工作平台对中以后，才可以将臂架落到托架上；（8）支腿未缩提示：如支腿未缩到位，声光自动报警，防止行车发生事故；▲（9）耦合作业：能与水罐、泡沫类消防车进行耦合灭火作业。</w:t>
                  </w:r>
                  <w:r>
                    <w:br/>
                  </w:r>
                  <w:r>
                    <w:rPr>
                      <w:rFonts w:ascii="仿宋_GB2312" w:hAnsi="仿宋_GB2312" w:cs="仿宋_GB2312" w:eastAsia="仿宋_GB2312"/>
                      <w:sz w:val="24"/>
                    </w:rPr>
                    <w:t>13、随车器材</w:t>
                  </w:r>
                  <w:r>
                    <w:br/>
                  </w:r>
                  <w:r>
                    <w:rPr>
                      <w:rFonts w:ascii="仿宋_GB2312" w:hAnsi="仿宋_GB2312" w:cs="仿宋_GB2312" w:eastAsia="仿宋_GB2312"/>
                      <w:sz w:val="24"/>
                    </w:rPr>
                    <w:t>（</w:t>
                  </w:r>
                  <w:r>
                    <w:rPr>
                      <w:rFonts w:ascii="仿宋_GB2312" w:hAnsi="仿宋_GB2312" w:cs="仿宋_GB2312" w:eastAsia="仿宋_GB2312"/>
                      <w:sz w:val="24"/>
                    </w:rPr>
                    <w:t>1）随车配备：DN65 20型以上含锻造接口20 m水带4盘、DN65 20型以上锻造接口20 m水带12盘、DN65多功能无后坐力水枪2只（流量≥8 L）、带压力表锻造分水器80/2×65 1个、吸水管扳手1套、异径接口DN80卡式母口转DN65卡式公口 2个、橡胶水带护桥2副、水带包布2个、滤水器1件、消火栓扳手2只（地上、地下）、≥8 m与水泵相匹配的轻质卡式接口吸水管、应急扳手1个、五点式全身吊带4套、背负式压缩空气驱动泡沫灭火装置1套（泡沫液类型：A类、B类，系统工作压力：≥0.85 MPa，储气瓶额定工作压力：≤30MPa，储气瓶容积：≤1.5L，灭火剂最大装载量：≥10kg，有效喷射时间：≥60s，喷射射程：≥10m，整机满载质量：≤26kg；</w:t>
                  </w:r>
                  <w:r>
                    <w:br/>
                  </w:r>
                  <w:r>
                    <w:rPr>
                      <w:rFonts w:ascii="仿宋_GB2312" w:hAnsi="仿宋_GB2312" w:cs="仿宋_GB2312" w:eastAsia="仿宋_GB2312"/>
                      <w:sz w:val="24"/>
                    </w:rPr>
                    <w:t>（</w:t>
                  </w:r>
                  <w:r>
                    <w:rPr>
                      <w:rFonts w:ascii="仿宋_GB2312" w:hAnsi="仿宋_GB2312" w:cs="仿宋_GB2312" w:eastAsia="仿宋_GB2312"/>
                      <w:sz w:val="24"/>
                    </w:rPr>
                    <w:t>2）不少于：汽油桶（20 L）1个、灭火器（MFZ/ABC8）1具、防滑链1套、随车工具1套、阻车器2个、折叠警戒锥4个。</w:t>
                  </w:r>
                  <w:r>
                    <w:br/>
                  </w:r>
                  <w:r>
                    <w:rPr>
                      <w:rFonts w:ascii="仿宋_GB2312" w:hAnsi="仿宋_GB2312" w:cs="仿宋_GB2312" w:eastAsia="仿宋_GB2312"/>
                      <w:sz w:val="24"/>
                    </w:rPr>
                    <w:t>14、其他要求</w:t>
                  </w:r>
                  <w:r>
                    <w:br/>
                  </w:r>
                  <w:r>
                    <w:rPr>
                      <w:rFonts w:ascii="仿宋_GB2312" w:hAnsi="仿宋_GB2312" w:cs="仿宋_GB2312" w:eastAsia="仿宋_GB2312"/>
                      <w:sz w:val="24"/>
                    </w:rPr>
                    <w:t>（</w:t>
                  </w:r>
                  <w:r>
                    <w:rPr>
                      <w:rFonts w:ascii="仿宋_GB2312" w:hAnsi="仿宋_GB2312" w:cs="仿宋_GB2312" w:eastAsia="仿宋_GB2312"/>
                      <w:sz w:val="24"/>
                    </w:rPr>
                    <w:t>1）车辆外观整体涂装和所有制式标识应符合国家消防救援局最新要求；（2）器材箱分割不能影响加油口、电瓶、油滤等底盘附件的维护保养；</w:t>
                  </w:r>
                  <w:r>
                    <w:br/>
                  </w:r>
                  <w:r>
                    <w:rPr>
                      <w:rFonts w:ascii="仿宋_GB2312" w:hAnsi="仿宋_GB2312" w:cs="仿宋_GB2312" w:eastAsia="仿宋_GB2312"/>
                      <w:sz w:val="24"/>
                    </w:rPr>
                    <w:t>（</w:t>
                  </w:r>
                  <w:r>
                    <w:rPr>
                      <w:rFonts w:ascii="仿宋_GB2312" w:hAnsi="仿宋_GB2312" w:cs="仿宋_GB2312" w:eastAsia="仿宋_GB2312"/>
                      <w:sz w:val="24"/>
                    </w:rPr>
                    <w:t>3）车上所有玻璃都要求使用3C认证的安全玻璃；（4）底盘和轮胎生产日期不能早于合同签订日期1年；</w:t>
                  </w:r>
                  <w:r>
                    <w:br/>
                  </w:r>
                  <w:r>
                    <w:rPr>
                      <w:rFonts w:ascii="仿宋_GB2312" w:hAnsi="仿宋_GB2312" w:cs="仿宋_GB2312" w:eastAsia="仿宋_GB2312"/>
                      <w:sz w:val="24"/>
                    </w:rPr>
                    <w:t>（</w:t>
                  </w:r>
                  <w:r>
                    <w:rPr>
                      <w:rFonts w:ascii="仿宋_GB2312" w:hAnsi="仿宋_GB2312" w:cs="仿宋_GB2312" w:eastAsia="仿宋_GB2312"/>
                      <w:sz w:val="24"/>
                    </w:rPr>
                    <w:t>5）车辆交付时需提供公告，整车合格证，整车检测报告复印件（包含改制后消防泵、消防炮等重要部件性能），底盘发动机号码、车架识别代号拓印件等悬挂应急牌照所需其他材料；投标时可提供上述承诺；</w:t>
                  </w:r>
                  <w:r>
                    <w:br/>
                  </w:r>
                  <w:r>
                    <w:rPr>
                      <w:rFonts w:ascii="仿宋_GB2312" w:hAnsi="仿宋_GB2312" w:cs="仿宋_GB2312" w:eastAsia="仿宋_GB2312"/>
                      <w:sz w:val="24"/>
                    </w:rPr>
                    <w:t>（</w:t>
                  </w:r>
                  <w:r>
                    <w:rPr>
                      <w:rFonts w:ascii="仿宋_GB2312" w:hAnsi="仿宋_GB2312" w:cs="仿宋_GB2312" w:eastAsia="仿宋_GB2312"/>
                      <w:sz w:val="24"/>
                    </w:rPr>
                    <w:t>6）车辆交付时需提供底盘使用说明书，底盘质量电子保修卡，底盘一致性证书。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举高喷射消防车（</w:t>
                  </w:r>
                  <w:r>
                    <w:rPr>
                      <w:rFonts w:ascii="仿宋_GB2312" w:hAnsi="仿宋_GB2312" w:cs="仿宋_GB2312" w:eastAsia="仿宋_GB2312"/>
                      <w:sz w:val="24"/>
                    </w:rPr>
                    <w:t>60米级）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整车符合</w:t>
                  </w:r>
                  <w:r>
                    <w:rPr>
                      <w:rFonts w:ascii="仿宋_GB2312" w:hAnsi="仿宋_GB2312" w:cs="仿宋_GB2312" w:eastAsia="仿宋_GB2312"/>
                      <w:sz w:val="24"/>
                    </w:rPr>
                    <w:t>GB 7956.1-2014《消防车 第1部分：通用技术条件》、GB 7956.12-2015《消防车 第12部分：举高消防车》相关标准。</w:t>
                  </w:r>
                  <w:r>
                    <w:br/>
                  </w:r>
                  <w:r>
                    <w:rPr>
                      <w:rFonts w:ascii="仿宋_GB2312" w:hAnsi="仿宋_GB2312" w:cs="仿宋_GB2312" w:eastAsia="仿宋_GB2312"/>
                      <w:sz w:val="24"/>
                    </w:rPr>
                    <w:t>1、整车参数：★（1）进口底盘；（2）整车外形尺寸（mm）：≤14000×2550×4000；（3）总质量满足GB 1589-2016《汽车、挂车及汽车列车外廓尺寸、轴荷及质量限值》或GB 7956.1-2014《消防车 第1部分：通用技术条件》相关规定；（4）排放标准：国Ⅵ；（4）</w:t>
                  </w:r>
                  <w:r>
                    <w:rPr>
                      <w:rFonts w:ascii="仿宋_GB2312" w:hAnsi="仿宋_GB2312" w:cs="仿宋_GB2312" w:eastAsia="仿宋_GB2312"/>
                      <w:sz w:val="24"/>
                    </w:rPr>
                    <w:t>驱动型式</w:t>
                  </w:r>
                  <w:r>
                    <w:rPr>
                      <w:rFonts w:ascii="仿宋_GB2312" w:hAnsi="仿宋_GB2312" w:cs="仿宋_GB2312" w:eastAsia="仿宋_GB2312"/>
                      <w:sz w:val="24"/>
                    </w:rPr>
                    <w:t>：</w:t>
                  </w:r>
                  <w:r>
                    <w:rPr>
                      <w:rFonts w:ascii="仿宋_GB2312" w:hAnsi="仿宋_GB2312" w:cs="仿宋_GB2312" w:eastAsia="仿宋_GB2312"/>
                      <w:sz w:val="24"/>
                    </w:rPr>
                    <w:t>8×4或以上；（5）比功率（kW/t）≥9；（6）取力器：全功率取力器或断轴式取力器（7）变速箱形式：自动或手自一体变速箱。</w:t>
                  </w:r>
                  <w:r>
                    <w:br/>
                  </w:r>
                  <w:r>
                    <w:rPr>
                      <w:rFonts w:ascii="仿宋_GB2312" w:hAnsi="仿宋_GB2312" w:cs="仿宋_GB2312" w:eastAsia="仿宋_GB2312"/>
                      <w:sz w:val="24"/>
                    </w:rPr>
                    <w:t>2、底盘主要技术参数：★（1）发动机额定功率（kW）：≥400；（2）原装配置前轮盘式制动器、ABS（防抱死制动系统）、EBS（电控制动系统）、ESP（车身稳定系统）、上坡驻车辅助系统、排气制动或发动机缸内制动；底盘刹车总泵质保5年以上；（3）保险杠：前金属保险杠；本色或深色；（4）轮胎：子午线真空胎，加装胎压监测系统、前轮爆胎应急安全装置。</w:t>
                  </w:r>
                  <w:r>
                    <w:br/>
                  </w:r>
                  <w:r>
                    <w:rPr>
                      <w:rFonts w:ascii="仿宋_GB2312" w:hAnsi="仿宋_GB2312" w:cs="仿宋_GB2312" w:eastAsia="仿宋_GB2312"/>
                      <w:sz w:val="24"/>
                    </w:rPr>
                    <w:t>3、驾驶室：（1）布局结构：2门单排；（2）乘员人数：≥2，主座椅为气囊减震；（3）安全设置：设置预紧三点式安全带；（4）冷暖空调，电动车窗，电动后视镜，预留24 V电源接口（功率≥240 W）。</w:t>
                  </w:r>
                  <w:r>
                    <w:br/>
                  </w:r>
                  <w:r>
                    <w:rPr>
                      <w:rFonts w:ascii="仿宋_GB2312" w:hAnsi="仿宋_GB2312" w:cs="仿宋_GB2312" w:eastAsia="仿宋_GB2312"/>
                      <w:sz w:val="24"/>
                    </w:rPr>
                    <w:t>4、车厢：（1）材质：骨架、底板为铝合金型材或优于该型材，且所有铝合金板厚度（mm）：≥2；（2）卷帘门：采用铝合金拉杆式（横拉杆手把，底部锁）卷帘门，且铝合金材质厚度（mm）：≥1；轨道使用一次成型的铝合金型材；（3）器材箱设置及驾驶室器材挂点设置：签订合同时根据客户需求确定器材的布置、固定方式。</w:t>
                  </w:r>
                  <w:r>
                    <w:br/>
                  </w:r>
                  <w:r>
                    <w:rPr>
                      <w:rFonts w:ascii="仿宋_GB2312" w:hAnsi="仿宋_GB2312" w:cs="仿宋_GB2312" w:eastAsia="仿宋_GB2312"/>
                      <w:sz w:val="24"/>
                    </w:rPr>
                    <w:t>5、车体：（1）车辆所有踏板采用铝合金一次成型，表面阳极氧化处理，防滑设计；（2）车体表面处理：表面喷涂防锈底漆和烤漆；（3）爬梯：设有爬梯，脚蹬防滑设计。</w:t>
                  </w:r>
                  <w:r>
                    <w:br/>
                  </w:r>
                  <w:r>
                    <w:rPr>
                      <w:rFonts w:ascii="仿宋_GB2312" w:hAnsi="仿宋_GB2312" w:cs="仿宋_GB2312" w:eastAsia="仿宋_GB2312"/>
                      <w:sz w:val="24"/>
                    </w:rPr>
                    <w:t>6、电、气路系统：（1）加装LED红色频闪警灯，前进气格栅配有LED频闪；车顶边角配有红色LED频闪警灯；（2）加装未关门和未系安全带蜂鸣报警装置、警报器、器材箱照明，上装部分电气应为独立电路；（3）水罐设置低液位传感装置，配有水泵自保功能（从水泵高速运转进入怠速自保状态）；（4）加装360度全景影像行车记录仪（≥1080p高清画质、内存≥256 G）、倒车雷达、盲区监测、倒车影像系统、导航仪、北斗定位终端和车载台（频率范围：350-400 MHz）；投标单位需承诺可符合客户所需车辆综合管理平台联网对接功能；（5）臂端配置红外摄像头（像素≥640*480）；（6）水炮出水口压力、流量可显示在操作面板上；（7）发动机转速在1600转</w:t>
                  </w:r>
                  <w:r>
                    <w:rPr>
                      <w:rFonts w:ascii="仿宋_GB2312" w:hAnsi="仿宋_GB2312" w:cs="仿宋_GB2312" w:eastAsia="仿宋_GB2312"/>
                      <w:sz w:val="24"/>
                    </w:rPr>
                    <w:t>/分</w:t>
                  </w:r>
                  <w:r>
                    <w:rPr>
                      <w:rFonts w:ascii="仿宋_GB2312" w:hAnsi="仿宋_GB2312" w:cs="仿宋_GB2312" w:eastAsia="仿宋_GB2312"/>
                      <w:sz w:val="24"/>
                    </w:rPr>
                    <w:t>以内，水泵和液压泵短时间内可以同时工作具备自检、监控、故障诊断等功能。</w:t>
                  </w:r>
                  <w:r>
                    <w:br/>
                  </w:r>
                  <w:r>
                    <w:rPr>
                      <w:rFonts w:ascii="仿宋_GB2312" w:hAnsi="仿宋_GB2312" w:cs="仿宋_GB2312" w:eastAsia="仿宋_GB2312"/>
                      <w:sz w:val="24"/>
                    </w:rPr>
                    <w:t>7、消防泵及管路系统：★（1）进口消防泵；▲（2）消防泵裸泵流量（L／s）：≥120；（3）引水时间（s）：≤90；吸水深度（m）：≥7；（3）水泵持续工作（h）：≥8；传动轴为免维护型，质保10年以上；（4）出水口截止阀或球阀整体防腐，耐压值不低于1.0 MPa，泵左右两侧分别设DN80和DN65出水口各1个，接口使用或优于锻造铝合金材质；（5）电磁阀及气动管路总线盒集中设在仪表操作面板旁或泵房一侧或泵房内部，并带有故障警示灯；电路和气路加装保护套管。</w:t>
                  </w:r>
                  <w:r>
                    <w:br/>
                  </w:r>
                  <w:r>
                    <w:rPr>
                      <w:rFonts w:ascii="仿宋_GB2312" w:hAnsi="仿宋_GB2312" w:cs="仿宋_GB2312" w:eastAsia="仿宋_GB2312"/>
                      <w:sz w:val="24"/>
                    </w:rPr>
                    <w:t>8、消防炮：（1）遥控消防炮（有线/无线两用，电动控制，遥控距离≥100 m），水、泡沫两用（带低倍数泡沫炮头）；▲（2）水炮裸炮流量（L/s）：≥100；▲（3）最大射程：水（m）：≥70；（4）水平回转角度：≥±45°，俯角≥-10°，仰角≥45°。</w:t>
                  </w:r>
                  <w:r>
                    <w:br/>
                  </w:r>
                  <w:r>
                    <w:rPr>
                      <w:rFonts w:ascii="仿宋_GB2312" w:hAnsi="仿宋_GB2312" w:cs="仿宋_GB2312" w:eastAsia="仿宋_GB2312"/>
                      <w:sz w:val="24"/>
                    </w:rPr>
                    <w:t>9、液罐：（1）液罐总容量（L）：≥5000；载泡沫量（L）：≥2000；（2）罐体材质为不锈钢（304及以上）或优于该材质，罐体底部板材厚度（mm）：≥4，其他板材厚度（mm）：≥3，结构：带纵横防荡板、内部维修人孔，罐体防渗漏、防腐蚀罐体质保10年以上；（3）水液罐设有带弯头的溢水管及带弯管的防溢水补水管，补水管道应从罐顶向下注水；罐体进水口与出水口保持50 cm以上距离，带闷盖、过滤网。</w:t>
                  </w:r>
                  <w:r>
                    <w:br/>
                  </w:r>
                  <w:r>
                    <w:rPr>
                      <w:rFonts w:ascii="仿宋_GB2312" w:hAnsi="仿宋_GB2312" w:cs="仿宋_GB2312" w:eastAsia="仿宋_GB2312"/>
                      <w:sz w:val="24"/>
                    </w:rPr>
                    <w:t>10、臂架上装：（1）臂架形式为伸缩折叠组合臂，采用高强度钢焊接而成；（2）臂架具备自动回收系统、炮头喷淋自保系统、故障自动报警系统、超限制停和声光报警、防误触高压线报警器；★（3）最大工作高度（m）：≥60；（4）旋转角度：360 °无级；★（5）最大工作幅度（m）：≥30；（6）臂架动作时间（s）：≤200；（7）最大工作高度时的最大抗风强度（m/s）：≥12；▲（8）管道允许工作压力（MPa）：≥2.5；（9）臂架末端配备65 mm供水口，可实现高层供水。</w:t>
                  </w:r>
                  <w:r>
                    <w:br/>
                  </w:r>
                  <w:r>
                    <w:rPr>
                      <w:rFonts w:ascii="仿宋_GB2312" w:hAnsi="仿宋_GB2312" w:cs="仿宋_GB2312" w:eastAsia="仿宋_GB2312"/>
                      <w:sz w:val="24"/>
                    </w:rPr>
                    <w:t>11、支腿：▲（1）横向跨距（m）：≤7；（2）动作时间（s）：≤40；（3）液压与电线管路隐藏或部分隐藏于支腿内部；（4）支腿可独立控制，并有方位指示灯；（5）具备一键式调平或自动调平对中功能；（6）支腿具备自动回收系统、故障自动报警系统，备用液压系统，主发动机故障时可独立驱动；（7）支腿数量（个）：≥4。</w:t>
                  </w:r>
                  <w:r>
                    <w:br/>
                  </w:r>
                  <w:r>
                    <w:rPr>
                      <w:rFonts w:ascii="仿宋_GB2312" w:hAnsi="仿宋_GB2312" w:cs="仿宋_GB2312" w:eastAsia="仿宋_GB2312"/>
                      <w:sz w:val="24"/>
                    </w:rPr>
                    <w:t>12、安全控制系统：（1）工作幅度限制：在变幅任一角度，主臂都有一个确定幅度限制。即将超限时，变幅和伸臂自动减速，直到到达极限值时自动停止；（2）软腿保护：在操作上车时，如某个支腿不受力，应产生声光报警信号；（3）上、下车互锁：当下车支腿未稳定支撑或尚未调平车身前，上车停止一切动作；当臂架没有收到支撑架内时，下车停止一切动作；（4）臂架中位回落：当臂架侧面或上面接近罐体或驾驶室时，会停止向不安全方向的全部动作；当臂架全部归位，取中位后，方可自动回落臂架；（5）风速报警系统：装有风速仪，在风力达到额定最大风力值时报警；</w:t>
                  </w:r>
                  <w:r>
                    <w:br/>
                  </w:r>
                  <w:r>
                    <w:rPr>
                      <w:rFonts w:ascii="仿宋_GB2312" w:hAnsi="仿宋_GB2312" w:cs="仿宋_GB2312" w:eastAsia="仿宋_GB2312"/>
                      <w:sz w:val="24"/>
                    </w:rPr>
                    <w:t>（</w:t>
                  </w:r>
                  <w:r>
                    <w:rPr>
                      <w:rFonts w:ascii="仿宋_GB2312" w:hAnsi="仿宋_GB2312" w:cs="仿宋_GB2312" w:eastAsia="仿宋_GB2312"/>
                      <w:sz w:val="24"/>
                    </w:rPr>
                    <w:t>6）保护驾驶室车身控制：臂架在小变幅角度回转时，为防止臂架碰撞驾驶室车身，自动停止危险方向动作；（7）主臂落回托架控制：只有在臂架完全收回、主臂对准托架、臂架对中后，才可以将臂架落到托架上；（8）支腿未缩提示：如支腿未缩到位，声光自动报警，防止行车发生事故；▲（9）耦合作业：能与水罐、泡沫类消防车进行耦合灭火作业。</w:t>
                  </w:r>
                  <w:r>
                    <w:br/>
                  </w:r>
                  <w:r>
                    <w:rPr>
                      <w:rFonts w:ascii="仿宋_GB2312" w:hAnsi="仿宋_GB2312" w:cs="仿宋_GB2312" w:eastAsia="仿宋_GB2312"/>
                      <w:sz w:val="24"/>
                    </w:rPr>
                    <w:t>13、随车器材</w:t>
                  </w:r>
                  <w:r>
                    <w:br/>
                  </w:r>
                  <w:r>
                    <w:rPr>
                      <w:rFonts w:ascii="仿宋_GB2312" w:hAnsi="仿宋_GB2312" w:cs="仿宋_GB2312" w:eastAsia="仿宋_GB2312"/>
                      <w:sz w:val="24"/>
                    </w:rPr>
                    <w:t>（</w:t>
                  </w:r>
                  <w:r>
                    <w:rPr>
                      <w:rFonts w:ascii="仿宋_GB2312" w:hAnsi="仿宋_GB2312" w:cs="仿宋_GB2312" w:eastAsia="仿宋_GB2312"/>
                      <w:sz w:val="24"/>
                    </w:rPr>
                    <w:t>1）随车配备：DN65 20型以上含锻造接口20 m水带4盘、DN65 20型以上锻造接口20 m水带12盘、DN65多功能无后坐力水枪2只（流量≥8 L）、带压力表锻造分水器80/2×65 1个、吸水管扳手1套、异径接口DN80卡式母口转DN65卡式公口 2个、橡胶水带护桥2副、水带包布2个、滤水器1件、消火栓扳手2只（地上、地下）、≥8 m与水泵相匹配的轻质卡式接口吸水管、应急扳手1个、支腿垫块4个；</w:t>
                  </w:r>
                  <w:r>
                    <w:br/>
                  </w:r>
                  <w:r>
                    <w:rPr>
                      <w:rFonts w:ascii="仿宋_GB2312" w:hAnsi="仿宋_GB2312" w:cs="仿宋_GB2312" w:eastAsia="仿宋_GB2312"/>
                      <w:sz w:val="24"/>
                    </w:rPr>
                    <w:t>（</w:t>
                  </w:r>
                  <w:r>
                    <w:rPr>
                      <w:rFonts w:ascii="仿宋_GB2312" w:hAnsi="仿宋_GB2312" w:cs="仿宋_GB2312" w:eastAsia="仿宋_GB2312"/>
                      <w:sz w:val="24"/>
                    </w:rPr>
                    <w:t>2）不少于：汽油桶（20 L）1个、灭火器（MFZ/ABC8）1具、防滑链1套、随车工具1套、阻车器2个、折叠警戒锥4个。</w:t>
                  </w:r>
                  <w:r>
                    <w:br/>
                  </w:r>
                  <w:r>
                    <w:rPr>
                      <w:rFonts w:ascii="仿宋_GB2312" w:hAnsi="仿宋_GB2312" w:cs="仿宋_GB2312" w:eastAsia="仿宋_GB2312"/>
                      <w:sz w:val="24"/>
                    </w:rPr>
                    <w:t>11、其他要求</w:t>
                  </w:r>
                  <w:r>
                    <w:br/>
                  </w:r>
                  <w:r>
                    <w:rPr>
                      <w:rFonts w:ascii="仿宋_GB2312" w:hAnsi="仿宋_GB2312" w:cs="仿宋_GB2312" w:eastAsia="仿宋_GB2312"/>
                      <w:sz w:val="24"/>
                    </w:rPr>
                    <w:t>（</w:t>
                  </w:r>
                  <w:r>
                    <w:rPr>
                      <w:rFonts w:ascii="仿宋_GB2312" w:hAnsi="仿宋_GB2312" w:cs="仿宋_GB2312" w:eastAsia="仿宋_GB2312"/>
                      <w:sz w:val="24"/>
                    </w:rPr>
                    <w:t>1）车辆外观整体涂装和所有制式标识应符合国家消防救援局最新要求；（2）器材箱分割不能影响加油口、电瓶、油滤等底盘附件的维护保养；</w:t>
                  </w:r>
                  <w:r>
                    <w:br/>
                  </w:r>
                  <w:r>
                    <w:rPr>
                      <w:rFonts w:ascii="仿宋_GB2312" w:hAnsi="仿宋_GB2312" w:cs="仿宋_GB2312" w:eastAsia="仿宋_GB2312"/>
                      <w:sz w:val="24"/>
                    </w:rPr>
                    <w:t>（</w:t>
                  </w:r>
                  <w:r>
                    <w:rPr>
                      <w:rFonts w:ascii="仿宋_GB2312" w:hAnsi="仿宋_GB2312" w:cs="仿宋_GB2312" w:eastAsia="仿宋_GB2312"/>
                      <w:sz w:val="24"/>
                    </w:rPr>
                    <w:t>3）车上所有玻璃都要求使用3C认证的安全玻璃；（4）底盘和轮胎生产日期不能早于合同签订日期1年；</w:t>
                  </w:r>
                  <w:r>
                    <w:br/>
                  </w:r>
                  <w:r>
                    <w:rPr>
                      <w:rFonts w:ascii="仿宋_GB2312" w:hAnsi="仿宋_GB2312" w:cs="仿宋_GB2312" w:eastAsia="仿宋_GB2312"/>
                      <w:sz w:val="24"/>
                    </w:rPr>
                    <w:t>（</w:t>
                  </w:r>
                  <w:r>
                    <w:rPr>
                      <w:rFonts w:ascii="仿宋_GB2312" w:hAnsi="仿宋_GB2312" w:cs="仿宋_GB2312" w:eastAsia="仿宋_GB2312"/>
                      <w:sz w:val="24"/>
                    </w:rPr>
                    <w:t>5）车辆交付时需提供公告，整车合格证，整车检测报告复印件（包含改制后消防泵、消防炮等重要部件性能），底盘发动机号码、车架识别代号拓印件等悬挂应急牌照所需其他材料；投标时可提供上述承诺。</w:t>
                  </w:r>
                  <w:r>
                    <w:br/>
                  </w:r>
                  <w:r>
                    <w:rPr>
                      <w:rFonts w:ascii="仿宋_GB2312" w:hAnsi="仿宋_GB2312" w:cs="仿宋_GB2312" w:eastAsia="仿宋_GB2312"/>
                      <w:sz w:val="24"/>
                    </w:rPr>
                    <w:t>（</w:t>
                  </w:r>
                  <w:r>
                    <w:rPr>
                      <w:rFonts w:ascii="仿宋_GB2312" w:hAnsi="仿宋_GB2312" w:cs="仿宋_GB2312" w:eastAsia="仿宋_GB2312"/>
                      <w:sz w:val="24"/>
                    </w:rPr>
                    <w:t>6）车辆交付时需提供底盘使用说明书，底盘质量电子保修卡，底盘一致性证书。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压缩空气泡沫消防车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整车符合</w:t>
                  </w:r>
                  <w:r>
                    <w:rPr>
                      <w:rFonts w:ascii="仿宋_GB2312" w:hAnsi="仿宋_GB2312" w:cs="仿宋_GB2312" w:eastAsia="仿宋_GB2312"/>
                      <w:sz w:val="24"/>
                    </w:rPr>
                    <w:t>GB 7956.1-2014《消防车 第1部分：通用技术条件》、GB 7956.6-2015《消防车 第6部分：压缩空气泡沫消防车》相关标准。</w:t>
                  </w:r>
                  <w:r>
                    <w:br/>
                  </w:r>
                  <w:r>
                    <w:rPr>
                      <w:rFonts w:ascii="仿宋_GB2312" w:hAnsi="仿宋_GB2312" w:cs="仿宋_GB2312" w:eastAsia="仿宋_GB2312"/>
                      <w:sz w:val="24"/>
                    </w:rPr>
                    <w:t>1、整车参数</w:t>
                  </w:r>
                  <w:r>
                    <w:br/>
                  </w:r>
                  <w:r>
                    <w:rPr>
                      <w:rFonts w:ascii="仿宋_GB2312" w:hAnsi="仿宋_GB2312" w:cs="仿宋_GB2312" w:eastAsia="仿宋_GB2312"/>
                      <w:sz w:val="24"/>
                    </w:rPr>
                    <w:t>★（1）进口底盘；（2）整车外形尺寸（mm）：≤8000×2550×3700；</w:t>
                  </w:r>
                  <w:r>
                    <w:br/>
                  </w:r>
                  <w:r>
                    <w:rPr>
                      <w:rFonts w:ascii="仿宋_GB2312" w:hAnsi="仿宋_GB2312" w:cs="仿宋_GB2312" w:eastAsia="仿宋_GB2312"/>
                      <w:sz w:val="24"/>
                    </w:rPr>
                    <w:t>（</w:t>
                  </w:r>
                  <w:r>
                    <w:rPr>
                      <w:rFonts w:ascii="仿宋_GB2312" w:hAnsi="仿宋_GB2312" w:cs="仿宋_GB2312" w:eastAsia="仿宋_GB2312"/>
                      <w:sz w:val="24"/>
                    </w:rPr>
                    <w:t>3）总质量满足GB 1589-2016《汽车、挂车及汽车列车外廓尺寸、轴荷及质量限值》或GB 7956.1-2014《消防车 第1部分：通用技术条件》相关规定；</w:t>
                  </w:r>
                  <w:r>
                    <w:br/>
                  </w:r>
                  <w:r>
                    <w:rPr>
                      <w:rFonts w:ascii="仿宋_GB2312" w:hAnsi="仿宋_GB2312" w:cs="仿宋_GB2312" w:eastAsia="仿宋_GB2312"/>
                      <w:sz w:val="24"/>
                    </w:rPr>
                    <w:t>（</w:t>
                  </w:r>
                  <w:r>
                    <w:rPr>
                      <w:rFonts w:ascii="仿宋_GB2312" w:hAnsi="仿宋_GB2312" w:cs="仿宋_GB2312" w:eastAsia="仿宋_GB2312"/>
                      <w:sz w:val="24"/>
                    </w:rPr>
                    <w:t>4）排放标准：国Ⅵ；（5）</w:t>
                  </w:r>
                  <w:r>
                    <w:rPr>
                      <w:rFonts w:ascii="仿宋_GB2312" w:hAnsi="仿宋_GB2312" w:cs="仿宋_GB2312" w:eastAsia="仿宋_GB2312"/>
                      <w:sz w:val="24"/>
                    </w:rPr>
                    <w:t>驱动型式</w:t>
                  </w:r>
                  <w:r>
                    <w:rPr>
                      <w:rFonts w:ascii="仿宋_GB2312" w:hAnsi="仿宋_GB2312" w:cs="仿宋_GB2312" w:eastAsia="仿宋_GB2312"/>
                      <w:sz w:val="24"/>
                    </w:rPr>
                    <w:t>：</w:t>
                  </w:r>
                  <w:r>
                    <w:rPr>
                      <w:rFonts w:ascii="仿宋_GB2312" w:hAnsi="仿宋_GB2312" w:cs="仿宋_GB2312" w:eastAsia="仿宋_GB2312"/>
                      <w:sz w:val="24"/>
                    </w:rPr>
                    <w:t>4×2及以上；（6）比功率（kW/t）≥12；（7）取力器：变速箱取力器；（8）变速箱形式：自动变速箱。</w:t>
                  </w:r>
                  <w:r>
                    <w:br/>
                  </w:r>
                  <w:r>
                    <w:rPr>
                      <w:rFonts w:ascii="仿宋_GB2312" w:hAnsi="仿宋_GB2312" w:cs="仿宋_GB2312" w:eastAsia="仿宋_GB2312"/>
                      <w:sz w:val="24"/>
                    </w:rPr>
                    <w:t>2、底盘主要技术参数：▲（1）发动机额定功率（kW）：≥210；（2）原装配置前轮盘式制动器、ABS（防抱死制动系统）、EBS（电控制动系统）、ESP（车身稳定系统）、上坡驻车辅助系统、排气制动或发动机缸内制动；底盘刹车总泵质保5年以上；（3）保险杠：前后金属保险杠，本色或深色（不允许在外层喷涂白漆或灰、黑漆）；（4）轮胎：子午线真空胎，加装胎压监测系统、前轮爆胎应急安全装置。</w:t>
                  </w:r>
                  <w:r>
                    <w:br/>
                  </w:r>
                  <w:r>
                    <w:rPr>
                      <w:rFonts w:ascii="仿宋_GB2312" w:hAnsi="仿宋_GB2312" w:cs="仿宋_GB2312" w:eastAsia="仿宋_GB2312"/>
                      <w:sz w:val="24"/>
                    </w:rPr>
                    <w:t>3、驾驶室（1）布局结构：4门3排；▲（2）乘员人数：≥8，驾驶室≥2+2+4或2+3+3布置形式，主座椅为气囊减震；（3）安全设置：前排设置预紧三点式安全带，后排设置三点式安全带；后排加装不少于6套空气呼吸器支架（气瓶容量9L），具有机械锁止机构；（4）冷暖空调，电动车窗，电动后视镜，预留24 V电源接口（功率≥240 W）。</w:t>
                  </w:r>
                  <w:r>
                    <w:br/>
                  </w:r>
                  <w:r>
                    <w:rPr>
                      <w:rFonts w:ascii="仿宋_GB2312" w:hAnsi="仿宋_GB2312" w:cs="仿宋_GB2312" w:eastAsia="仿宋_GB2312"/>
                      <w:sz w:val="24"/>
                    </w:rPr>
                    <w:t>4、车厢：（1）材质：骨架、底板为铝合金型材或优于该型材，且所有铝合金板厚度（mm）：≥2；（2）卷帘门：采用铝合金拉杆式（横拉杆手把，底部锁）卷帘门，且铝合金材质厚度（mm）：≥1；轨道使用一次成型的铝合金型材；（3）器材箱设置及驾驶室器材挂点设置：签订合同时根据客户需求确定器材的布置、固定方式。</w:t>
                  </w:r>
                  <w:r>
                    <w:br/>
                  </w:r>
                  <w:r>
                    <w:rPr>
                      <w:rFonts w:ascii="仿宋_GB2312" w:hAnsi="仿宋_GB2312" w:cs="仿宋_GB2312" w:eastAsia="仿宋_GB2312"/>
                      <w:sz w:val="24"/>
                    </w:rPr>
                    <w:t>5、车体：（1）车辆所有踏板采用铝合金一次成型，表面阳极氧化处理，防滑设计；（2）车体表面处理：箱体经酸洗、磷化后表面喷涂防锈底漆和烤漆；（3）爬梯：车后或车侧设有爬梯，脚蹬防滑设计。</w:t>
                  </w:r>
                  <w:r>
                    <w:br/>
                  </w:r>
                  <w:r>
                    <w:rPr>
                      <w:rFonts w:ascii="仿宋_GB2312" w:hAnsi="仿宋_GB2312" w:cs="仿宋_GB2312" w:eastAsia="仿宋_GB2312"/>
                      <w:sz w:val="24"/>
                    </w:rPr>
                    <w:t>6、电、气路系统：（1）加装LED红色频闪警灯，前进气格栅配有LED频闪；车顶边角配有红色LED频闪警灯；（2）加装未关门和未系安全带蜂鸣报警装置（报警延迟为60 s）、警报器、器材箱照明，上装部分电气应为独立电路；（3）水罐设置低液位传感装置，配有水泵自保功能（从水泵高速运转进入怠速自保状态）；（4）加装360度全景影像行车记录仪（≥1080p高清画质、内存≥256 G）、倒车雷达、盲区监测、倒车影像系统、导航仪、北斗定位终端和车载台（频率范围：350-400 MHz）；投标单位需承诺可符合客户所需车辆综合管理平台联网对接功能。</w:t>
                  </w:r>
                  <w:r>
                    <w:br/>
                  </w:r>
                  <w:r>
                    <w:rPr>
                      <w:rFonts w:ascii="仿宋_GB2312" w:hAnsi="仿宋_GB2312" w:cs="仿宋_GB2312" w:eastAsia="仿宋_GB2312"/>
                      <w:sz w:val="24"/>
                    </w:rPr>
                    <w:t>7、消防泵及管路系统</w:t>
                  </w:r>
                  <w:r>
                    <w:br/>
                  </w:r>
                  <w:r>
                    <w:rPr>
                      <w:rFonts w:ascii="仿宋_GB2312" w:hAnsi="仿宋_GB2312" w:cs="仿宋_GB2312" w:eastAsia="仿宋_GB2312"/>
                      <w:sz w:val="24"/>
                    </w:rPr>
                    <w:t>★（1）进口消防泵；（2）消防泵流量（L／s）：≥60（1.0MPa），≥5（4.0MPa）；（3）引水时间（s）：≤80；吸水深度（m）：≥7；</w:t>
                  </w:r>
                  <w:r>
                    <w:br/>
                  </w:r>
                  <w:r>
                    <w:rPr>
                      <w:rFonts w:ascii="仿宋_GB2312" w:hAnsi="仿宋_GB2312" w:cs="仿宋_GB2312" w:eastAsia="仿宋_GB2312"/>
                      <w:sz w:val="24"/>
                    </w:rPr>
                    <w:t>（</w:t>
                  </w:r>
                  <w:r>
                    <w:rPr>
                      <w:rFonts w:ascii="仿宋_GB2312" w:hAnsi="仿宋_GB2312" w:cs="仿宋_GB2312" w:eastAsia="仿宋_GB2312"/>
                      <w:sz w:val="24"/>
                    </w:rPr>
                    <w:t>4）水泵持续工作（h）：≥8；传动轴为免维护型，质保10年以上；</w:t>
                  </w:r>
                  <w:r>
                    <w:br/>
                  </w:r>
                  <w:r>
                    <w:rPr>
                      <w:rFonts w:ascii="仿宋_GB2312" w:hAnsi="仿宋_GB2312" w:cs="仿宋_GB2312" w:eastAsia="仿宋_GB2312"/>
                      <w:sz w:val="24"/>
                    </w:rPr>
                    <w:t>（</w:t>
                  </w:r>
                  <w:r>
                    <w:rPr>
                      <w:rFonts w:ascii="仿宋_GB2312" w:hAnsi="仿宋_GB2312" w:cs="仿宋_GB2312" w:eastAsia="仿宋_GB2312"/>
                      <w:sz w:val="24"/>
                    </w:rPr>
                    <w:t>5）出水口截止阀整体防腐，耐压值不低于1.0 MPa，泵左右两侧分别设DN80和DN65出水口各1个，接口使用或优于锻造、锡青铜材质；</w:t>
                  </w:r>
                  <w:r>
                    <w:br/>
                  </w:r>
                  <w:r>
                    <w:rPr>
                      <w:rFonts w:ascii="仿宋_GB2312" w:hAnsi="仿宋_GB2312" w:cs="仿宋_GB2312" w:eastAsia="仿宋_GB2312"/>
                      <w:sz w:val="24"/>
                    </w:rPr>
                    <w:t>（</w:t>
                  </w:r>
                  <w:r>
                    <w:rPr>
                      <w:rFonts w:ascii="仿宋_GB2312" w:hAnsi="仿宋_GB2312" w:cs="仿宋_GB2312" w:eastAsia="仿宋_GB2312"/>
                      <w:sz w:val="24"/>
                    </w:rPr>
                    <w:t>5）电磁阀及气动管路总线盒集中设在仪表操作面板旁或泵房一侧，并带有故障警示灯；电路和气路加装保护套管。</w:t>
                  </w:r>
                  <w:r>
                    <w:br/>
                  </w:r>
                  <w:r>
                    <w:rPr>
                      <w:rFonts w:ascii="仿宋_GB2312" w:hAnsi="仿宋_GB2312" w:cs="仿宋_GB2312" w:eastAsia="仿宋_GB2312"/>
                      <w:sz w:val="24"/>
                    </w:rPr>
                    <w:t>8、消防炮（1）进口消防炮，与消防泵同一品牌；（2）水、泡沫两用；（3）水炮流量（L/s）：≥40；（4）最大射程：水（m）：≥50，泡沫（m）：≥45；（4）水平回转角度：≥270°，俯角：≥7°，仰角：≥70°。</w:t>
                  </w:r>
                  <w:r>
                    <w:br/>
                  </w:r>
                  <w:r>
                    <w:rPr>
                      <w:rFonts w:ascii="仿宋_GB2312" w:hAnsi="仿宋_GB2312" w:cs="仿宋_GB2312" w:eastAsia="仿宋_GB2312"/>
                      <w:sz w:val="24"/>
                    </w:rPr>
                    <w:t>9、压缩空气泡沫系统：★（1）进口压缩空气泡沫系统，与消防泵同一品牌；（2）泡沫泵流量（L/min）：≥9；（2）空气压缩机额定压力（MPa）：≥0.8；（3）空气压缩机供气量（L/s）：≥50；（4）全自动泡沫比例混合器，0.1-1%比例无</w:t>
                  </w:r>
                  <w:r>
                    <w:rPr>
                      <w:rFonts w:ascii="仿宋_GB2312" w:hAnsi="仿宋_GB2312" w:cs="仿宋_GB2312" w:eastAsia="仿宋_GB2312"/>
                      <w:sz w:val="24"/>
                    </w:rPr>
                    <w:t>级</w:t>
                  </w:r>
                  <w:r>
                    <w:rPr>
                      <w:rFonts w:ascii="仿宋_GB2312" w:hAnsi="仿宋_GB2312" w:cs="仿宋_GB2312" w:eastAsia="仿宋_GB2312"/>
                      <w:sz w:val="24"/>
                    </w:rPr>
                    <w:t>可调。</w:t>
                  </w:r>
                  <w:r>
                    <w:br/>
                  </w:r>
                  <w:r>
                    <w:rPr>
                      <w:rFonts w:ascii="仿宋_GB2312" w:hAnsi="仿宋_GB2312" w:cs="仿宋_GB2312" w:eastAsia="仿宋_GB2312"/>
                      <w:sz w:val="24"/>
                    </w:rPr>
                    <w:t>10、高压卷盘：（1）进口高压卷盘，与消防泵同一品牌；（2）高压软管：工作压力（MPa）：≥4，长度（m）：≥50，管内径（mm）≥25；（3）水枪：软管末端带高压水枪，流量（L/s）：≥3.5（4.0 MPa），射程（m）：≥30（1.0 MPa）,直流或雾状开花可调。</w:t>
                  </w:r>
                  <w:r>
                    <w:br/>
                  </w:r>
                  <w:r>
                    <w:rPr>
                      <w:rFonts w:ascii="仿宋_GB2312" w:hAnsi="仿宋_GB2312" w:cs="仿宋_GB2312" w:eastAsia="仿宋_GB2312"/>
                      <w:sz w:val="24"/>
                    </w:rPr>
                    <w:t>11、绞盘：▲（1）进口绞盘；（2）额定拉力（kN）：≥50；（3）钢丝绳长度（m）：≥30；（4）钢丝绳直径（mm）：≥8；（5）配置过载保护系统和收复限位装置。</w:t>
                  </w:r>
                  <w:r>
                    <w:br/>
                  </w:r>
                  <w:r>
                    <w:rPr>
                      <w:rFonts w:ascii="仿宋_GB2312" w:hAnsi="仿宋_GB2312" w:cs="仿宋_GB2312" w:eastAsia="仿宋_GB2312"/>
                      <w:sz w:val="24"/>
                    </w:rPr>
                    <w:t>12、升降照明灯：▲（1）进口照明灯；（2）最大离地高度（m）：≥5；（3）LED光源，照明灯总功率（kW）：≥0.6；（4）在30m处照度最小值（lx）：≥5。</w:t>
                  </w:r>
                  <w:r>
                    <w:br/>
                  </w:r>
                  <w:r>
                    <w:rPr>
                      <w:rFonts w:ascii="仿宋_GB2312" w:hAnsi="仿宋_GB2312" w:cs="仿宋_GB2312" w:eastAsia="仿宋_GB2312"/>
                      <w:sz w:val="24"/>
                    </w:rPr>
                    <w:t>13、发电机：▲（1）国产发电机；（2）驱动型式：汽油发动机，电动启动；（3）输出电压：220V（4）额定功率（kW）：≥2；（5）连续工作时间（h）：≥6。</w:t>
                  </w:r>
                  <w:r>
                    <w:br/>
                  </w:r>
                  <w:r>
                    <w:rPr>
                      <w:rFonts w:ascii="仿宋_GB2312" w:hAnsi="仿宋_GB2312" w:cs="仿宋_GB2312" w:eastAsia="仿宋_GB2312"/>
                      <w:sz w:val="24"/>
                    </w:rPr>
                    <w:t>14、后置挂拖车：（1）车尾带2台手推式水带拖车，固定于消防车后保险杠；（2）每台拖车可收纳消防水带（长度≥100 m），根据客户需求设置旋转圆盘或箱式。</w:t>
                  </w:r>
                  <w:r>
                    <w:br/>
                  </w:r>
                  <w:r>
                    <w:rPr>
                      <w:rFonts w:ascii="仿宋_GB2312" w:hAnsi="仿宋_GB2312" w:cs="仿宋_GB2312" w:eastAsia="仿宋_GB2312"/>
                      <w:sz w:val="24"/>
                    </w:rPr>
                    <w:t>15、液罐：▲（1）液罐总容量（L）：≥4000；载A类泡沫量（L）：≥200；载B类泡沫量（L）：≥300；（2）罐体材质为不锈钢（304及以上）或优于该材质，罐体底部板材厚度（mm）：≥4，其他板材厚度（mm）：≥3，结构：带纵横防荡板、内部维修人孔，罐体防渗漏、防腐蚀罐体质保10年以上；（3）水液罐设有带弯头的溢水管及带弯管的防溢水补水管，罐体进水口与出水口保持50 cm以上距离，带闷盖、过滤网；罐底水泵滤网成圆锥形。</w:t>
                  </w:r>
                  <w:r>
                    <w:br/>
                  </w:r>
                  <w:r>
                    <w:rPr>
                      <w:rFonts w:ascii="仿宋_GB2312" w:hAnsi="仿宋_GB2312" w:cs="仿宋_GB2312" w:eastAsia="仿宋_GB2312"/>
                      <w:sz w:val="24"/>
                    </w:rPr>
                    <w:t>16、随车器材</w:t>
                  </w:r>
                  <w:r>
                    <w:br/>
                  </w:r>
                  <w:r>
                    <w:rPr>
                      <w:rFonts w:ascii="仿宋_GB2312" w:hAnsi="仿宋_GB2312" w:cs="仿宋_GB2312" w:eastAsia="仿宋_GB2312"/>
                      <w:sz w:val="24"/>
                    </w:rPr>
                    <w:t>（</w:t>
                  </w:r>
                  <w:r>
                    <w:rPr>
                      <w:rFonts w:ascii="仿宋_GB2312" w:hAnsi="仿宋_GB2312" w:cs="仿宋_GB2312" w:eastAsia="仿宋_GB2312"/>
                      <w:sz w:val="24"/>
                    </w:rPr>
                    <w:t>1）随车配备：DN65 20型以上含锻造接口20 m水带4盘、DN80 20型以上锻造接口20 m水带6盘、DN65 20型以上锻造接口50 m水带2盘、DN40 20型以上含锻造接口20 m水带6盘、DN65多功能无后坐力水枪2只（流量≥8 L）、65 mm A类泡沫枪2只、DN40多功能无后坐力水枪2只（流量≥6 L）、泡沫管枪2支（PQ8）、带压力表锻造分水器80/2×65 1个、带压力表锻造分水器80/3×65 1个、带压力表锻造分水器65/2×40 1个、吸水管扳手1套、异径接口DN80卡式母口转DN65卡式公口 1个、DN65异型接口内扣式转卡式母口3个、DN65卡式止水器2个、9米金属拉梯1架、橡胶水带护桥2副、水带包布2个、水带挂钩5个、消防钩1把、滤水器1件、消火栓扳手2只（地上、地下）、≥8 m与水泵相匹配的轻质卡式接口吸水管、应急扳手1个；</w:t>
                  </w:r>
                  <w:r>
                    <w:br/>
                  </w:r>
                  <w:r>
                    <w:rPr>
                      <w:rFonts w:ascii="仿宋_GB2312" w:hAnsi="仿宋_GB2312" w:cs="仿宋_GB2312" w:eastAsia="仿宋_GB2312"/>
                      <w:sz w:val="24"/>
                    </w:rPr>
                    <w:t>（</w:t>
                  </w:r>
                  <w:r>
                    <w:rPr>
                      <w:rFonts w:ascii="仿宋_GB2312" w:hAnsi="仿宋_GB2312" w:cs="仿宋_GB2312" w:eastAsia="仿宋_GB2312"/>
                      <w:sz w:val="24"/>
                    </w:rPr>
                    <w:t>2）不少于：汽油桶（20 L）1个、灭火器（MF/ABCE5G）1具、防滑链1套、随车工具1套、阻车器2个、折叠警戒锥4个。</w:t>
                  </w:r>
                  <w:r>
                    <w:br/>
                  </w:r>
                  <w:r>
                    <w:rPr>
                      <w:rFonts w:ascii="仿宋_GB2312" w:hAnsi="仿宋_GB2312" w:cs="仿宋_GB2312" w:eastAsia="仿宋_GB2312"/>
                      <w:sz w:val="24"/>
                    </w:rPr>
                    <w:t>17、其他要求</w:t>
                  </w:r>
                  <w:r>
                    <w:br/>
                  </w:r>
                  <w:r>
                    <w:rPr>
                      <w:rFonts w:ascii="仿宋_GB2312" w:hAnsi="仿宋_GB2312" w:cs="仿宋_GB2312" w:eastAsia="仿宋_GB2312"/>
                      <w:sz w:val="24"/>
                    </w:rPr>
                    <w:t>（</w:t>
                  </w:r>
                  <w:r>
                    <w:rPr>
                      <w:rFonts w:ascii="仿宋_GB2312" w:hAnsi="仿宋_GB2312" w:cs="仿宋_GB2312" w:eastAsia="仿宋_GB2312"/>
                      <w:sz w:val="24"/>
                    </w:rPr>
                    <w:t>1）车辆外观整体涂装和所有制式标识应符合国家消防救援局最新要求；（2）器材箱分割不能影响加油口、电瓶、油滤等底盘附件的维护保养；</w:t>
                  </w:r>
                  <w:r>
                    <w:br/>
                  </w:r>
                  <w:r>
                    <w:rPr>
                      <w:rFonts w:ascii="仿宋_GB2312" w:hAnsi="仿宋_GB2312" w:cs="仿宋_GB2312" w:eastAsia="仿宋_GB2312"/>
                      <w:sz w:val="24"/>
                    </w:rPr>
                    <w:t>（</w:t>
                  </w:r>
                  <w:r>
                    <w:rPr>
                      <w:rFonts w:ascii="仿宋_GB2312" w:hAnsi="仿宋_GB2312" w:cs="仿宋_GB2312" w:eastAsia="仿宋_GB2312"/>
                      <w:sz w:val="24"/>
                    </w:rPr>
                    <w:t>3）车上所有玻璃都要求使用3C认证的安全玻璃；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4）底盘和轮胎生产日期不能早于合同签订日期1年；</w:t>
                  </w:r>
                  <w:r>
                    <w:br/>
                  </w:r>
                  <w:r>
                    <w:rPr>
                      <w:rFonts w:ascii="仿宋_GB2312" w:hAnsi="仿宋_GB2312" w:cs="仿宋_GB2312" w:eastAsia="仿宋_GB2312"/>
                      <w:sz w:val="24"/>
                    </w:rPr>
                    <w:t>（</w:t>
                  </w:r>
                  <w:r>
                    <w:rPr>
                      <w:rFonts w:ascii="仿宋_GB2312" w:hAnsi="仿宋_GB2312" w:cs="仿宋_GB2312" w:eastAsia="仿宋_GB2312"/>
                      <w:sz w:val="24"/>
                    </w:rPr>
                    <w:t>5）车辆交付时需提供公告，整车合格证，整车检测报告复印件（包含改制后消防泵、消防炮等重要部件性能），底盘发动机号码、车架识别代号拓印件等悬挂应急牌照所需其他材料；投标时可提供上述承诺。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6）车辆交付时需提供底盘使用说明书，底盘质量电子保修卡，底盘一致性证书。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泡沫消防车</w:t>
                  </w:r>
                  <w:r>
                    <w:rPr>
                      <w:rFonts w:ascii="仿宋_GB2312" w:hAnsi="仿宋_GB2312" w:cs="仿宋_GB2312" w:eastAsia="仿宋_GB2312"/>
                      <w:sz w:val="24"/>
                    </w:rPr>
                    <w:t>（</w:t>
                  </w:r>
                  <w:r>
                    <w:rPr>
                      <w:rFonts w:ascii="仿宋_GB2312" w:hAnsi="仿宋_GB2312" w:cs="仿宋_GB2312" w:eastAsia="仿宋_GB2312"/>
                      <w:sz w:val="24"/>
                    </w:rPr>
                    <w:t>A）</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整车符合</w:t>
                  </w:r>
                  <w:r>
                    <w:rPr>
                      <w:rFonts w:ascii="仿宋_GB2312" w:hAnsi="仿宋_GB2312" w:cs="仿宋_GB2312" w:eastAsia="仿宋_GB2312"/>
                      <w:sz w:val="24"/>
                    </w:rPr>
                    <w:t>GB 7956.1-2014《消防车 第1部分：通用技术条件》、GB 7956.3-2014《消防车 第3部分：泡沫消防车》相关标准。</w:t>
                  </w:r>
                  <w:r>
                    <w:br/>
                  </w:r>
                  <w:r>
                    <w:rPr>
                      <w:rFonts w:ascii="仿宋_GB2312" w:hAnsi="仿宋_GB2312" w:cs="仿宋_GB2312" w:eastAsia="仿宋_GB2312"/>
                      <w:sz w:val="24"/>
                    </w:rPr>
                    <w:t>1、整车参数</w:t>
                  </w:r>
                  <w:r>
                    <w:br/>
                  </w:r>
                  <w:r>
                    <w:rPr>
                      <w:rFonts w:ascii="仿宋_GB2312" w:hAnsi="仿宋_GB2312" w:cs="仿宋_GB2312" w:eastAsia="仿宋_GB2312"/>
                      <w:sz w:val="24"/>
                    </w:rPr>
                    <w:t xml:space="preserve"> </w:t>
                  </w:r>
                  <w:r>
                    <w:rPr>
                      <w:rFonts w:ascii="仿宋_GB2312" w:hAnsi="仿宋_GB2312" w:cs="仿宋_GB2312" w:eastAsia="仿宋_GB2312"/>
                      <w:sz w:val="24"/>
                    </w:rPr>
                    <w:t>★(1)进口底盘；（2）整车外形尺寸（mm）：≤6500×2500×3200；</w:t>
                  </w:r>
                  <w:r>
                    <w:br/>
                  </w:r>
                  <w:r>
                    <w:rPr>
                      <w:rFonts w:ascii="仿宋_GB2312" w:hAnsi="仿宋_GB2312" w:cs="仿宋_GB2312" w:eastAsia="仿宋_GB2312"/>
                      <w:sz w:val="24"/>
                    </w:rPr>
                    <w:t>（</w:t>
                  </w:r>
                  <w:r>
                    <w:rPr>
                      <w:rFonts w:ascii="仿宋_GB2312" w:hAnsi="仿宋_GB2312" w:cs="仿宋_GB2312" w:eastAsia="仿宋_GB2312"/>
                      <w:sz w:val="24"/>
                    </w:rPr>
                    <w:t>3）总质量满足GB 1589-2016《汽车、挂车及汽车列车外廓尺寸、轴荷及质量限值》或GB 7956.1-2014《消防车 第1部分：通用技术条件》相关规定；</w:t>
                  </w:r>
                  <w:r>
                    <w:br/>
                  </w:r>
                  <w:r>
                    <w:rPr>
                      <w:rFonts w:ascii="仿宋_GB2312" w:hAnsi="仿宋_GB2312" w:cs="仿宋_GB2312" w:eastAsia="仿宋_GB2312"/>
                      <w:sz w:val="24"/>
                    </w:rPr>
                    <w:t>（</w:t>
                  </w:r>
                  <w:r>
                    <w:rPr>
                      <w:rFonts w:ascii="仿宋_GB2312" w:hAnsi="仿宋_GB2312" w:cs="仿宋_GB2312" w:eastAsia="仿宋_GB2312"/>
                      <w:sz w:val="24"/>
                    </w:rPr>
                    <w:t>4）排放标准：国Ⅵ；（5）</w:t>
                  </w:r>
                  <w:r>
                    <w:rPr>
                      <w:rFonts w:ascii="仿宋_GB2312" w:hAnsi="仿宋_GB2312" w:cs="仿宋_GB2312" w:eastAsia="仿宋_GB2312"/>
                      <w:sz w:val="24"/>
                    </w:rPr>
                    <w:t>驱动型式</w:t>
                  </w:r>
                  <w:r>
                    <w:rPr>
                      <w:rFonts w:ascii="仿宋_GB2312" w:hAnsi="仿宋_GB2312" w:cs="仿宋_GB2312" w:eastAsia="仿宋_GB2312"/>
                      <w:sz w:val="24"/>
                    </w:rPr>
                    <w:t>：</w:t>
                  </w:r>
                  <w:r>
                    <w:rPr>
                      <w:rFonts w:ascii="仿宋_GB2312" w:hAnsi="仿宋_GB2312" w:cs="仿宋_GB2312" w:eastAsia="仿宋_GB2312"/>
                      <w:sz w:val="24"/>
                    </w:rPr>
                    <w:t>4×2及以上；（6）比功率（kW/t）≥16；（7）取力器：变速箱取力器（8）变速箱形式：自动变速箱。</w:t>
                  </w:r>
                  <w:r>
                    <w:br/>
                  </w:r>
                  <w:r>
                    <w:rPr>
                      <w:rFonts w:ascii="仿宋_GB2312" w:hAnsi="仿宋_GB2312" w:cs="仿宋_GB2312" w:eastAsia="仿宋_GB2312"/>
                      <w:sz w:val="24"/>
                    </w:rPr>
                    <w:t>2、底盘主要技术参数：▲（1）发动机额定功率（kW）：≥180；（2）原装配置前轮盘式制动器、ABS（防抱死制动系统）、EBS（电控制动系统）、ESP（车身稳定系统）、上坡驻车辅助系统、排气制动或发动机缸内制动；底盘刹车总泵质保5年以上；（3）保险杠：前后金属保险杠，本色或深色（不允许在外层喷涂白漆或灰、黑漆）；（4）轮胎：子午线真空胎，加装胎压监测系统、前轮爆胎应急安全装置。</w:t>
                  </w:r>
                  <w:r>
                    <w:br/>
                  </w:r>
                  <w:r>
                    <w:rPr>
                      <w:rFonts w:ascii="仿宋_GB2312" w:hAnsi="仿宋_GB2312" w:cs="仿宋_GB2312" w:eastAsia="仿宋_GB2312"/>
                      <w:sz w:val="24"/>
                    </w:rPr>
                    <w:t>3、驾驶室</w:t>
                  </w:r>
                  <w:r>
                    <w:br/>
                  </w:r>
                  <w:r>
                    <w:rPr>
                      <w:rFonts w:ascii="仿宋_GB2312" w:hAnsi="仿宋_GB2312" w:cs="仿宋_GB2312" w:eastAsia="仿宋_GB2312"/>
                      <w:sz w:val="24"/>
                    </w:rPr>
                    <w:t>（</w:t>
                  </w:r>
                  <w:r>
                    <w:rPr>
                      <w:rFonts w:ascii="仿宋_GB2312" w:hAnsi="仿宋_GB2312" w:cs="仿宋_GB2312" w:eastAsia="仿宋_GB2312"/>
                      <w:sz w:val="24"/>
                    </w:rPr>
                    <w:t>1）布局结构：4门双排；▲（2）乘员人数：≥5，驾驶室≥2+3布置形式，主座椅为气囊减震；</w:t>
                  </w:r>
                  <w:r>
                    <w:br/>
                  </w:r>
                  <w:r>
                    <w:rPr>
                      <w:rFonts w:ascii="仿宋_GB2312" w:hAnsi="仿宋_GB2312" w:cs="仿宋_GB2312" w:eastAsia="仿宋_GB2312"/>
                      <w:sz w:val="24"/>
                    </w:rPr>
                    <w:t>（</w:t>
                  </w:r>
                  <w:r>
                    <w:rPr>
                      <w:rFonts w:ascii="仿宋_GB2312" w:hAnsi="仿宋_GB2312" w:cs="仿宋_GB2312" w:eastAsia="仿宋_GB2312"/>
                      <w:sz w:val="24"/>
                    </w:rPr>
                    <w:t>3）安全设置：前排设置预紧三点式安全带，后排设置三点式安全带；后排加装不少于3套空气呼吸器支架（气瓶容量9L），具有机械锁止机构；</w:t>
                  </w:r>
                  <w:r>
                    <w:br/>
                  </w:r>
                  <w:r>
                    <w:rPr>
                      <w:rFonts w:ascii="仿宋_GB2312" w:hAnsi="仿宋_GB2312" w:cs="仿宋_GB2312" w:eastAsia="仿宋_GB2312"/>
                      <w:sz w:val="24"/>
                    </w:rPr>
                    <w:t>（</w:t>
                  </w:r>
                  <w:r>
                    <w:rPr>
                      <w:rFonts w:ascii="仿宋_GB2312" w:hAnsi="仿宋_GB2312" w:cs="仿宋_GB2312" w:eastAsia="仿宋_GB2312"/>
                      <w:sz w:val="24"/>
                    </w:rPr>
                    <w:t>4）冷暖空调，电动车窗，电动后视镜，预留24 V电源接口（功率≥240 W）。</w:t>
                  </w:r>
                  <w:r>
                    <w:br/>
                  </w:r>
                  <w:r>
                    <w:rPr>
                      <w:rFonts w:ascii="仿宋_GB2312" w:hAnsi="仿宋_GB2312" w:cs="仿宋_GB2312" w:eastAsia="仿宋_GB2312"/>
                      <w:sz w:val="24"/>
                    </w:rPr>
                    <w:t>4、车厢</w:t>
                  </w:r>
                  <w:r>
                    <w:br/>
                  </w:r>
                  <w:r>
                    <w:rPr>
                      <w:rFonts w:ascii="仿宋_GB2312" w:hAnsi="仿宋_GB2312" w:cs="仿宋_GB2312" w:eastAsia="仿宋_GB2312"/>
                      <w:sz w:val="24"/>
                    </w:rPr>
                    <w:t>（</w:t>
                  </w:r>
                  <w:r>
                    <w:rPr>
                      <w:rFonts w:ascii="仿宋_GB2312" w:hAnsi="仿宋_GB2312" w:cs="仿宋_GB2312" w:eastAsia="仿宋_GB2312"/>
                      <w:sz w:val="24"/>
                    </w:rPr>
                    <w:t>1）材质：骨架、底板为铝合金型材或优于该型材，且所有铝合金板厚度（mm）：≥2；</w:t>
                  </w:r>
                  <w:r>
                    <w:br/>
                  </w:r>
                  <w:r>
                    <w:rPr>
                      <w:rFonts w:ascii="仿宋_GB2312" w:hAnsi="仿宋_GB2312" w:cs="仿宋_GB2312" w:eastAsia="仿宋_GB2312"/>
                      <w:sz w:val="24"/>
                    </w:rPr>
                    <w:t>（</w:t>
                  </w:r>
                  <w:r>
                    <w:rPr>
                      <w:rFonts w:ascii="仿宋_GB2312" w:hAnsi="仿宋_GB2312" w:cs="仿宋_GB2312" w:eastAsia="仿宋_GB2312"/>
                      <w:sz w:val="24"/>
                    </w:rPr>
                    <w:t>2）卷帘门：采用铝合金拉杆式（横拉杆手把，底部锁）卷帘门，且铝合金材质厚度（mm）：≥1；轨道使用一次成型的铝合金型材；</w:t>
                  </w:r>
                  <w:r>
                    <w:br/>
                  </w:r>
                  <w:r>
                    <w:rPr>
                      <w:rFonts w:ascii="仿宋_GB2312" w:hAnsi="仿宋_GB2312" w:cs="仿宋_GB2312" w:eastAsia="仿宋_GB2312"/>
                      <w:sz w:val="24"/>
                    </w:rPr>
                    <w:t>（</w:t>
                  </w:r>
                  <w:r>
                    <w:rPr>
                      <w:rFonts w:ascii="仿宋_GB2312" w:hAnsi="仿宋_GB2312" w:cs="仿宋_GB2312" w:eastAsia="仿宋_GB2312"/>
                      <w:sz w:val="24"/>
                    </w:rPr>
                    <w:t>3）器材箱设置及驾驶室器材挂点设置：签订合同时根据客户需求确定器材的布置、固定方式。</w:t>
                  </w:r>
                  <w:r>
                    <w:br/>
                  </w:r>
                  <w:r>
                    <w:rPr>
                      <w:rFonts w:ascii="仿宋_GB2312" w:hAnsi="仿宋_GB2312" w:cs="仿宋_GB2312" w:eastAsia="仿宋_GB2312"/>
                      <w:sz w:val="24"/>
                    </w:rPr>
                    <w:t>5、车体：（1）车辆所有踏板采用铝合金一次成型，表面阳极氧化处理，防滑设计；（2）车体表面处理：箱体经酸洗、磷化后表面喷涂防锈底漆和烤漆；（3）爬梯：车后或车侧设有爬梯，脚蹬防滑设计。</w:t>
                  </w:r>
                  <w:r>
                    <w:br/>
                  </w:r>
                  <w:r>
                    <w:rPr>
                      <w:rFonts w:ascii="仿宋_GB2312" w:hAnsi="仿宋_GB2312" w:cs="仿宋_GB2312" w:eastAsia="仿宋_GB2312"/>
                      <w:sz w:val="24"/>
                    </w:rPr>
                    <w:t>6、电、气路系统</w:t>
                  </w:r>
                  <w:r>
                    <w:br/>
                  </w:r>
                  <w:r>
                    <w:rPr>
                      <w:rFonts w:ascii="仿宋_GB2312" w:hAnsi="仿宋_GB2312" w:cs="仿宋_GB2312" w:eastAsia="仿宋_GB2312"/>
                      <w:sz w:val="24"/>
                    </w:rPr>
                    <w:t>（</w:t>
                  </w:r>
                  <w:r>
                    <w:rPr>
                      <w:rFonts w:ascii="仿宋_GB2312" w:hAnsi="仿宋_GB2312" w:cs="仿宋_GB2312" w:eastAsia="仿宋_GB2312"/>
                      <w:sz w:val="24"/>
                    </w:rPr>
                    <w:t>1）加装LED红色频闪警灯，前进气格栅配有LED频闪；车顶边角配有红色LED频闪警灯；</w:t>
                  </w:r>
                  <w:r>
                    <w:br/>
                  </w:r>
                  <w:r>
                    <w:rPr>
                      <w:rFonts w:ascii="仿宋_GB2312" w:hAnsi="仿宋_GB2312" w:cs="仿宋_GB2312" w:eastAsia="仿宋_GB2312"/>
                      <w:sz w:val="24"/>
                    </w:rPr>
                    <w:t>（</w:t>
                  </w:r>
                  <w:r>
                    <w:rPr>
                      <w:rFonts w:ascii="仿宋_GB2312" w:hAnsi="仿宋_GB2312" w:cs="仿宋_GB2312" w:eastAsia="仿宋_GB2312"/>
                      <w:sz w:val="24"/>
                    </w:rPr>
                    <w:t>2）加装未关门和未系安全带蜂鸣报警装置（报警延迟为60 s）、警报器、器材箱照明，上装部分电气应为独立电路；</w:t>
                  </w:r>
                  <w:r>
                    <w:br/>
                  </w:r>
                  <w:r>
                    <w:rPr>
                      <w:rFonts w:ascii="仿宋_GB2312" w:hAnsi="仿宋_GB2312" w:cs="仿宋_GB2312" w:eastAsia="仿宋_GB2312"/>
                      <w:sz w:val="24"/>
                    </w:rPr>
                    <w:t>（</w:t>
                  </w:r>
                  <w:r>
                    <w:rPr>
                      <w:rFonts w:ascii="仿宋_GB2312" w:hAnsi="仿宋_GB2312" w:cs="仿宋_GB2312" w:eastAsia="仿宋_GB2312"/>
                      <w:sz w:val="24"/>
                    </w:rPr>
                    <w:t>3）水罐设置低液位传感装置，配有水泵自保功能（从水泵高速运转进入怠速自保状态）；</w:t>
                  </w:r>
                  <w:r>
                    <w:br/>
                  </w:r>
                  <w:r>
                    <w:rPr>
                      <w:rFonts w:ascii="仿宋_GB2312" w:hAnsi="仿宋_GB2312" w:cs="仿宋_GB2312" w:eastAsia="仿宋_GB2312"/>
                      <w:sz w:val="24"/>
                    </w:rPr>
                    <w:t>（</w:t>
                  </w:r>
                  <w:r>
                    <w:rPr>
                      <w:rFonts w:ascii="仿宋_GB2312" w:hAnsi="仿宋_GB2312" w:cs="仿宋_GB2312" w:eastAsia="仿宋_GB2312"/>
                      <w:sz w:val="24"/>
                    </w:rPr>
                    <w:t>4）加装360度全景影像行车记录仪（≥1080p高清画质、内存≥256 G）、倒车雷达、盲区监测、倒车影像系统、导航仪、北斗定位终端和车载台（频率范围：350-400 MHz）；投标单位需承诺可符合客户所需车辆综合管理平台联网对接功能。</w:t>
                  </w:r>
                  <w:r>
                    <w:br/>
                  </w:r>
                  <w:r>
                    <w:rPr>
                      <w:rFonts w:ascii="仿宋_GB2312" w:hAnsi="仿宋_GB2312" w:cs="仿宋_GB2312" w:eastAsia="仿宋_GB2312"/>
                      <w:sz w:val="24"/>
                    </w:rPr>
                    <w:t>7、消</w:t>
                  </w:r>
                  <w:r>
                    <w:rPr>
                      <w:rFonts w:ascii="仿宋_GB2312" w:hAnsi="仿宋_GB2312" w:cs="仿宋_GB2312" w:eastAsia="仿宋_GB2312"/>
                      <w:sz w:val="24"/>
                    </w:rPr>
                    <w:t>防泵及管路系统</w:t>
                  </w:r>
                  <w:r>
                    <w:br/>
                  </w:r>
                  <w:r>
                    <w:rPr>
                      <w:rFonts w:ascii="仿宋_GB2312" w:hAnsi="仿宋_GB2312" w:cs="仿宋_GB2312" w:eastAsia="仿宋_GB2312"/>
                      <w:sz w:val="24"/>
                    </w:rPr>
                    <w:t>★（1）进口消防泵；（2）消防泵额定流量（L／s）：≥50（1.0MPa），≥5（4.0MPa）；（3）引水时间（s）：≤60；吸水深度（m）：≥7；</w:t>
                  </w:r>
                  <w:r>
                    <w:br/>
                  </w:r>
                  <w:r>
                    <w:rPr>
                      <w:rFonts w:ascii="仿宋_GB2312" w:hAnsi="仿宋_GB2312" w:cs="仿宋_GB2312" w:eastAsia="仿宋_GB2312"/>
                      <w:sz w:val="24"/>
                    </w:rPr>
                    <w:t>（</w:t>
                  </w:r>
                  <w:r>
                    <w:rPr>
                      <w:rFonts w:ascii="仿宋_GB2312" w:hAnsi="仿宋_GB2312" w:cs="仿宋_GB2312" w:eastAsia="仿宋_GB2312"/>
                      <w:sz w:val="24"/>
                    </w:rPr>
                    <w:t>4）水泵持续工作（h）：≥8；传动轴为免维护型，质保10年以上；（5）出水口截止阀整体</w:t>
                  </w:r>
                  <w:r>
                    <w:rPr>
                      <w:rFonts w:ascii="仿宋_GB2312" w:hAnsi="仿宋_GB2312" w:cs="仿宋_GB2312" w:eastAsia="仿宋_GB2312"/>
                      <w:sz w:val="24"/>
                    </w:rPr>
                    <w:t>防腐，耐压值不低于</w:t>
                  </w:r>
                  <w:r>
                    <w:rPr>
                      <w:rFonts w:ascii="仿宋_GB2312" w:hAnsi="仿宋_GB2312" w:cs="仿宋_GB2312" w:eastAsia="仿宋_GB2312"/>
                      <w:sz w:val="24"/>
                    </w:rPr>
                    <w:t>1.0 MPa，接口使用或优于锻造、锡青铜材质；</w:t>
                  </w:r>
                  <w:r>
                    <w:br/>
                  </w:r>
                  <w:r>
                    <w:rPr>
                      <w:rFonts w:ascii="仿宋_GB2312" w:hAnsi="仿宋_GB2312" w:cs="仿宋_GB2312" w:eastAsia="仿宋_GB2312"/>
                      <w:sz w:val="24"/>
                    </w:rPr>
                    <w:t>（</w:t>
                  </w:r>
                  <w:r>
                    <w:rPr>
                      <w:rFonts w:ascii="仿宋_GB2312" w:hAnsi="仿宋_GB2312" w:cs="仿宋_GB2312" w:eastAsia="仿宋_GB2312"/>
                      <w:sz w:val="24"/>
                    </w:rPr>
                    <w:t>6）电磁阀及气动管路总线盒集中设在仪表操作面板旁或泵房一侧，并带有故障警示灯；电路和气路加装保护套管；（7）进口负压环泵式泡沫比例混合器，混合比3%和6%</w:t>
                  </w:r>
                  <w:r>
                    <w:br/>
                  </w:r>
                  <w:r>
                    <w:rPr>
                      <w:rFonts w:ascii="仿宋_GB2312" w:hAnsi="仿宋_GB2312" w:cs="仿宋_GB2312" w:eastAsia="仿宋_GB2312"/>
                      <w:sz w:val="24"/>
                    </w:rPr>
                    <w:t>可调。</w:t>
                  </w:r>
                  <w:r>
                    <w:br/>
                  </w:r>
                  <w:r>
                    <w:rPr>
                      <w:rFonts w:ascii="仿宋_GB2312" w:hAnsi="仿宋_GB2312" w:cs="仿宋_GB2312" w:eastAsia="仿宋_GB2312"/>
                      <w:sz w:val="24"/>
                    </w:rPr>
                    <w:t>8、高压卷盘：▲（1）进口高压卷盘；（2）高压软管：工作压力（MPa）：≥4，长度（m）：≥30；（3）水枪：软管末端带高压水枪，流量（L/s）：≥3.5（4.0MPa），直流或雾状开花可调。</w:t>
                  </w:r>
                  <w:r>
                    <w:br/>
                  </w:r>
                  <w:r>
                    <w:rPr>
                      <w:rFonts w:ascii="仿宋_GB2312" w:hAnsi="仿宋_GB2312" w:cs="仿宋_GB2312" w:eastAsia="仿宋_GB2312"/>
                      <w:sz w:val="24"/>
                    </w:rPr>
                    <w:t>9、绞盘：▲（1）进口绞盘；（2）额定拉力（kN）：≥35；（3）钢丝绳长度（m）：≥30；（4）钢丝绳直径（mm）：≥8；（5）配置过载保护系统和收复限位装置。</w:t>
                  </w:r>
                  <w:r>
                    <w:br/>
                  </w:r>
                  <w:r>
                    <w:rPr>
                      <w:rFonts w:ascii="仿宋_GB2312" w:hAnsi="仿宋_GB2312" w:cs="仿宋_GB2312" w:eastAsia="仿宋_GB2312"/>
                      <w:sz w:val="24"/>
                    </w:rPr>
                    <w:t>10、升降照明灯：▲（1）国产品牌</w:t>
                  </w:r>
                  <w:r>
                    <w:br/>
                  </w:r>
                  <w:r>
                    <w:rPr>
                      <w:rFonts w:ascii="仿宋_GB2312" w:hAnsi="仿宋_GB2312" w:cs="仿宋_GB2312" w:eastAsia="仿宋_GB2312"/>
                      <w:sz w:val="24"/>
                    </w:rPr>
                    <w:t>（</w:t>
                  </w:r>
                  <w:r>
                    <w:rPr>
                      <w:rFonts w:ascii="仿宋_GB2312" w:hAnsi="仿宋_GB2312" w:cs="仿宋_GB2312" w:eastAsia="仿宋_GB2312"/>
                      <w:sz w:val="24"/>
                    </w:rPr>
                    <w:t>2）控制方式：无线遥控；（3）最大离地高度（m）：≥5；（4）LED光源，照明灯总功率（kW）：≥0.2kW；</w:t>
                  </w:r>
                  <w:r>
                    <w:br/>
                  </w:r>
                  <w:r>
                    <w:rPr>
                      <w:rFonts w:ascii="仿宋_GB2312" w:hAnsi="仿宋_GB2312" w:cs="仿宋_GB2312" w:eastAsia="仿宋_GB2312"/>
                      <w:sz w:val="24"/>
                    </w:rPr>
                    <w:t>11、发电机：（1）国产品牌；（2）驱动型式：汽油发动机，电动启动；（3）输出电压：220V；（4）额定功率（kW）：≥2。</w:t>
                  </w:r>
                  <w:r>
                    <w:br/>
                  </w:r>
                  <w:r>
                    <w:rPr>
                      <w:rFonts w:ascii="仿宋_GB2312" w:hAnsi="仿宋_GB2312" w:cs="仿宋_GB2312" w:eastAsia="仿宋_GB2312"/>
                      <w:sz w:val="24"/>
                    </w:rPr>
                    <w:t>13、后置挂拖车：（1）车尾带2台手推式水带拖车，固定于消防车后保险杠；（2）每台拖车可收纳消防水带（长度≥100 m），根据客户需求设置旋转圆盘或箱式。</w:t>
                  </w:r>
                  <w:r>
                    <w:br/>
                  </w:r>
                  <w:r>
                    <w:rPr>
                      <w:rFonts w:ascii="仿宋_GB2312" w:hAnsi="仿宋_GB2312" w:cs="仿宋_GB2312" w:eastAsia="仿宋_GB2312"/>
                      <w:sz w:val="24"/>
                    </w:rPr>
                    <w:t>14、液罐</w:t>
                  </w:r>
                  <w:r>
                    <w:br/>
                  </w:r>
                  <w:r>
                    <w:rPr>
                      <w:rFonts w:ascii="仿宋_GB2312" w:hAnsi="仿宋_GB2312" w:cs="仿宋_GB2312" w:eastAsia="仿宋_GB2312"/>
                      <w:sz w:val="24"/>
                    </w:rPr>
                    <w:t>▲（1）液罐总容量（L）：≥2000；载泡沫量（L）：≥200；</w:t>
                  </w:r>
                  <w:r>
                    <w:br/>
                  </w:r>
                  <w:r>
                    <w:rPr>
                      <w:rFonts w:ascii="仿宋_GB2312" w:hAnsi="仿宋_GB2312" w:cs="仿宋_GB2312" w:eastAsia="仿宋_GB2312"/>
                      <w:sz w:val="24"/>
                    </w:rPr>
                    <w:t>（</w:t>
                  </w:r>
                  <w:r>
                    <w:rPr>
                      <w:rFonts w:ascii="仿宋_GB2312" w:hAnsi="仿宋_GB2312" w:cs="仿宋_GB2312" w:eastAsia="仿宋_GB2312"/>
                      <w:sz w:val="24"/>
                    </w:rPr>
                    <w:t>2）水罐材质为不锈钢（304及以上）或优于该材质，罐体底部板材厚度（mm）：≥4，其他板材厚度（mm）：≥3，结构：带纵横防荡板、内部维修人孔，罐体防渗漏、防腐蚀罐体质保10年以上；</w:t>
                  </w:r>
                  <w:r>
                    <w:br/>
                  </w:r>
                  <w:r>
                    <w:rPr>
                      <w:rFonts w:ascii="仿宋_GB2312" w:hAnsi="仿宋_GB2312" w:cs="仿宋_GB2312" w:eastAsia="仿宋_GB2312"/>
                      <w:sz w:val="24"/>
                    </w:rPr>
                    <w:t>（</w:t>
                  </w:r>
                  <w:r>
                    <w:rPr>
                      <w:rFonts w:ascii="仿宋_GB2312" w:hAnsi="仿宋_GB2312" w:cs="仿宋_GB2312" w:eastAsia="仿宋_GB2312"/>
                      <w:sz w:val="24"/>
                    </w:rPr>
                    <w:t>3）水液罐设有带弯头的溢水管及带弯管的防溢水补水管,罐体进水口与出水口保持50 cm以上距离，带闷盖、过滤网；罐底水泵滤网成圆锥形。</w:t>
                  </w:r>
                  <w:r>
                    <w:br/>
                  </w:r>
                  <w:r>
                    <w:rPr>
                      <w:rFonts w:ascii="仿宋_GB2312" w:hAnsi="仿宋_GB2312" w:cs="仿宋_GB2312" w:eastAsia="仿宋_GB2312"/>
                      <w:sz w:val="24"/>
                    </w:rPr>
                    <w:t>15、随车器材</w:t>
                  </w:r>
                  <w:r>
                    <w:br/>
                  </w:r>
                  <w:r>
                    <w:rPr>
                      <w:rFonts w:ascii="仿宋_GB2312" w:hAnsi="仿宋_GB2312" w:cs="仿宋_GB2312" w:eastAsia="仿宋_GB2312"/>
                      <w:sz w:val="24"/>
                    </w:rPr>
                    <w:t>（</w:t>
                  </w:r>
                  <w:r>
                    <w:rPr>
                      <w:rFonts w:ascii="仿宋_GB2312" w:hAnsi="仿宋_GB2312" w:cs="仿宋_GB2312" w:eastAsia="仿宋_GB2312"/>
                      <w:sz w:val="24"/>
                    </w:rPr>
                    <w:t>1）随车配备：DN65 20型以上含锻造接口20 m水带4盘、DN80  20型以上锻造接口20 m水带6盘、DN65 20型以上锻造接口50 m水带2盘、DN40 20型以上含锻造接口20 m水带6盘、DN65多功能无后坐力水枪2只（流量≥8 L）、DN40多功能无后坐力水枪2只（流量≥6 L）、泡沫管枪2支（PQ8）、带压力表锻造分水器80/2×65 1个、带压力表锻造分水器80/3×65 1个、带压力表锻造分水器65/2×40 1个、吸水管扳手1套、异径接口DN80卡式母口转DN65卡式公口 1个、DN65异型接口内扣式转卡式母口3个、DN65卡式止水器2个、橡胶水带护桥2副、水带包布2个、水带挂钩5个、消防钩1把、滤水器1件、消火栓扳手2只（地上、地下）、≥8 m与水泵相匹配的轻质卡式接口吸水管、应急扳手1个；</w:t>
                  </w:r>
                  <w:r>
                    <w:br/>
                  </w:r>
                  <w:r>
                    <w:rPr>
                      <w:rFonts w:ascii="仿宋_GB2312" w:hAnsi="仿宋_GB2312" w:cs="仿宋_GB2312" w:eastAsia="仿宋_GB2312"/>
                      <w:sz w:val="24"/>
                    </w:rPr>
                    <w:t>（</w:t>
                  </w:r>
                  <w:r>
                    <w:rPr>
                      <w:rFonts w:ascii="仿宋_GB2312" w:hAnsi="仿宋_GB2312" w:cs="仿宋_GB2312" w:eastAsia="仿宋_GB2312"/>
                      <w:sz w:val="24"/>
                    </w:rPr>
                    <w:t>2）不少于：汽油桶（20 L）1个、灭火器（MF/ABCE5G）1具、防滑链1套、随车工具1套、阻车器2个、折叠警戒锥4个。</w:t>
                  </w:r>
                  <w:r>
                    <w:br/>
                  </w:r>
                  <w:r>
                    <w:rPr>
                      <w:rFonts w:ascii="仿宋_GB2312" w:hAnsi="仿宋_GB2312" w:cs="仿宋_GB2312" w:eastAsia="仿宋_GB2312"/>
                      <w:sz w:val="24"/>
                    </w:rPr>
                    <w:t>15、其他要求</w:t>
                  </w:r>
                  <w:r>
                    <w:br/>
                  </w:r>
                  <w:r>
                    <w:rPr>
                      <w:rFonts w:ascii="仿宋_GB2312" w:hAnsi="仿宋_GB2312" w:cs="仿宋_GB2312" w:eastAsia="仿宋_GB2312"/>
                      <w:sz w:val="24"/>
                    </w:rPr>
                    <w:t>（</w:t>
                  </w:r>
                  <w:r>
                    <w:rPr>
                      <w:rFonts w:ascii="仿宋_GB2312" w:hAnsi="仿宋_GB2312" w:cs="仿宋_GB2312" w:eastAsia="仿宋_GB2312"/>
                      <w:sz w:val="24"/>
                    </w:rPr>
                    <w:t>1）车辆外观整体涂装和所有制式标识应符合国家消防救援局最新要求；（2）器材箱分割不能影响加油口、电瓶、油滤等底盘附件的维护保养；</w:t>
                  </w:r>
                  <w:r>
                    <w:br/>
                  </w:r>
                  <w:r>
                    <w:rPr>
                      <w:rFonts w:ascii="仿宋_GB2312" w:hAnsi="仿宋_GB2312" w:cs="仿宋_GB2312" w:eastAsia="仿宋_GB2312"/>
                      <w:sz w:val="24"/>
                    </w:rPr>
                    <w:t>（</w:t>
                  </w:r>
                  <w:r>
                    <w:rPr>
                      <w:rFonts w:ascii="仿宋_GB2312" w:hAnsi="仿宋_GB2312" w:cs="仿宋_GB2312" w:eastAsia="仿宋_GB2312"/>
                      <w:sz w:val="24"/>
                    </w:rPr>
                    <w:t>3）车上所有玻璃都要求使用3C认证的安全玻璃；（4）底盘和轮胎生产日期不能早于合同签订日期1年；</w:t>
                  </w:r>
                  <w:r>
                    <w:br/>
                  </w:r>
                  <w:r>
                    <w:rPr>
                      <w:rFonts w:ascii="仿宋_GB2312" w:hAnsi="仿宋_GB2312" w:cs="仿宋_GB2312" w:eastAsia="仿宋_GB2312"/>
                      <w:sz w:val="24"/>
                    </w:rPr>
                    <w:t>（</w:t>
                  </w:r>
                  <w:r>
                    <w:rPr>
                      <w:rFonts w:ascii="仿宋_GB2312" w:hAnsi="仿宋_GB2312" w:cs="仿宋_GB2312" w:eastAsia="仿宋_GB2312"/>
                      <w:sz w:val="24"/>
                    </w:rPr>
                    <w:t>5）车辆交付时需提供公告，整车合格证，整车检测报告复印件（包含改制后消防泵、消防炮等重要部件性能），底盘发动机号码、车架识别代号拓印件等悬挂应急牌照所需其他材料；投标时可提供上述承诺。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6）车辆交付时需提供底盘使用说明书，底盘质量电子保修卡，底盘一致性证书。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抢险救援消防车</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整车符合</w:t>
                  </w:r>
                  <w:r>
                    <w:rPr>
                      <w:rFonts w:ascii="仿宋_GB2312" w:hAnsi="仿宋_GB2312" w:cs="仿宋_GB2312" w:eastAsia="仿宋_GB2312"/>
                      <w:sz w:val="24"/>
                    </w:rPr>
                    <w:t>GB 7956.1-2014《消防车 第1部分：通用技术条件》、GB 7956.14-2015《消防车 第14部分：抢险救援消防车》相关标准。</w:t>
                  </w:r>
                  <w:r>
                    <w:br/>
                  </w:r>
                  <w:r>
                    <w:rPr>
                      <w:rFonts w:ascii="仿宋_GB2312" w:hAnsi="仿宋_GB2312" w:cs="仿宋_GB2312" w:eastAsia="仿宋_GB2312"/>
                      <w:sz w:val="24"/>
                    </w:rPr>
                    <w:t>1、整车参数</w:t>
                  </w:r>
                  <w:r>
                    <w:br/>
                  </w:r>
                  <w:r>
                    <w:rPr>
                      <w:rFonts w:ascii="仿宋_GB2312" w:hAnsi="仿宋_GB2312" w:cs="仿宋_GB2312" w:eastAsia="仿宋_GB2312"/>
                      <w:sz w:val="24"/>
                    </w:rPr>
                    <w:t>★（1）进口底盘；（2）整车外形尺寸（mm）：≤8600×2550×3500；</w:t>
                  </w:r>
                  <w:r>
                    <w:br/>
                  </w:r>
                  <w:r>
                    <w:rPr>
                      <w:rFonts w:ascii="仿宋_GB2312" w:hAnsi="仿宋_GB2312" w:cs="仿宋_GB2312" w:eastAsia="仿宋_GB2312"/>
                      <w:sz w:val="24"/>
                    </w:rPr>
                    <w:t>（</w:t>
                  </w:r>
                  <w:r>
                    <w:rPr>
                      <w:rFonts w:ascii="仿宋_GB2312" w:hAnsi="仿宋_GB2312" w:cs="仿宋_GB2312" w:eastAsia="仿宋_GB2312"/>
                      <w:sz w:val="24"/>
                    </w:rPr>
                    <w:t>3）总质量满足GB 1589-2016《汽车、挂车及汽车列车外廓尺寸、轴荷及质量限值》或GB 7956.1-2014《消防车 第1部分：通用技术条件》相关规定；</w:t>
                  </w:r>
                  <w:r>
                    <w:br/>
                  </w:r>
                  <w:r>
                    <w:rPr>
                      <w:rFonts w:ascii="仿宋_GB2312" w:hAnsi="仿宋_GB2312" w:cs="仿宋_GB2312" w:eastAsia="仿宋_GB2312"/>
                      <w:sz w:val="24"/>
                    </w:rPr>
                    <w:t>（</w:t>
                  </w:r>
                  <w:r>
                    <w:rPr>
                      <w:rFonts w:ascii="仿宋_GB2312" w:hAnsi="仿宋_GB2312" w:cs="仿宋_GB2312" w:eastAsia="仿宋_GB2312"/>
                      <w:sz w:val="24"/>
                    </w:rPr>
                    <w:t>4）排放标准：国Ⅵ；（5）</w:t>
                  </w:r>
                  <w:r>
                    <w:rPr>
                      <w:rFonts w:ascii="仿宋_GB2312" w:hAnsi="仿宋_GB2312" w:cs="仿宋_GB2312" w:eastAsia="仿宋_GB2312"/>
                      <w:sz w:val="24"/>
                    </w:rPr>
                    <w:t>驱动型式</w:t>
                  </w:r>
                  <w:r>
                    <w:rPr>
                      <w:rFonts w:ascii="仿宋_GB2312" w:hAnsi="仿宋_GB2312" w:cs="仿宋_GB2312" w:eastAsia="仿宋_GB2312"/>
                      <w:sz w:val="24"/>
                    </w:rPr>
                    <w:t>：</w:t>
                  </w:r>
                  <w:r>
                    <w:rPr>
                      <w:rFonts w:ascii="仿宋_GB2312" w:hAnsi="仿宋_GB2312" w:cs="仿宋_GB2312" w:eastAsia="仿宋_GB2312"/>
                      <w:sz w:val="24"/>
                    </w:rPr>
                    <w:t>4×2及以上；（6）比功率（kW/t）≥15；（7）变速箱形式：自动变速箱。</w:t>
                  </w:r>
                  <w:r>
                    <w:br/>
                  </w:r>
                  <w:r>
                    <w:rPr>
                      <w:rFonts w:ascii="仿宋_GB2312" w:hAnsi="仿宋_GB2312" w:cs="仿宋_GB2312" w:eastAsia="仿宋_GB2312"/>
                      <w:sz w:val="24"/>
                    </w:rPr>
                    <w:t>2、底盘主要技术参数</w:t>
                  </w:r>
                  <w:r>
                    <w:br/>
                  </w:r>
                  <w:r>
                    <w:rPr>
                      <w:rFonts w:ascii="仿宋_GB2312" w:hAnsi="仿宋_GB2312" w:cs="仿宋_GB2312" w:eastAsia="仿宋_GB2312"/>
                      <w:sz w:val="24"/>
                    </w:rPr>
                    <w:t>★（1）发动机额定功率（kW）：≥210；</w:t>
                  </w:r>
                  <w:r>
                    <w:br/>
                  </w:r>
                  <w:r>
                    <w:rPr>
                      <w:rFonts w:ascii="仿宋_GB2312" w:hAnsi="仿宋_GB2312" w:cs="仿宋_GB2312" w:eastAsia="仿宋_GB2312"/>
                      <w:sz w:val="24"/>
                    </w:rPr>
                    <w:t>（</w:t>
                  </w:r>
                  <w:r>
                    <w:rPr>
                      <w:rFonts w:ascii="仿宋_GB2312" w:hAnsi="仿宋_GB2312" w:cs="仿宋_GB2312" w:eastAsia="仿宋_GB2312"/>
                      <w:sz w:val="24"/>
                    </w:rPr>
                    <w:t>2）原装配置前轮盘式制动器、ABS（防抱死制动系统）、EBS（电控制动系统）、ESP（车身稳定系统）、上坡驻车辅助系统、排气制动或发动机缸内制动；底盘刹车总泵质保5年以上；</w:t>
                  </w:r>
                  <w:r>
                    <w:br/>
                  </w:r>
                  <w:r>
                    <w:rPr>
                      <w:rFonts w:ascii="仿宋_GB2312" w:hAnsi="仿宋_GB2312" w:cs="仿宋_GB2312" w:eastAsia="仿宋_GB2312"/>
                      <w:sz w:val="24"/>
                    </w:rPr>
                    <w:t>（</w:t>
                  </w:r>
                  <w:r>
                    <w:rPr>
                      <w:rFonts w:ascii="仿宋_GB2312" w:hAnsi="仿宋_GB2312" w:cs="仿宋_GB2312" w:eastAsia="仿宋_GB2312"/>
                      <w:sz w:val="24"/>
                    </w:rPr>
                    <w:t>3）保险杠：前后金属保险杠，本色或深色（不允许在外层喷涂白漆或灰、黑漆）；（4）轮胎：子午线真空胎，加装胎压监测系统、前轮爆胎应急安全装置。</w:t>
                  </w:r>
                  <w:r>
                    <w:br/>
                  </w:r>
                  <w:r>
                    <w:rPr>
                      <w:rFonts w:ascii="仿宋_GB2312" w:hAnsi="仿宋_GB2312" w:cs="仿宋_GB2312" w:eastAsia="仿宋_GB2312"/>
                      <w:sz w:val="24"/>
                    </w:rPr>
                    <w:t>（</w:t>
                  </w:r>
                  <w:r>
                    <w:rPr>
                      <w:rFonts w:ascii="仿宋_GB2312" w:hAnsi="仿宋_GB2312" w:cs="仿宋_GB2312" w:eastAsia="仿宋_GB2312"/>
                      <w:sz w:val="24"/>
                    </w:rPr>
                    <w:t>5）支腿：配全液压自动支腿，支腿油缸配止回阀。</w:t>
                  </w:r>
                  <w:r>
                    <w:br/>
                  </w:r>
                  <w:r>
                    <w:rPr>
                      <w:rFonts w:ascii="仿宋_GB2312" w:hAnsi="仿宋_GB2312" w:cs="仿宋_GB2312" w:eastAsia="仿宋_GB2312"/>
                      <w:sz w:val="24"/>
                    </w:rPr>
                    <w:t>3、驾驶室</w:t>
                  </w:r>
                  <w:r>
                    <w:br/>
                  </w:r>
                  <w:r>
                    <w:rPr>
                      <w:rFonts w:ascii="仿宋_GB2312" w:hAnsi="仿宋_GB2312" w:cs="仿宋_GB2312" w:eastAsia="仿宋_GB2312"/>
                      <w:sz w:val="24"/>
                    </w:rPr>
                    <w:t>（</w:t>
                  </w:r>
                  <w:r>
                    <w:rPr>
                      <w:rFonts w:ascii="仿宋_GB2312" w:hAnsi="仿宋_GB2312" w:cs="仿宋_GB2312" w:eastAsia="仿宋_GB2312"/>
                      <w:sz w:val="24"/>
                    </w:rPr>
                    <w:t>1）布局结构：4门双排；▲（2）乘员人数：≥6，驾驶室≥2+4布置形式，主座椅为气囊减震；</w:t>
                  </w:r>
                  <w:r>
                    <w:br/>
                  </w:r>
                  <w:r>
                    <w:rPr>
                      <w:rFonts w:ascii="仿宋_GB2312" w:hAnsi="仿宋_GB2312" w:cs="仿宋_GB2312" w:eastAsia="仿宋_GB2312"/>
                      <w:sz w:val="24"/>
                    </w:rPr>
                    <w:t>（</w:t>
                  </w:r>
                  <w:r>
                    <w:rPr>
                      <w:rFonts w:ascii="仿宋_GB2312" w:hAnsi="仿宋_GB2312" w:cs="仿宋_GB2312" w:eastAsia="仿宋_GB2312"/>
                      <w:sz w:val="24"/>
                    </w:rPr>
                    <w:t>3）安全设置：前排设置预紧三点式安全带，后排设置三点式安全带；后排加装不少于4套空气呼吸器支架（气瓶容量9L），具有机械锁止机构；</w:t>
                  </w:r>
                  <w:r>
                    <w:br/>
                  </w:r>
                  <w:r>
                    <w:rPr>
                      <w:rFonts w:ascii="仿宋_GB2312" w:hAnsi="仿宋_GB2312" w:cs="仿宋_GB2312" w:eastAsia="仿宋_GB2312"/>
                      <w:sz w:val="24"/>
                    </w:rPr>
                    <w:t>（</w:t>
                  </w:r>
                  <w:r>
                    <w:rPr>
                      <w:rFonts w:ascii="仿宋_GB2312" w:hAnsi="仿宋_GB2312" w:cs="仿宋_GB2312" w:eastAsia="仿宋_GB2312"/>
                      <w:sz w:val="24"/>
                    </w:rPr>
                    <w:t>4）冷暖空调，电动车窗，电动后视镜，预留24 V电源接口（功率≥240 W）。</w:t>
                  </w:r>
                  <w:r>
                    <w:br/>
                  </w:r>
                  <w:r>
                    <w:rPr>
                      <w:rFonts w:ascii="仿宋_GB2312" w:hAnsi="仿宋_GB2312" w:cs="仿宋_GB2312" w:eastAsia="仿宋_GB2312"/>
                      <w:sz w:val="24"/>
                    </w:rPr>
                    <w:t>4、车厢</w:t>
                  </w:r>
                  <w:r>
                    <w:br/>
                  </w:r>
                  <w:r>
                    <w:rPr>
                      <w:rFonts w:ascii="仿宋_GB2312" w:hAnsi="仿宋_GB2312" w:cs="仿宋_GB2312" w:eastAsia="仿宋_GB2312"/>
                      <w:sz w:val="24"/>
                    </w:rPr>
                    <w:t>（</w:t>
                  </w:r>
                  <w:r>
                    <w:rPr>
                      <w:rFonts w:ascii="仿宋_GB2312" w:hAnsi="仿宋_GB2312" w:cs="仿宋_GB2312" w:eastAsia="仿宋_GB2312"/>
                      <w:sz w:val="24"/>
                    </w:rPr>
                    <w:t>1）材质：骨架、底板为铝合金型材或优于该型材，且所有铝合金板厚度（mm）：≥2；</w:t>
                  </w:r>
                  <w:r>
                    <w:br/>
                  </w:r>
                  <w:r>
                    <w:rPr>
                      <w:rFonts w:ascii="仿宋_GB2312" w:hAnsi="仿宋_GB2312" w:cs="仿宋_GB2312" w:eastAsia="仿宋_GB2312"/>
                      <w:sz w:val="24"/>
                    </w:rPr>
                    <w:t>（</w:t>
                  </w:r>
                  <w:r>
                    <w:rPr>
                      <w:rFonts w:ascii="仿宋_GB2312" w:hAnsi="仿宋_GB2312" w:cs="仿宋_GB2312" w:eastAsia="仿宋_GB2312"/>
                      <w:sz w:val="24"/>
                    </w:rPr>
                    <w:t>2）卷帘门：采用铝合金拉杆式（横拉杆手把，底部锁）卷帘门，且铝合金材质厚度（mm）：≥1；轨道使用一次成型的铝合金型材；</w:t>
                  </w:r>
                  <w:r>
                    <w:br/>
                  </w:r>
                  <w:r>
                    <w:rPr>
                      <w:rFonts w:ascii="仿宋_GB2312" w:hAnsi="仿宋_GB2312" w:cs="仿宋_GB2312" w:eastAsia="仿宋_GB2312"/>
                      <w:sz w:val="24"/>
                    </w:rPr>
                    <w:t>（</w:t>
                  </w:r>
                  <w:r>
                    <w:rPr>
                      <w:rFonts w:ascii="仿宋_GB2312" w:hAnsi="仿宋_GB2312" w:cs="仿宋_GB2312" w:eastAsia="仿宋_GB2312"/>
                      <w:sz w:val="24"/>
                    </w:rPr>
                    <w:t>3）器材箱设置及驾驶室器材挂点设置：签订合同时根据客户需求确定器材的布置、固定方式。</w:t>
                  </w:r>
                  <w:r>
                    <w:br/>
                  </w:r>
                  <w:r>
                    <w:rPr>
                      <w:rFonts w:ascii="仿宋_GB2312" w:hAnsi="仿宋_GB2312" w:cs="仿宋_GB2312" w:eastAsia="仿宋_GB2312"/>
                      <w:sz w:val="24"/>
                    </w:rPr>
                    <w:t>5、车体</w:t>
                  </w:r>
                  <w:r>
                    <w:br/>
                  </w:r>
                  <w:r>
                    <w:rPr>
                      <w:rFonts w:ascii="仿宋_GB2312" w:hAnsi="仿宋_GB2312" w:cs="仿宋_GB2312" w:eastAsia="仿宋_GB2312"/>
                      <w:sz w:val="24"/>
                    </w:rPr>
                    <w:t>（</w:t>
                  </w:r>
                  <w:r>
                    <w:rPr>
                      <w:rFonts w:ascii="仿宋_GB2312" w:hAnsi="仿宋_GB2312" w:cs="仿宋_GB2312" w:eastAsia="仿宋_GB2312"/>
                      <w:sz w:val="24"/>
                    </w:rPr>
                    <w:t>1）车辆所有踏板采用铝合金一次成型，表面阳极氧化处理，防滑设计；</w:t>
                  </w:r>
                  <w:r>
                    <w:br/>
                  </w:r>
                  <w:r>
                    <w:rPr>
                      <w:rFonts w:ascii="仿宋_GB2312" w:hAnsi="仿宋_GB2312" w:cs="仿宋_GB2312" w:eastAsia="仿宋_GB2312"/>
                      <w:sz w:val="24"/>
                    </w:rPr>
                    <w:t>（</w:t>
                  </w:r>
                  <w:r>
                    <w:rPr>
                      <w:rFonts w:ascii="仿宋_GB2312" w:hAnsi="仿宋_GB2312" w:cs="仿宋_GB2312" w:eastAsia="仿宋_GB2312"/>
                      <w:sz w:val="24"/>
                    </w:rPr>
                    <w:t>2）车体表面处理：箱体经酸洗、磷化后表面喷涂防锈底漆和烤漆；</w:t>
                  </w:r>
                  <w:r>
                    <w:br/>
                  </w:r>
                  <w:r>
                    <w:rPr>
                      <w:rFonts w:ascii="仿宋_GB2312" w:hAnsi="仿宋_GB2312" w:cs="仿宋_GB2312" w:eastAsia="仿宋_GB2312"/>
                      <w:sz w:val="24"/>
                    </w:rPr>
                    <w:t>（</w:t>
                  </w:r>
                  <w:r>
                    <w:rPr>
                      <w:rFonts w:ascii="仿宋_GB2312" w:hAnsi="仿宋_GB2312" w:cs="仿宋_GB2312" w:eastAsia="仿宋_GB2312"/>
                      <w:sz w:val="24"/>
                    </w:rPr>
                    <w:t>3）车顶设置器材收纳箱，铝合金材质，容积（L）：≥200；</w:t>
                  </w:r>
                  <w:r>
                    <w:br/>
                  </w:r>
                  <w:r>
                    <w:rPr>
                      <w:rFonts w:ascii="仿宋_GB2312" w:hAnsi="仿宋_GB2312" w:cs="仿宋_GB2312" w:eastAsia="仿宋_GB2312"/>
                      <w:sz w:val="24"/>
                    </w:rPr>
                    <w:t>（</w:t>
                  </w:r>
                  <w:r>
                    <w:rPr>
                      <w:rFonts w:ascii="仿宋_GB2312" w:hAnsi="仿宋_GB2312" w:cs="仿宋_GB2312" w:eastAsia="仿宋_GB2312"/>
                      <w:sz w:val="24"/>
                    </w:rPr>
                    <w:t>4）爬梯：车后或车侧设有爬梯，脚蹬防滑设计。</w:t>
                  </w:r>
                  <w:r>
                    <w:br/>
                  </w:r>
                  <w:r>
                    <w:rPr>
                      <w:rFonts w:ascii="仿宋_GB2312" w:hAnsi="仿宋_GB2312" w:cs="仿宋_GB2312" w:eastAsia="仿宋_GB2312"/>
                      <w:sz w:val="24"/>
                    </w:rPr>
                    <w:t>6、电、气路系统</w:t>
                  </w:r>
                  <w:r>
                    <w:br/>
                  </w:r>
                  <w:r>
                    <w:rPr>
                      <w:rFonts w:ascii="仿宋_GB2312" w:hAnsi="仿宋_GB2312" w:cs="仿宋_GB2312" w:eastAsia="仿宋_GB2312"/>
                      <w:sz w:val="24"/>
                    </w:rPr>
                    <w:t>（</w:t>
                  </w:r>
                  <w:r>
                    <w:rPr>
                      <w:rFonts w:ascii="仿宋_GB2312" w:hAnsi="仿宋_GB2312" w:cs="仿宋_GB2312" w:eastAsia="仿宋_GB2312"/>
                      <w:sz w:val="24"/>
                    </w:rPr>
                    <w:t>1）加装LED红色频闪警灯，前进气格栅配有LED频闪；车顶边角配有红色LED频闪警灯；</w:t>
                  </w:r>
                  <w:r>
                    <w:br/>
                  </w:r>
                  <w:r>
                    <w:rPr>
                      <w:rFonts w:ascii="仿宋_GB2312" w:hAnsi="仿宋_GB2312" w:cs="仿宋_GB2312" w:eastAsia="仿宋_GB2312"/>
                      <w:sz w:val="24"/>
                    </w:rPr>
                    <w:t>（</w:t>
                  </w:r>
                  <w:r>
                    <w:rPr>
                      <w:rFonts w:ascii="仿宋_GB2312" w:hAnsi="仿宋_GB2312" w:cs="仿宋_GB2312" w:eastAsia="仿宋_GB2312"/>
                      <w:sz w:val="24"/>
                    </w:rPr>
                    <w:t>2）加装未关门和未系安全带蜂鸣报警装置（报警延迟为60 s）、警报器、器材箱照明，上装部分电气应为独立电路；</w:t>
                  </w:r>
                  <w:r>
                    <w:br/>
                  </w:r>
                  <w:r>
                    <w:rPr>
                      <w:rFonts w:ascii="仿宋_GB2312" w:hAnsi="仿宋_GB2312" w:cs="仿宋_GB2312" w:eastAsia="仿宋_GB2312"/>
                      <w:sz w:val="24"/>
                    </w:rPr>
                    <w:t>（</w:t>
                  </w:r>
                  <w:r>
                    <w:rPr>
                      <w:rFonts w:ascii="仿宋_GB2312" w:hAnsi="仿宋_GB2312" w:cs="仿宋_GB2312" w:eastAsia="仿宋_GB2312"/>
                      <w:sz w:val="24"/>
                    </w:rPr>
                    <w:t>3）加装360度全景影像行车记录仪（≥1080p高清画质、内存≥256 G）、倒车雷达、盲区监测、倒车影像系统、导航仪、北斗定位终端和车载台（频率范围：350-400 MHz）；投标单位需承诺可符合客户所需车辆综合管理平台联网对接功能。</w:t>
                  </w:r>
                  <w:r>
                    <w:br/>
                  </w:r>
                  <w:r>
                    <w:rPr>
                      <w:rFonts w:ascii="仿宋_GB2312" w:hAnsi="仿宋_GB2312" w:cs="仿宋_GB2312" w:eastAsia="仿宋_GB2312"/>
                      <w:sz w:val="24"/>
                    </w:rPr>
                    <w:t>7、随车吊</w:t>
                  </w:r>
                  <w:r>
                    <w:br/>
                  </w:r>
                  <w:r>
                    <w:rPr>
                      <w:rFonts w:ascii="仿宋_GB2312" w:hAnsi="仿宋_GB2312" w:cs="仿宋_GB2312" w:eastAsia="仿宋_GB2312"/>
                      <w:sz w:val="24"/>
                    </w:rPr>
                    <w:t>★（1）进口随车吊；（2）结构型式：全液压式，带过载保护功能；▲（2）最大额定起升载荷（kg）：≥5000；最大工作幅度时的起升载荷（kg）：≥1000；</w:t>
                  </w:r>
                  <w:r>
                    <w:br/>
                  </w:r>
                  <w:r>
                    <w:rPr>
                      <w:rFonts w:ascii="仿宋_GB2312" w:hAnsi="仿宋_GB2312" w:cs="仿宋_GB2312" w:eastAsia="仿宋_GB2312"/>
                      <w:sz w:val="24"/>
                    </w:rPr>
                    <w:t>（</w:t>
                  </w:r>
                  <w:r>
                    <w:rPr>
                      <w:rFonts w:ascii="仿宋_GB2312" w:hAnsi="仿宋_GB2312" w:cs="仿宋_GB2312" w:eastAsia="仿宋_GB2312"/>
                      <w:sz w:val="24"/>
                    </w:rPr>
                    <w:t>3）最大工作幅度（m）：≥7。</w:t>
                  </w:r>
                  <w:r>
                    <w:br/>
                  </w:r>
                  <w:r>
                    <w:rPr>
                      <w:rFonts w:ascii="仿宋_GB2312" w:hAnsi="仿宋_GB2312" w:cs="仿宋_GB2312" w:eastAsia="仿宋_GB2312"/>
                      <w:sz w:val="24"/>
                    </w:rPr>
                    <w:t>8、发电机：★（1）进口发电机；（1）驱动型式：汽油发动机，电动启动；（2）输出电压：220 V/380 V；（3）额定功率（kW）：≥9。</w:t>
                  </w:r>
                  <w:r>
                    <w:br/>
                  </w:r>
                  <w:r>
                    <w:rPr>
                      <w:rFonts w:ascii="仿宋_GB2312" w:hAnsi="仿宋_GB2312" w:cs="仿宋_GB2312" w:eastAsia="仿宋_GB2312"/>
                      <w:sz w:val="24"/>
                    </w:rPr>
                    <w:t>9、绞盘</w:t>
                  </w:r>
                  <w:r>
                    <w:br/>
                  </w:r>
                  <w:r>
                    <w:rPr>
                      <w:rFonts w:ascii="仿宋_GB2312" w:hAnsi="仿宋_GB2312" w:cs="仿宋_GB2312" w:eastAsia="仿宋_GB2312"/>
                      <w:sz w:val="24"/>
                    </w:rPr>
                    <w:t>★（1）进口绞盘；（1）形式：电动；▲（2）额定拉力（kN）：≥70；（3）钢丝绳长度（m）：≥30；（4）钢丝绳直径（mm）：≥12；（5）配置过载保护系统和收复限位装置。</w:t>
                  </w:r>
                  <w:r>
                    <w:br/>
                  </w:r>
                  <w:r>
                    <w:rPr>
                      <w:rFonts w:ascii="仿宋_GB2312" w:hAnsi="仿宋_GB2312" w:cs="仿宋_GB2312" w:eastAsia="仿宋_GB2312"/>
                      <w:sz w:val="24"/>
                    </w:rPr>
                    <w:t>10、升降照明灯</w:t>
                  </w:r>
                  <w:r>
                    <w:br/>
                  </w:r>
                  <w:r>
                    <w:rPr>
                      <w:rFonts w:ascii="仿宋_GB2312" w:hAnsi="仿宋_GB2312" w:cs="仿宋_GB2312" w:eastAsia="仿宋_GB2312"/>
                      <w:sz w:val="24"/>
                    </w:rPr>
                    <w:t>（</w:t>
                  </w:r>
                  <w:r>
                    <w:rPr>
                      <w:rFonts w:ascii="仿宋_GB2312" w:hAnsi="仿宋_GB2312" w:cs="仿宋_GB2312" w:eastAsia="仿宋_GB2312"/>
                      <w:sz w:val="24"/>
                    </w:rPr>
                    <w:t>1）最大离地高度（m）：≥8；（2）ED光源或金卤灯，照明灯总功率（kW）：≥2.4；（3）水平旋转角度：≥360°；（4）在50m处照度最小值（lx）：≥5。</w:t>
                  </w:r>
                  <w:r>
                    <w:br/>
                  </w:r>
                  <w:r>
                    <w:rPr>
                      <w:rFonts w:ascii="仿宋_GB2312" w:hAnsi="仿宋_GB2312" w:cs="仿宋_GB2312" w:eastAsia="仿宋_GB2312"/>
                      <w:sz w:val="24"/>
                    </w:rPr>
                    <w:t>11、随车器材</w:t>
                  </w:r>
                  <w:r>
                    <w:br/>
                  </w:r>
                  <w:r>
                    <w:rPr>
                      <w:rFonts w:ascii="仿宋_GB2312" w:hAnsi="仿宋_GB2312" w:cs="仿宋_GB2312" w:eastAsia="仿宋_GB2312"/>
                      <w:sz w:val="24"/>
                    </w:rPr>
                    <w:t>（</w:t>
                  </w:r>
                  <w:r>
                    <w:rPr>
                      <w:rFonts w:ascii="仿宋_GB2312" w:hAnsi="仿宋_GB2312" w:cs="仿宋_GB2312" w:eastAsia="仿宋_GB2312"/>
                      <w:sz w:val="24"/>
                    </w:rPr>
                    <w:t>1）随车配备：移动线盘 220 V/50 m 1盘、6 t起重吊带2副、全身吊带2套、手提式强光照明灯2把（光通量≥500 lm，续航时间大于2 h）、滑轮组1套、支腿垫板2块、消防斧1把、消防锹1把、消防镐1把、绝缘剪1把、铁铤1把、哈利根撬棍1把、支腿垫木2个、6米金属拉梯1把、可穿孔起吊钢绳2根（≥5m）、接地棒1根；</w:t>
                  </w:r>
                  <w:r>
                    <w:br/>
                  </w:r>
                  <w:r>
                    <w:rPr>
                      <w:rFonts w:ascii="仿宋_GB2312" w:hAnsi="仿宋_GB2312" w:cs="仿宋_GB2312" w:eastAsia="仿宋_GB2312"/>
                      <w:sz w:val="24"/>
                    </w:rPr>
                    <w:t>（</w:t>
                  </w:r>
                  <w:r>
                    <w:rPr>
                      <w:rFonts w:ascii="仿宋_GB2312" w:hAnsi="仿宋_GB2312" w:cs="仿宋_GB2312" w:eastAsia="仿宋_GB2312"/>
                      <w:sz w:val="24"/>
                    </w:rPr>
                    <w:t>2）不少于：汽油桶（20 L）1个、灭火器（MF/ABCE5G）1具、防滑链1套、随车工具1套、阻车器2个、折叠警戒锥4个、警戒带2盘。</w:t>
                  </w:r>
                  <w:r>
                    <w:br/>
                  </w:r>
                  <w:r>
                    <w:rPr>
                      <w:rFonts w:ascii="仿宋_GB2312" w:hAnsi="仿宋_GB2312" w:cs="仿宋_GB2312" w:eastAsia="仿宋_GB2312"/>
                      <w:sz w:val="24"/>
                    </w:rPr>
                    <w:t>12、其他要求</w:t>
                  </w:r>
                  <w:r>
                    <w:br/>
                  </w:r>
                  <w:r>
                    <w:rPr>
                      <w:rFonts w:ascii="仿宋_GB2312" w:hAnsi="仿宋_GB2312" w:cs="仿宋_GB2312" w:eastAsia="仿宋_GB2312"/>
                      <w:sz w:val="24"/>
                    </w:rPr>
                    <w:t>（</w:t>
                  </w:r>
                  <w:r>
                    <w:rPr>
                      <w:rFonts w:ascii="仿宋_GB2312" w:hAnsi="仿宋_GB2312" w:cs="仿宋_GB2312" w:eastAsia="仿宋_GB2312"/>
                      <w:sz w:val="24"/>
                    </w:rPr>
                    <w:t>1）车辆外观整体涂装和所有制式标识应符合国家消防救援局最新要求；（2）器材箱分割不能影响加油口、电瓶、油滤等底盘附件的维护保养；</w:t>
                  </w:r>
                  <w:r>
                    <w:br/>
                  </w:r>
                  <w:r>
                    <w:rPr>
                      <w:rFonts w:ascii="仿宋_GB2312" w:hAnsi="仿宋_GB2312" w:cs="仿宋_GB2312" w:eastAsia="仿宋_GB2312"/>
                      <w:sz w:val="24"/>
                    </w:rPr>
                    <w:t>（</w:t>
                  </w:r>
                  <w:r>
                    <w:rPr>
                      <w:rFonts w:ascii="仿宋_GB2312" w:hAnsi="仿宋_GB2312" w:cs="仿宋_GB2312" w:eastAsia="仿宋_GB2312"/>
                      <w:sz w:val="24"/>
                    </w:rPr>
                    <w:t>3）车上所有玻璃都要求使用3C认证的安全玻璃；（4）底盘和轮胎生产日期不能早于合同签订日期1年；</w:t>
                  </w:r>
                  <w:r>
                    <w:br/>
                  </w:r>
                  <w:r>
                    <w:rPr>
                      <w:rFonts w:ascii="仿宋_GB2312" w:hAnsi="仿宋_GB2312" w:cs="仿宋_GB2312" w:eastAsia="仿宋_GB2312"/>
                      <w:sz w:val="24"/>
                    </w:rPr>
                    <w:t>（</w:t>
                  </w:r>
                  <w:r>
                    <w:rPr>
                      <w:rFonts w:ascii="仿宋_GB2312" w:hAnsi="仿宋_GB2312" w:cs="仿宋_GB2312" w:eastAsia="仿宋_GB2312"/>
                      <w:sz w:val="24"/>
                    </w:rPr>
                    <w:t>5）车辆交付时需提供公告，整车合格证，整车检测报告复印件（包含改制后消防泵、消防炮等重要部件性能），底盘发动机号码、车架识别代号拓印件等悬挂应急牌照所需其他材料；投标时可提供上述承诺。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6）车辆交付时需提供底盘使用说明书，底盘质量电子保修卡，底盘一致性证书。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泡沫消防车</w:t>
                  </w:r>
                  <w:r>
                    <w:rPr>
                      <w:rFonts w:ascii="仿宋_GB2312" w:hAnsi="仿宋_GB2312" w:cs="仿宋_GB2312" w:eastAsia="仿宋_GB2312"/>
                      <w:sz w:val="24"/>
                    </w:rPr>
                    <w:t>(B)</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整车符合</w:t>
                  </w:r>
                  <w:r>
                    <w:rPr>
                      <w:rFonts w:ascii="仿宋_GB2312" w:hAnsi="仿宋_GB2312" w:cs="仿宋_GB2312" w:eastAsia="仿宋_GB2312"/>
                      <w:sz w:val="24"/>
                    </w:rPr>
                    <w:t>GB 7956.1-2014《消防车 第1部分：通用技术条件》、GB 7956.3-2014《消防车 第3部分：泡沫消防车》相关标准。</w:t>
                  </w:r>
                  <w:r>
                    <w:br/>
                  </w:r>
                  <w:r>
                    <w:rPr>
                      <w:rFonts w:ascii="仿宋_GB2312" w:hAnsi="仿宋_GB2312" w:cs="仿宋_GB2312" w:eastAsia="仿宋_GB2312"/>
                      <w:sz w:val="24"/>
                    </w:rPr>
                    <w:t>1、整车参数</w:t>
                  </w:r>
                  <w:r>
                    <w:br/>
                  </w:r>
                  <w:r>
                    <w:rPr>
                      <w:rFonts w:ascii="仿宋_GB2312" w:hAnsi="仿宋_GB2312" w:cs="仿宋_GB2312" w:eastAsia="仿宋_GB2312"/>
                      <w:sz w:val="24"/>
                    </w:rPr>
                    <w:t xml:space="preserve"> </w:t>
                  </w:r>
                  <w:r>
                    <w:rPr>
                      <w:rFonts w:ascii="仿宋_GB2312" w:hAnsi="仿宋_GB2312" w:cs="仿宋_GB2312" w:eastAsia="仿宋_GB2312"/>
                      <w:sz w:val="24"/>
                    </w:rPr>
                    <w:t>★(1)国产底盘；（2）整车外形尺寸（mm）：≤12000×2550×3800；</w:t>
                  </w:r>
                  <w:r>
                    <w:br/>
                  </w:r>
                  <w:r>
                    <w:rPr>
                      <w:rFonts w:ascii="仿宋_GB2312" w:hAnsi="仿宋_GB2312" w:cs="仿宋_GB2312" w:eastAsia="仿宋_GB2312"/>
                      <w:sz w:val="24"/>
                    </w:rPr>
                    <w:t>（</w:t>
                  </w:r>
                  <w:r>
                    <w:rPr>
                      <w:rFonts w:ascii="仿宋_GB2312" w:hAnsi="仿宋_GB2312" w:cs="仿宋_GB2312" w:eastAsia="仿宋_GB2312"/>
                      <w:sz w:val="24"/>
                    </w:rPr>
                    <w:t>3）总质量满足GB 1589-2016《汽车、挂车及汽车列车外廓尺寸、轴荷及质量限值》或GB 7956.1-2014《消防车 第1部分：通用技术条件》相关规定；</w:t>
                  </w:r>
                  <w:r>
                    <w:br/>
                  </w:r>
                  <w:r>
                    <w:rPr>
                      <w:rFonts w:ascii="仿宋_GB2312" w:hAnsi="仿宋_GB2312" w:cs="仿宋_GB2312" w:eastAsia="仿宋_GB2312"/>
                      <w:sz w:val="24"/>
                    </w:rPr>
                    <w:t>（</w:t>
                  </w:r>
                  <w:r>
                    <w:rPr>
                      <w:rFonts w:ascii="仿宋_GB2312" w:hAnsi="仿宋_GB2312" w:cs="仿宋_GB2312" w:eastAsia="仿宋_GB2312"/>
                      <w:sz w:val="24"/>
                    </w:rPr>
                    <w:t>4）排放标准：国Ⅵ；（5）</w:t>
                  </w:r>
                  <w:r>
                    <w:rPr>
                      <w:rFonts w:ascii="仿宋_GB2312" w:hAnsi="仿宋_GB2312" w:cs="仿宋_GB2312" w:eastAsia="仿宋_GB2312"/>
                      <w:sz w:val="24"/>
                    </w:rPr>
                    <w:t>驱动型式</w:t>
                  </w:r>
                  <w:r>
                    <w:rPr>
                      <w:rFonts w:ascii="仿宋_GB2312" w:hAnsi="仿宋_GB2312" w:cs="仿宋_GB2312" w:eastAsia="仿宋_GB2312"/>
                      <w:sz w:val="24"/>
                    </w:rPr>
                    <w:t>：</w:t>
                  </w:r>
                  <w:r>
                    <w:rPr>
                      <w:rFonts w:ascii="仿宋_GB2312" w:hAnsi="仿宋_GB2312" w:cs="仿宋_GB2312" w:eastAsia="仿宋_GB2312"/>
                      <w:sz w:val="24"/>
                    </w:rPr>
                    <w:t>8×4或以上；（6）比功率（kW/t）≥10；（7）取力器：全功率取力器；（8）变速箱</w:t>
                  </w:r>
                  <w:r>
                    <w:rPr>
                      <w:rFonts w:ascii="仿宋_GB2312" w:hAnsi="仿宋_GB2312" w:cs="仿宋_GB2312" w:eastAsia="仿宋_GB2312"/>
                      <w:sz w:val="24"/>
                    </w:rPr>
                    <w:t>型</w:t>
                  </w:r>
                  <w:r>
                    <w:rPr>
                      <w:rFonts w:ascii="仿宋_GB2312" w:hAnsi="仿宋_GB2312" w:cs="仿宋_GB2312" w:eastAsia="仿宋_GB2312"/>
                      <w:sz w:val="24"/>
                    </w:rPr>
                    <w:t>式：自动变速箱或手动变速箱。</w:t>
                  </w:r>
                  <w:r>
                    <w:br/>
                  </w:r>
                  <w:r>
                    <w:rPr>
                      <w:rFonts w:ascii="仿宋_GB2312" w:hAnsi="仿宋_GB2312" w:cs="仿宋_GB2312" w:eastAsia="仿宋_GB2312"/>
                      <w:sz w:val="24"/>
                    </w:rPr>
                    <w:t>2、底盘主要技术参数：▲（1）发动机额定功率（kW）：≥380；（2）原装配置前轮盘式制动器、ABS（防抱死制动系统）、EBS（电控制动系统）、ESP（车身稳定系统）、上坡驻车辅助系统、排气制动或发动机缸内制动；底盘刹车总泵质保5年以上；（3）保险杠：前后金属保险杠，本色或深色；（4）轮胎：子午线真空胎，加装胎压监测系统、前轮爆胎应急安全装置。</w:t>
                  </w:r>
                  <w:r>
                    <w:br/>
                  </w:r>
                  <w:r>
                    <w:rPr>
                      <w:rFonts w:ascii="仿宋_GB2312" w:hAnsi="仿宋_GB2312" w:cs="仿宋_GB2312" w:eastAsia="仿宋_GB2312"/>
                      <w:sz w:val="24"/>
                    </w:rPr>
                    <w:t>3、驾驶室</w:t>
                  </w:r>
                  <w:r>
                    <w:br/>
                  </w:r>
                  <w:r>
                    <w:rPr>
                      <w:rFonts w:ascii="仿宋_GB2312" w:hAnsi="仿宋_GB2312" w:cs="仿宋_GB2312" w:eastAsia="仿宋_GB2312"/>
                      <w:sz w:val="24"/>
                    </w:rPr>
                    <w:t>（</w:t>
                  </w:r>
                  <w:r>
                    <w:rPr>
                      <w:rFonts w:ascii="仿宋_GB2312" w:hAnsi="仿宋_GB2312" w:cs="仿宋_GB2312" w:eastAsia="仿宋_GB2312"/>
                      <w:sz w:val="24"/>
                    </w:rPr>
                    <w:t>1）布局结构：双门单排+独立乘员室；▲（2）乘员人数：≥8，驾驶室≥2+2+4布置形式，主座椅为气囊减震；</w:t>
                  </w:r>
                  <w:r>
                    <w:br/>
                  </w:r>
                  <w:r>
                    <w:rPr>
                      <w:rFonts w:ascii="仿宋_GB2312" w:hAnsi="仿宋_GB2312" w:cs="仿宋_GB2312" w:eastAsia="仿宋_GB2312"/>
                      <w:sz w:val="24"/>
                    </w:rPr>
                    <w:t>（</w:t>
                  </w:r>
                  <w:r>
                    <w:rPr>
                      <w:rFonts w:ascii="仿宋_GB2312" w:hAnsi="仿宋_GB2312" w:cs="仿宋_GB2312" w:eastAsia="仿宋_GB2312"/>
                      <w:sz w:val="24"/>
                    </w:rPr>
                    <w:t>3）安全设置：前排设置预紧三点式安全带，后排设置三点式安全带；后排加装不少于6套空气呼吸器支架（气瓶容量9L），具有机械锁止机构；</w:t>
                  </w:r>
                  <w:r>
                    <w:br/>
                  </w:r>
                  <w:r>
                    <w:rPr>
                      <w:rFonts w:ascii="仿宋_GB2312" w:hAnsi="仿宋_GB2312" w:cs="仿宋_GB2312" w:eastAsia="仿宋_GB2312"/>
                      <w:sz w:val="24"/>
                    </w:rPr>
                    <w:t>（</w:t>
                  </w:r>
                  <w:r>
                    <w:rPr>
                      <w:rFonts w:ascii="仿宋_GB2312" w:hAnsi="仿宋_GB2312" w:cs="仿宋_GB2312" w:eastAsia="仿宋_GB2312"/>
                      <w:sz w:val="24"/>
                    </w:rPr>
                    <w:t>4）冷暖空调，电动车窗，电动后视镜，预留24 V电源接口（功率≥240 W）。</w:t>
                  </w:r>
                  <w:r>
                    <w:br/>
                  </w:r>
                  <w:r>
                    <w:rPr>
                      <w:rFonts w:ascii="仿宋_GB2312" w:hAnsi="仿宋_GB2312" w:cs="仿宋_GB2312" w:eastAsia="仿宋_GB2312"/>
                      <w:sz w:val="24"/>
                    </w:rPr>
                    <w:t>4、车厢</w:t>
                  </w:r>
                  <w:r>
                    <w:br/>
                  </w:r>
                  <w:r>
                    <w:rPr>
                      <w:rFonts w:ascii="仿宋_GB2312" w:hAnsi="仿宋_GB2312" w:cs="仿宋_GB2312" w:eastAsia="仿宋_GB2312"/>
                      <w:sz w:val="24"/>
                    </w:rPr>
                    <w:t>（</w:t>
                  </w:r>
                  <w:r>
                    <w:rPr>
                      <w:rFonts w:ascii="仿宋_GB2312" w:hAnsi="仿宋_GB2312" w:cs="仿宋_GB2312" w:eastAsia="仿宋_GB2312"/>
                      <w:sz w:val="24"/>
                    </w:rPr>
                    <w:t>1）材质：骨架、底板为铝合金型材或优于该型材，且所有铝合金板厚度（mm）：≥2；</w:t>
                  </w:r>
                  <w:r>
                    <w:br/>
                  </w:r>
                  <w:r>
                    <w:rPr>
                      <w:rFonts w:ascii="仿宋_GB2312" w:hAnsi="仿宋_GB2312" w:cs="仿宋_GB2312" w:eastAsia="仿宋_GB2312"/>
                      <w:sz w:val="24"/>
                    </w:rPr>
                    <w:t>（</w:t>
                  </w:r>
                  <w:r>
                    <w:rPr>
                      <w:rFonts w:ascii="仿宋_GB2312" w:hAnsi="仿宋_GB2312" w:cs="仿宋_GB2312" w:eastAsia="仿宋_GB2312"/>
                      <w:sz w:val="24"/>
                    </w:rPr>
                    <w:t>2）卷帘门：采用铝合金拉杆式（横拉杆手把，底部锁）卷帘门，且铝合金材质厚度（mm）：≥1；轨道使用一次成型的铝合金型材；</w:t>
                  </w:r>
                  <w:r>
                    <w:br/>
                  </w:r>
                  <w:r>
                    <w:rPr>
                      <w:rFonts w:ascii="仿宋_GB2312" w:hAnsi="仿宋_GB2312" w:cs="仿宋_GB2312" w:eastAsia="仿宋_GB2312"/>
                      <w:sz w:val="24"/>
                    </w:rPr>
                    <w:t>（</w:t>
                  </w:r>
                  <w:r>
                    <w:rPr>
                      <w:rFonts w:ascii="仿宋_GB2312" w:hAnsi="仿宋_GB2312" w:cs="仿宋_GB2312" w:eastAsia="仿宋_GB2312"/>
                      <w:sz w:val="24"/>
                    </w:rPr>
                    <w:t>3）器材箱设置及驾驶室器材挂点设置：签订合同时根据客户需求确定器材的布置、固定方式。</w:t>
                  </w:r>
                  <w:r>
                    <w:br/>
                  </w:r>
                  <w:r>
                    <w:rPr>
                      <w:rFonts w:ascii="仿宋_GB2312" w:hAnsi="仿宋_GB2312" w:cs="仿宋_GB2312" w:eastAsia="仿宋_GB2312"/>
                      <w:sz w:val="24"/>
                    </w:rPr>
                    <w:t>5、车体：（1）车辆所有踏板采用铝合金一次成型，表面阳极氧化处理，防滑设计；（2）车体表面处理：表面喷涂防锈底漆和烤漆；（3）爬梯：车后或车侧设有爬梯，脚蹬防滑设计。</w:t>
                  </w:r>
                  <w:r>
                    <w:br/>
                  </w:r>
                  <w:r>
                    <w:rPr>
                      <w:rFonts w:ascii="仿宋_GB2312" w:hAnsi="仿宋_GB2312" w:cs="仿宋_GB2312" w:eastAsia="仿宋_GB2312"/>
                      <w:sz w:val="24"/>
                    </w:rPr>
                    <w:t>6、电、气路系统</w:t>
                  </w:r>
                  <w:r>
                    <w:br/>
                  </w:r>
                  <w:r>
                    <w:rPr>
                      <w:rFonts w:ascii="仿宋_GB2312" w:hAnsi="仿宋_GB2312" w:cs="仿宋_GB2312" w:eastAsia="仿宋_GB2312"/>
                      <w:sz w:val="24"/>
                    </w:rPr>
                    <w:t>（</w:t>
                  </w:r>
                  <w:r>
                    <w:rPr>
                      <w:rFonts w:ascii="仿宋_GB2312" w:hAnsi="仿宋_GB2312" w:cs="仿宋_GB2312" w:eastAsia="仿宋_GB2312"/>
                      <w:sz w:val="24"/>
                    </w:rPr>
                    <w:t>1）加装LED红色频闪警灯，前进气格栅配有LED频闪；车顶边角配有红色LED频闪警灯；</w:t>
                  </w:r>
                  <w:r>
                    <w:br/>
                  </w:r>
                  <w:r>
                    <w:rPr>
                      <w:rFonts w:ascii="仿宋_GB2312" w:hAnsi="仿宋_GB2312" w:cs="仿宋_GB2312" w:eastAsia="仿宋_GB2312"/>
                      <w:sz w:val="24"/>
                    </w:rPr>
                    <w:t>（</w:t>
                  </w:r>
                  <w:r>
                    <w:rPr>
                      <w:rFonts w:ascii="仿宋_GB2312" w:hAnsi="仿宋_GB2312" w:cs="仿宋_GB2312" w:eastAsia="仿宋_GB2312"/>
                      <w:sz w:val="24"/>
                    </w:rPr>
                    <w:t>2）加装未关门和未系安全带蜂鸣报警装置、警报器、器材箱照明；</w:t>
                  </w:r>
                  <w:r>
                    <w:br/>
                  </w:r>
                  <w:r>
                    <w:rPr>
                      <w:rFonts w:ascii="仿宋_GB2312" w:hAnsi="仿宋_GB2312" w:cs="仿宋_GB2312" w:eastAsia="仿宋_GB2312"/>
                      <w:sz w:val="24"/>
                    </w:rPr>
                    <w:t>（</w:t>
                  </w:r>
                  <w:r>
                    <w:rPr>
                      <w:rFonts w:ascii="仿宋_GB2312" w:hAnsi="仿宋_GB2312" w:cs="仿宋_GB2312" w:eastAsia="仿宋_GB2312"/>
                      <w:sz w:val="24"/>
                    </w:rPr>
                    <w:t>3）水罐设置低液位传感装置，配有水泵自保功能（从水泵高速运转进入怠速自保状态）；</w:t>
                  </w:r>
                  <w:r>
                    <w:br/>
                  </w:r>
                  <w:r>
                    <w:rPr>
                      <w:rFonts w:ascii="仿宋_GB2312" w:hAnsi="仿宋_GB2312" w:cs="仿宋_GB2312" w:eastAsia="仿宋_GB2312"/>
                      <w:sz w:val="24"/>
                    </w:rPr>
                    <w:t>（</w:t>
                  </w:r>
                  <w:r>
                    <w:rPr>
                      <w:rFonts w:ascii="仿宋_GB2312" w:hAnsi="仿宋_GB2312" w:cs="仿宋_GB2312" w:eastAsia="仿宋_GB2312"/>
                      <w:sz w:val="24"/>
                    </w:rPr>
                    <w:t>4）加装360度全景影像行车记录仪（≥1080p高清画质、内存≥256 G）、倒车雷达、盲区监测、倒车影像系统、导航仪、北斗定位终端和车载台；投标单位需承诺可符合客户所需车辆综合管理平台联网对接功能。</w:t>
                  </w:r>
                  <w:r>
                    <w:br/>
                  </w:r>
                  <w:r>
                    <w:rPr>
                      <w:rFonts w:ascii="仿宋_GB2312" w:hAnsi="仿宋_GB2312" w:cs="仿宋_GB2312" w:eastAsia="仿宋_GB2312"/>
                      <w:sz w:val="24"/>
                    </w:rPr>
                    <w:t>7、消防泵及管路系统</w:t>
                  </w:r>
                  <w:r>
                    <w:br/>
                  </w:r>
                  <w:r>
                    <w:rPr>
                      <w:rFonts w:ascii="仿宋_GB2312" w:hAnsi="仿宋_GB2312" w:cs="仿宋_GB2312" w:eastAsia="仿宋_GB2312"/>
                      <w:sz w:val="24"/>
                    </w:rPr>
                    <w:t>★（1）进口消防泵；（2）消防泵裸泵流量（L／s）：≥160（1.0MPa）；（3）引水时间（s）：≤100；吸水深度（m）：≥7；</w:t>
                  </w:r>
                  <w:r>
                    <w:br/>
                  </w:r>
                  <w:r>
                    <w:rPr>
                      <w:rFonts w:ascii="仿宋_GB2312" w:hAnsi="仿宋_GB2312" w:cs="仿宋_GB2312" w:eastAsia="仿宋_GB2312"/>
                      <w:sz w:val="24"/>
                    </w:rPr>
                    <w:t>（</w:t>
                  </w:r>
                  <w:r>
                    <w:rPr>
                      <w:rFonts w:ascii="仿宋_GB2312" w:hAnsi="仿宋_GB2312" w:cs="仿宋_GB2312" w:eastAsia="仿宋_GB2312"/>
                      <w:sz w:val="24"/>
                    </w:rPr>
                    <w:t>4）水泵持续工作（h）：≥8；传动轴为免维护型，质保10年以上；（5）出水口截止阀整体防腐，耐压值不低于1.0 MPa，接口使用或优于锻造、锡青铜材质；</w:t>
                  </w:r>
                  <w:r>
                    <w:br/>
                  </w:r>
                  <w:r>
                    <w:rPr>
                      <w:rFonts w:ascii="仿宋_GB2312" w:hAnsi="仿宋_GB2312" w:cs="仿宋_GB2312" w:eastAsia="仿宋_GB2312"/>
                      <w:sz w:val="24"/>
                    </w:rPr>
                    <w:t>（</w:t>
                  </w:r>
                  <w:r>
                    <w:rPr>
                      <w:rFonts w:ascii="仿宋_GB2312" w:hAnsi="仿宋_GB2312" w:cs="仿宋_GB2312" w:eastAsia="仿宋_GB2312"/>
                      <w:sz w:val="24"/>
                    </w:rPr>
                    <w:t>6）电磁阀及气动管路总线盒集中设在仪表操作面板旁或泵房其他位置，并带有故障警示灯；电路和气路加装保护套管；（7）进口全自动泡沫比例混合器，混合比1%～10%，手动和自动可调。</w:t>
                  </w:r>
                  <w:r>
                    <w:br/>
                  </w:r>
                  <w:r>
                    <w:rPr>
                      <w:rFonts w:ascii="仿宋_GB2312" w:hAnsi="仿宋_GB2312" w:cs="仿宋_GB2312" w:eastAsia="仿宋_GB2312"/>
                      <w:sz w:val="24"/>
                    </w:rPr>
                    <w:t>8、消防炮：★（1）进口消防炮；（2）遥控消防炮（有线/无线两用，遥控距离≥100 m），水、泡沫两用；（3）水炮裸炮流量（L/s）：≥150；（4）最大射程：水（m）：≥100，泡沫（m）：≥90；（4）水平回转角度：≥270°，俯角：≥7°，仰角：≥70°。</w:t>
                  </w:r>
                  <w:r>
                    <w:br/>
                  </w:r>
                  <w:r>
                    <w:rPr>
                      <w:rFonts w:ascii="仿宋_GB2312" w:hAnsi="仿宋_GB2312" w:cs="仿宋_GB2312" w:eastAsia="仿宋_GB2312"/>
                      <w:sz w:val="24"/>
                    </w:rPr>
                    <w:t>13、液罐</w:t>
                  </w:r>
                  <w:r>
                    <w:br/>
                  </w:r>
                  <w:r>
                    <w:rPr>
                      <w:rFonts w:ascii="仿宋_GB2312" w:hAnsi="仿宋_GB2312" w:cs="仿宋_GB2312" w:eastAsia="仿宋_GB2312"/>
                      <w:sz w:val="24"/>
                    </w:rPr>
                    <w:t>▲（1）液罐总容量（L）：≥18000；载泡沫量（L）：≥6000；</w:t>
                  </w:r>
                  <w:r>
                    <w:br/>
                  </w:r>
                  <w:r>
                    <w:rPr>
                      <w:rFonts w:ascii="仿宋_GB2312" w:hAnsi="仿宋_GB2312" w:cs="仿宋_GB2312" w:eastAsia="仿宋_GB2312"/>
                      <w:sz w:val="24"/>
                    </w:rPr>
                    <w:t>（</w:t>
                  </w:r>
                  <w:r>
                    <w:rPr>
                      <w:rFonts w:ascii="仿宋_GB2312" w:hAnsi="仿宋_GB2312" w:cs="仿宋_GB2312" w:eastAsia="仿宋_GB2312"/>
                      <w:sz w:val="24"/>
                    </w:rPr>
                    <w:t>2）罐体材质为不锈钢（304及以上）或优于该材质，罐体底部板材厚度（mm）：≥4，其他板材厚度（mm）：≥3，结构：带纵横防荡板、内部维修人孔，罐体防渗漏、防腐蚀罐体质保10年以上；</w:t>
                  </w:r>
                  <w:r>
                    <w:br/>
                  </w:r>
                  <w:r>
                    <w:rPr>
                      <w:rFonts w:ascii="仿宋_GB2312" w:hAnsi="仿宋_GB2312" w:cs="仿宋_GB2312" w:eastAsia="仿宋_GB2312"/>
                      <w:sz w:val="24"/>
                    </w:rPr>
                    <w:t>（</w:t>
                  </w:r>
                  <w:r>
                    <w:rPr>
                      <w:rFonts w:ascii="仿宋_GB2312" w:hAnsi="仿宋_GB2312" w:cs="仿宋_GB2312" w:eastAsia="仿宋_GB2312"/>
                      <w:sz w:val="24"/>
                    </w:rPr>
                    <w:t>3）水液罐设有带弯头的溢水管及带弯管的防溢水补水管，补水管道应从罐顶向下注水；罐体进水口与出水口保持50 cm以上距离，带闷盖、过滤网；罐底水泵滤网成圆锥形。</w:t>
                  </w:r>
                  <w:r>
                    <w:br/>
                  </w:r>
                  <w:r>
                    <w:rPr>
                      <w:rFonts w:ascii="仿宋_GB2312" w:hAnsi="仿宋_GB2312" w:cs="仿宋_GB2312" w:eastAsia="仿宋_GB2312"/>
                      <w:sz w:val="24"/>
                    </w:rPr>
                    <w:t>14、随车器材</w:t>
                  </w:r>
                  <w:r>
                    <w:br/>
                  </w:r>
                  <w:r>
                    <w:rPr>
                      <w:rFonts w:ascii="仿宋_GB2312" w:hAnsi="仿宋_GB2312" w:cs="仿宋_GB2312" w:eastAsia="仿宋_GB2312"/>
                      <w:sz w:val="24"/>
                    </w:rPr>
                    <w:t>（</w:t>
                  </w:r>
                  <w:r>
                    <w:rPr>
                      <w:rFonts w:ascii="仿宋_GB2312" w:hAnsi="仿宋_GB2312" w:cs="仿宋_GB2312" w:eastAsia="仿宋_GB2312"/>
                      <w:sz w:val="24"/>
                    </w:rPr>
                    <w:t>1）随车配备：DN65 20型以上含锻造接口20 m水带4盘、DN65 20型以上锻造接口20 m水带6盘、DN65 20型以上锻造接口50 m水带2盘、DN40 20型以上含锻造接口20 m水带6盘、DN65多功能无后坐力水枪2只（流量≥8 L）、DN40多功能无后坐力水枪2只（流量≥6 L）、泡沫管枪2支（PQ8）、带压力表锻造分水器80/2×65 1个、带压力表锻造分水器80/3×65 1个、带压力表锻造分水器65/2×40 1个、吸水管扳手1套、异径接口DN80卡式母口转DN65卡式公口 1个、DN65异型接口内扣式转卡式母口3个、DN65卡式止水器2个、橡胶水带护桥2副、水带包布2个、水带挂钩5个、消防钩1把、滤水器1件、消火栓扳手2只（地上、地下）、≥8 m与水泵相匹配的轻质卡式接口吸水管、应急扳手1个；</w:t>
                  </w:r>
                  <w:r>
                    <w:br/>
                  </w:r>
                  <w:r>
                    <w:rPr>
                      <w:rFonts w:ascii="仿宋_GB2312" w:hAnsi="仿宋_GB2312" w:cs="仿宋_GB2312" w:eastAsia="仿宋_GB2312"/>
                      <w:sz w:val="24"/>
                    </w:rPr>
                    <w:t>（</w:t>
                  </w:r>
                  <w:r>
                    <w:rPr>
                      <w:rFonts w:ascii="仿宋_GB2312" w:hAnsi="仿宋_GB2312" w:cs="仿宋_GB2312" w:eastAsia="仿宋_GB2312"/>
                      <w:sz w:val="24"/>
                    </w:rPr>
                    <w:t>2）不少于：汽油桶（20 L）1个、灭火器（MF/ABCE5G）1具、防滑链1套、随车工具1套、阻车器2个、折叠警戒锥4个。</w:t>
                  </w:r>
                  <w:r>
                    <w:br/>
                  </w:r>
                  <w:r>
                    <w:rPr>
                      <w:rFonts w:ascii="仿宋_GB2312" w:hAnsi="仿宋_GB2312" w:cs="仿宋_GB2312" w:eastAsia="仿宋_GB2312"/>
                      <w:sz w:val="24"/>
                    </w:rPr>
                    <w:t>15、其他要求</w:t>
                  </w:r>
                  <w:r>
                    <w:br/>
                  </w:r>
                  <w:r>
                    <w:rPr>
                      <w:rFonts w:ascii="仿宋_GB2312" w:hAnsi="仿宋_GB2312" w:cs="仿宋_GB2312" w:eastAsia="仿宋_GB2312"/>
                      <w:sz w:val="24"/>
                    </w:rPr>
                    <w:t>（</w:t>
                  </w:r>
                  <w:r>
                    <w:rPr>
                      <w:rFonts w:ascii="仿宋_GB2312" w:hAnsi="仿宋_GB2312" w:cs="仿宋_GB2312" w:eastAsia="仿宋_GB2312"/>
                      <w:sz w:val="24"/>
                    </w:rPr>
                    <w:t>1）车辆外观整体涂装和所有制式标识应符合国家消防救援局最新要求；（2）器材箱分割不能影响加油口、电瓶、油滤等底盘附件的维护保养；</w:t>
                  </w:r>
                  <w:r>
                    <w:br/>
                  </w:r>
                  <w:r>
                    <w:rPr>
                      <w:rFonts w:ascii="仿宋_GB2312" w:hAnsi="仿宋_GB2312" w:cs="仿宋_GB2312" w:eastAsia="仿宋_GB2312"/>
                      <w:sz w:val="24"/>
                    </w:rPr>
                    <w:t>（</w:t>
                  </w:r>
                  <w:r>
                    <w:rPr>
                      <w:rFonts w:ascii="仿宋_GB2312" w:hAnsi="仿宋_GB2312" w:cs="仿宋_GB2312" w:eastAsia="仿宋_GB2312"/>
                      <w:sz w:val="24"/>
                    </w:rPr>
                    <w:t>3）车上所有玻璃都要求使用3C认证的安全玻璃；（4）底盘和轮胎生产日期不能早于合同签订日期1年；</w:t>
                  </w:r>
                  <w:r>
                    <w:br/>
                  </w:r>
                  <w:r>
                    <w:rPr>
                      <w:rFonts w:ascii="仿宋_GB2312" w:hAnsi="仿宋_GB2312" w:cs="仿宋_GB2312" w:eastAsia="仿宋_GB2312"/>
                      <w:sz w:val="24"/>
                    </w:rPr>
                    <w:t>（</w:t>
                  </w:r>
                  <w:r>
                    <w:rPr>
                      <w:rFonts w:ascii="仿宋_GB2312" w:hAnsi="仿宋_GB2312" w:cs="仿宋_GB2312" w:eastAsia="仿宋_GB2312"/>
                      <w:sz w:val="24"/>
                    </w:rPr>
                    <w:t>5）车辆交付时需提供公告，整车合格证，整车检测报告复印件（包含改制后消防泵、消防炮等重要部件性能），底盘发动机号码、车架识别代号拓印件等悬挂应急牌照所需其他材料；投标时可提供上述承诺；</w:t>
                  </w:r>
                  <w:r>
                    <w:br/>
                  </w:r>
                  <w:r>
                    <w:rPr>
                      <w:rFonts w:ascii="仿宋_GB2312" w:hAnsi="仿宋_GB2312" w:cs="仿宋_GB2312" w:eastAsia="仿宋_GB2312"/>
                      <w:sz w:val="24"/>
                    </w:rPr>
                    <w:t>（</w:t>
                  </w:r>
                  <w:r>
                    <w:rPr>
                      <w:rFonts w:ascii="仿宋_GB2312" w:hAnsi="仿宋_GB2312" w:cs="仿宋_GB2312" w:eastAsia="仿宋_GB2312"/>
                      <w:sz w:val="24"/>
                    </w:rPr>
                    <w:t>6）车辆交付时需提供底盘使用说明书，底盘质量保修卡，底盘一致性证书。</w:t>
                  </w:r>
                </w:p>
              </w:tc>
            </w:tr>
          </w:tbl>
          <w:p>
            <w:pPr>
              <w:pStyle w:val="null3"/>
            </w:pPr>
            <w:r>
              <w:rPr>
                <w:rFonts w:ascii="仿宋_GB2312" w:hAnsi="仿宋_GB2312" w:cs="仿宋_GB2312" w:eastAsia="仿宋_GB2312"/>
              </w:rPr>
              <w:t xml:space="preserve"> </w:t>
            </w:r>
            <w:r>
              <w:rPr>
                <w:rFonts w:ascii="仿宋_GB2312" w:hAnsi="仿宋_GB2312" w:cs="仿宋_GB2312" w:eastAsia="仿宋_GB2312"/>
                <w:sz w:val="28"/>
                <w:b/>
              </w:rPr>
              <w:t>本项目核心产品为：</w:t>
            </w:r>
            <w:r>
              <w:rPr>
                <w:rFonts w:ascii="仿宋_GB2312" w:hAnsi="仿宋_GB2312" w:cs="仿宋_GB2312" w:eastAsia="仿宋_GB2312"/>
                <w:sz w:val="28"/>
                <w:b/>
              </w:rPr>
              <w:t>1、</w:t>
            </w:r>
            <w:r>
              <w:rPr>
                <w:rFonts w:ascii="仿宋_GB2312" w:hAnsi="仿宋_GB2312" w:cs="仿宋_GB2312" w:eastAsia="仿宋_GB2312"/>
                <w:sz w:val="28"/>
                <w:b/>
                <w:u w:val="single"/>
              </w:rPr>
              <w:t>云梯消防车</w:t>
            </w:r>
            <w:r>
              <w:rPr>
                <w:rFonts w:ascii="仿宋_GB2312" w:hAnsi="仿宋_GB2312" w:cs="仿宋_GB2312" w:eastAsia="仿宋_GB2312"/>
                <w:sz w:val="28"/>
                <w:b/>
                <w:u w:val="single"/>
              </w:rPr>
              <w:t xml:space="preserve"> </w:t>
            </w:r>
            <w:r>
              <w:rPr>
                <w:rFonts w:ascii="仿宋_GB2312" w:hAnsi="仿宋_GB2312" w:cs="仿宋_GB2312" w:eastAsia="仿宋_GB2312"/>
                <w:sz w:val="28"/>
                <w:b/>
                <w:u w:val="single"/>
              </w:rPr>
              <w:t>2、</w:t>
            </w:r>
            <w:r>
              <w:rPr>
                <w:rFonts w:ascii="仿宋_GB2312" w:hAnsi="仿宋_GB2312" w:cs="仿宋_GB2312" w:eastAsia="仿宋_GB2312"/>
                <w:sz w:val="28"/>
                <w:b/>
                <w:u w:val="single"/>
              </w:rPr>
              <w:t>泡沫消防车（</w:t>
            </w:r>
            <w:r>
              <w:rPr>
                <w:rFonts w:ascii="仿宋_GB2312" w:hAnsi="仿宋_GB2312" w:cs="仿宋_GB2312" w:eastAsia="仿宋_GB2312"/>
                <w:sz w:val="28"/>
                <w:b/>
                <w:u w:val="single"/>
              </w:rPr>
              <w:t>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自合同签订生效之日起240日历日。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审计决算后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1、验收时间：供应商提出验收申请后，采购人应及时组织最终验收。 2、验收标准：2.1拟投产品应有产品合格证、产品说明书、保修证明、易损件备件、产品的检验报告、制造厂家的资质证书（不限于营业执照等）和其他应具有的单证；2.2产品符合国家法律法规规定的标准、招标文件和供应商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注：被授权人参与投标时，须提供被授权人投标文件递交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资格证明文件.docx 规格、技术参数偏离表.docx 分项报价表.docx 投标函 残疾人福利性单位声明函 拒绝政府采购领域商业贿赂承诺书.docx 标的清单 投标文件封面 货物简要说明一览表.docx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中小企业声明函 资格证明文件.docx 规格、技术参数偏离表.docx 分项报价表.docx 投标函 残疾人福利性单位声明函 拒绝政府采购领域商业贿赂承诺书.docx 标的清单 投标文件封面 货物简要说明一览表.docx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设备功能配置、性能指标的满足程度（包含但不限于投标设备（含配件）选型科学合理、技术先进，技术参数清晰明确，符合使用要求，数量准确无缺漏项，技术指标和性能等）进行赋分；提供相应的功能证明资料包括但不限于（技术白皮书、产品彩页、说明书等，不提供不得分）。技术参数后要求提供实物照片的须在投标文件内体现，未提供的按未响应处理。 ①供应商提供的设备功能配置、性能指标完全响应文件要求，满足采购需求，技术参数没有偏差的得16分；②供应商提供的设备功能配置、性能指标响应文件要求，不满足采购需求，技术参数有负偏离，有缺项漏项，每处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 案</w:t>
            </w:r>
          </w:p>
        </w:tc>
        <w:tc>
          <w:tcPr>
            <w:tcW w:type="dxa" w:w="2492"/>
          </w:tcPr>
          <w:p>
            <w:pPr>
              <w:pStyle w:val="null3"/>
            </w:pPr>
            <w:r>
              <w:rPr>
                <w:rFonts w:ascii="仿宋_GB2312" w:hAnsi="仿宋_GB2312" w:cs="仿宋_GB2312" w:eastAsia="仿宋_GB2312"/>
              </w:rPr>
              <w:t>提供针对本项目的实施方案。包括但不限于（1）供货、安装调试；（2）实施步骤、进度计划和保证措施；（3）项目实施安全控制方案；（4）质量保障措施。 方案各项内容全面详细、阐述条理清晰、功能配置合理，能有效保障本项目实施得 10 分，每有一项缺项扣 2.5 分，每项内容有一处存在缺陷，扣 1 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供应商针对本项目提供完善合理的应急保障方案。包括但不限于（1）进度延误；（2）出现质量问题时的补救措施等。 方案各项内容全面详细、阐述条理清晰、功能配置合理，能有效保障本项目实施得 6 分，每有一项缺项扣 3 分，每项内容有一处存在缺陷，扣 1 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产品的稳定性及可靠性</w:t>
            </w:r>
          </w:p>
        </w:tc>
        <w:tc>
          <w:tcPr>
            <w:tcW w:type="dxa" w:w="2492"/>
          </w:tcPr>
          <w:p>
            <w:pPr>
              <w:pStyle w:val="null3"/>
            </w:pPr>
            <w:r>
              <w:rPr>
                <w:rFonts w:ascii="仿宋_GB2312" w:hAnsi="仿宋_GB2312" w:cs="仿宋_GB2312" w:eastAsia="仿宋_GB2312"/>
              </w:rPr>
              <w:t>提供所投产品的稳定性及可靠性。包括但不限于（1）所投产品性能稳定性；（2）质量可靠性； 方案各项内容全面详细、阐述条理清晰、功能配置合理，能有效保障本项目实施得 10 分，每有一项缺项扣 5 分，每项内容有一处存在缺陷，扣 2 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所投产品供货渠道正常、货物来源质量有保证，检验手续完善、合法有效，无产权纠纷得 2 分，内容不完整得 1 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供货组织安排：投标人针对本次招标任务有具体的供货组织安排，包括但不限于（1）所配人员的数量；（2）专业；（3）从业资格。 方案各部分内容全面详细、阐述条理清晰详尽、符合本项目采购需求得6 分；评审内容每缺一项扣 2 分；评审内容缺项不得分；每项内容有一处存在缺陷，扣 1 分，扣完为止（缺陷是指：人员配备数量相对较少、分工不合理、责任不明确、专业与项目特点不匹配、没有从业资格、出现常识性错误、存在不适用项目实际情况的情形或只有标题没有实质性内容等。）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针对该项目提供具体可行的（1）售后服务计划；（2）售后服务措施；（3）服务人员保障及故障响应时间。 方案各项内容全面详细、阐述条理清晰、切实可行、功能配置合理，能有效保障本项目实施得 9 分，每有一项缺项扣 3 分，每项内容有一处存在缺陷，扣0.5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具有可行的技术培训方案，保证使用单位能熟练操作维护和正常使用，列出详细的（1）培训内容；（2）培训方式等说明； 方案各项内容全面详细、阐述条理清晰、切实可行，能有效保障本项目实施得8分，每有一项缺项扣4分，每项内容有一处存在缺陷，扣0.5 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09月01日以来供应商类似项目的业绩证明文件（以类似项目供货合同及相应发票为准），评审时以业绩证明文件复印件为计分依据，每出具一份业绩证明文件得1分，满分3分。投标文件中的业绩证明文件复印件须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 30 分。 3.投标报价得分=（投标基准价/投标报价） ×30 的公式计算得分。 对小型、微型企业、监狱企业、残疾人福利性单位提供服务的投标价格给予 10 %的折扣。（同时满足多个条件不重复扣减）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