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版本号：SCZE2025-CS-2236-00220250908001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兴隆社区电梯更换改造工程监理项目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SCZE2025-CS-2236-002</w:t>
      </w:r>
      <w:r>
        <w:br/>
      </w:r>
      <w:r>
        <w:br/>
      </w:r>
      <w:r>
        <w:br/>
      </w:r>
    </w:p>
    <w:p>
      <w:pPr>
        <w:pStyle w:val="null3"/>
        <w:jc w:val="center"/>
        <w:outlineLvl w:val="2"/>
      </w:pPr>
      <w:r>
        <w:rPr>
          <w:rFonts w:ascii="仿宋_GB2312" w:hAnsi="仿宋_GB2312" w:cs="仿宋_GB2312" w:eastAsia="仿宋_GB2312"/>
          <w:sz w:val="28"/>
          <w:b/>
        </w:rPr>
        <w:t>西安市长安区兴隆街道办事处</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西安市长安区兴隆街道办事处</w:t>
      </w:r>
      <w:r>
        <w:rPr>
          <w:rFonts w:ascii="仿宋_GB2312" w:hAnsi="仿宋_GB2312" w:cs="仿宋_GB2312" w:eastAsia="仿宋_GB2312"/>
        </w:rPr>
        <w:t>委托，拟对</w:t>
      </w:r>
      <w:r>
        <w:rPr>
          <w:rFonts w:ascii="仿宋_GB2312" w:hAnsi="仿宋_GB2312" w:cs="仿宋_GB2312" w:eastAsia="仿宋_GB2312"/>
        </w:rPr>
        <w:t>兴隆社区电梯更换改造工程监理项目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SCZE2025-CS-2236-002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兴隆社区电梯更换改造工程监理项目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兴隆社区属回迁安置社区，位于西太路以西、西户路以东、南横线以北、韦斗路以南，规划总占地面积728亩，总建筑面积156万平方米，居住人数约5万人，本次招标内容为兴隆社区一、二、三区共158部电梯更换及维修工程施工阶段和保修阶段的所有内容的监理工作，具体包括施工前期准备阶段、施工阶段、竣工验收阶段和工程保修阶段的监理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w:t>
      </w:r>
    </w:p>
    <w:p>
      <w:pPr>
        <w:pStyle w:val="null3"/>
      </w:pPr>
      <w:r>
        <w:rPr>
          <w:rFonts w:ascii="仿宋_GB2312" w:hAnsi="仿宋_GB2312" w:cs="仿宋_GB2312" w:eastAsia="仿宋_GB2312"/>
        </w:rPr>
        <w:t>2、法定代表人（负责人）委托授权书/身份证明：法定代表人授权书：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w:t>
      </w:r>
    </w:p>
    <w:p>
      <w:pPr>
        <w:pStyle w:val="null3"/>
      </w:pPr>
      <w:r>
        <w:rPr>
          <w:rFonts w:ascii="仿宋_GB2312" w:hAnsi="仿宋_GB2312" w:cs="仿宋_GB2312" w:eastAsia="仿宋_GB2312"/>
        </w:rPr>
        <w:t>3、财务状况报告：提供2024年度经审计的财务报告(须包括报告正文、资产负债表、现金流量表、利润表、附注和会计师事务所营业执照，报告正文应当有会计师事务所公章和2名注册会计师的签字及盖章。审计报告应当经过注册会计师行业统一监管平台备案赋码)复印件或扫描件，所有复印件或扫描件需加盖单位公章或递交响应文件截止时间前一年内供应商基本账户开户银行出具的资信证明或《政府采购基本资格条件承诺函》（以上三种形式的资料提供任何一种即可）</w:t>
      </w:r>
    </w:p>
    <w:p>
      <w:pPr>
        <w:pStyle w:val="null3"/>
      </w:pPr>
      <w:r>
        <w:rPr>
          <w:rFonts w:ascii="仿宋_GB2312" w:hAnsi="仿宋_GB2312" w:cs="仿宋_GB2312" w:eastAsia="仿宋_GB2312"/>
        </w:rPr>
        <w:t>4、社会保障资金缴纳证明：提供 2025年 1月 1日至响应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或《政府采购基本资格条件承诺函》，依法不需要缴纳社会保障资金的单位应提供相关证明材料（以上三种形式的资料提供任何一种即可，代缴代办社会保障资金不予认可）</w:t>
      </w:r>
    </w:p>
    <w:p>
      <w:pPr>
        <w:pStyle w:val="null3"/>
      </w:pPr>
      <w:r>
        <w:rPr>
          <w:rFonts w:ascii="仿宋_GB2312" w:hAnsi="仿宋_GB2312" w:cs="仿宋_GB2312" w:eastAsia="仿宋_GB2312"/>
        </w:rPr>
        <w:t>5、税收缴纳证明：提供 2025年 1月 1日至响应文件递交截止日已缴纳的任意一个月的纳税证明或完税证明（时间以税款所属日期为准，提供增值税、企业所得税、印花税、附加税至少一种），纳税证明或完税证明上应有代收机构或税务机关的公章，或《政府采购基本资格条件承诺函》；依法免税的单位应提供相关证明材料（以上三种形式的资料提供任何一种即可）</w:t>
      </w:r>
    </w:p>
    <w:p>
      <w:pPr>
        <w:pStyle w:val="null3"/>
      </w:pPr>
      <w:r>
        <w:rPr>
          <w:rFonts w:ascii="仿宋_GB2312" w:hAnsi="仿宋_GB2312" w:cs="仿宋_GB2312" w:eastAsia="仿宋_GB2312"/>
        </w:rPr>
        <w:t>6、信用查询：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7、专业技术能力证明：提供具有履行合同所必需的设备和专业技术能力的承诺书或《政府采购基本资格条件承诺函》</w:t>
      </w:r>
    </w:p>
    <w:p>
      <w:pPr>
        <w:pStyle w:val="null3"/>
      </w:pPr>
      <w:r>
        <w:rPr>
          <w:rFonts w:ascii="仿宋_GB2312" w:hAnsi="仿宋_GB2312" w:cs="仿宋_GB2312" w:eastAsia="仿宋_GB2312"/>
        </w:rPr>
        <w:t>8、企业资质：供应商需具备工程监理综合资质或房屋建筑工程监理乙级及以上资质或机电安装工程监理乙级及以上资质</w:t>
      </w:r>
    </w:p>
    <w:p>
      <w:pPr>
        <w:pStyle w:val="null3"/>
      </w:pPr>
      <w:r>
        <w:rPr>
          <w:rFonts w:ascii="仿宋_GB2312" w:hAnsi="仿宋_GB2312" w:cs="仿宋_GB2312" w:eastAsia="仿宋_GB2312"/>
        </w:rPr>
        <w:t>9、拟派项目经理资质：拟派总监理工程师需具备房屋建筑工程专业或机电安装工程专业注册监理工程师资格证书，且在本单位注册；拟派项目总监理工程师如已担任其他在建工程的总监理工程师，则在建工程不得超过三个，同时需提供在建项目建设单位的同意意见书。</w:t>
      </w:r>
    </w:p>
    <w:p>
      <w:pPr>
        <w:pStyle w:val="null3"/>
      </w:pPr>
      <w:r>
        <w:rPr>
          <w:rFonts w:ascii="仿宋_GB2312" w:hAnsi="仿宋_GB2312" w:cs="仿宋_GB2312" w:eastAsia="仿宋_GB2312"/>
        </w:rPr>
        <w:t>10、联合体：本项目不接受联合体投标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西安市长安区兴隆街道办事处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西安市长安区兴隆街道办事处（原三星拆迁指挥部）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张鹏斌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13572556909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西安市高新区锦业一路都市之门C座9层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姜旭耀、贺文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采购包1：885,372.48元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代理服务费收费标准：参照《国家计委关于印发&lt;招标代理服务收费管理暂行办法&gt;的通知》（计价格[2002]1980号）规定标准收取。按上述标准计算的代理服务费低于8000元的，代理服务费按8000元收取。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西安市长安区兴隆街道办事处</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西安市长安区兴隆街道办事处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西安市长安区兴隆街道办事处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现行监理技术标准（包括但不限于以下技术标准、规范）： ①《建设工程监理规范》（GB50319-2013）、《质量管理体系基础和术语》（GB/T19000）、《建筑工程施工质量验收统一标准》（GB50300）； ②除合同另有约定外，本工程适用现行国家、省、市、行业和地方规范、标准和规程； ③规范、标准和规程如发生不一致时，则以要求最为严格的规范、规程或标准作为工作依据； ④在合同履行期间，监理人应满足委托人的特定技术要求，满足陕西省及西安市的有关强制性规定；监理人应严格执行中华人民共和国强制性标准，执行现行的或即将颁布的行业标准、规范；如有新颁国家标准及行业标准、规范，委托人指令执行时，监理人应当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 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兴隆社区属回迁安置社区，位于西太路以西、西户路以东、南横线以北、韦斗路以南，规划总占地面积</w:t>
      </w:r>
      <w:r>
        <w:rPr>
          <w:rFonts w:ascii="仿宋_GB2312" w:hAnsi="仿宋_GB2312" w:cs="仿宋_GB2312" w:eastAsia="仿宋_GB2312"/>
        </w:rPr>
        <w:t>728亩，总建筑面积156万平方米，居住人数约5万人，本次招标内容为</w:t>
      </w:r>
      <w:r>
        <w:rPr>
          <w:rFonts w:ascii="仿宋_GB2312" w:hAnsi="仿宋_GB2312" w:cs="仿宋_GB2312" w:eastAsia="仿宋_GB2312"/>
        </w:rPr>
        <w:t>兴隆社区</w:t>
      </w:r>
      <w:r>
        <w:rPr>
          <w:rFonts w:ascii="仿宋_GB2312" w:hAnsi="仿宋_GB2312" w:cs="仿宋_GB2312" w:eastAsia="仿宋_GB2312"/>
        </w:rPr>
        <w:t>一、二、三区共</w:t>
      </w:r>
      <w:r>
        <w:rPr>
          <w:rFonts w:ascii="仿宋_GB2312" w:hAnsi="仿宋_GB2312" w:cs="仿宋_GB2312" w:eastAsia="仿宋_GB2312"/>
        </w:rPr>
        <w:t>158部电梯更换及维修工程</w:t>
      </w:r>
      <w:r>
        <w:rPr>
          <w:rFonts w:ascii="仿宋_GB2312" w:hAnsi="仿宋_GB2312" w:cs="仿宋_GB2312" w:eastAsia="仿宋_GB2312"/>
        </w:rPr>
        <w:t>施工阶段和保修阶段的所有内容的监理工作，具体包括施工前期准备阶段、施工阶段、竣工验收阶段和工程保修阶段的监理工作。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885,372.48</w:t>
      </w:r>
    </w:p>
    <w:p>
      <w:pPr>
        <w:pStyle w:val="null3"/>
      </w:pPr>
      <w:r>
        <w:rPr>
          <w:rFonts w:ascii="仿宋_GB2312" w:hAnsi="仿宋_GB2312" w:cs="仿宋_GB2312" w:eastAsia="仿宋_GB2312"/>
        </w:rPr>
        <w:t>采购包最高限价（元）: 885,372.48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885,372.48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color w:val="000000"/>
              </w:rPr>
              <w:t xml:space="preserve">    一、</w:t>
            </w:r>
            <w:r>
              <w:rPr>
                <w:rFonts w:ascii="仿宋_GB2312" w:hAnsi="仿宋_GB2312" w:cs="仿宋_GB2312" w:eastAsia="仿宋_GB2312"/>
                <w:sz w:val="21"/>
              </w:rPr>
              <w:t>项目概况</w:t>
            </w:r>
          </w:p>
          <w:p>
            <w:pPr>
              <w:pStyle w:val="null3"/>
              <w:ind w:firstLine="480"/>
            </w:pPr>
            <w:r>
              <w:rPr>
                <w:rFonts w:ascii="仿宋_GB2312" w:hAnsi="仿宋_GB2312" w:cs="仿宋_GB2312" w:eastAsia="仿宋_GB2312"/>
                <w:sz w:val="21"/>
              </w:rPr>
              <w:t>兴隆社区属回迁安置社区，位于西太路以西、西户路以东、南横线以北、韦斗路以南。规划总占地面积约</w:t>
            </w:r>
            <w:r>
              <w:rPr>
                <w:rFonts w:ascii="仿宋_GB2312" w:hAnsi="仿宋_GB2312" w:cs="仿宋_GB2312" w:eastAsia="仿宋_GB2312"/>
                <w:sz w:val="21"/>
              </w:rPr>
              <w:t>728亩，总建筑面积156万平方米。2015年回迁安置了张王、张高、枣林寨、南堰、三堰、童家寨社区和西甘河村约1万余户村民，居住人数约5万人。</w:t>
            </w:r>
          </w:p>
          <w:p>
            <w:pPr>
              <w:pStyle w:val="null3"/>
              <w:ind w:firstLine="480"/>
            </w:pPr>
            <w:r>
              <w:rPr>
                <w:rFonts w:ascii="仿宋_GB2312" w:hAnsi="仿宋_GB2312" w:cs="仿宋_GB2312" w:eastAsia="仿宋_GB2312"/>
                <w:sz w:val="21"/>
              </w:rPr>
              <w:t>兴隆社区属于</w:t>
            </w:r>
            <w:r>
              <w:rPr>
                <w:rFonts w:ascii="仿宋_GB2312" w:hAnsi="仿宋_GB2312" w:cs="仿宋_GB2312" w:eastAsia="仿宋_GB2312"/>
                <w:sz w:val="21"/>
              </w:rPr>
              <w:t>5户2梯28层的配置，每栋楼配置两台电梯，其中1050kg电梯一台（下地下室，为29层电梯），1350kg电梯一台（不下地下室，为28层电梯），共计158台电梯。电梯原品牌为大连星玛电梯，生产厂家因经营不善已经停产。按照西安特种设备检验检测院对兴隆社区158部电梯的评估结果,需要对现有158部电梯中的97部进行更换，61部进行重大维修，实施内容包括但不限于电梯供货、安装、调试及附加服务、验收手续，直至竣工验收合格并整体移交、保修期内的缺陷修复和修、配、换服务等工作，同时承担相关协调工作等内容</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二、监理工作要求</w:t>
            </w:r>
          </w:p>
          <w:p>
            <w:pPr>
              <w:pStyle w:val="null3"/>
              <w:ind w:firstLine="420"/>
            </w:pPr>
            <w:r>
              <w:rPr>
                <w:rFonts w:ascii="仿宋_GB2312" w:hAnsi="仿宋_GB2312" w:cs="仿宋_GB2312" w:eastAsia="仿宋_GB2312"/>
                <w:sz w:val="21"/>
              </w:rPr>
              <w:t>根据项目总体技术规范及要求，有针对性的按事前、事中和事后三阶段开展全过程的监理工作，在质量控制、投资控制、进度控制信息安全控制、合同管理、文档管理和协调工作等方面提出详细监理规划。质量标准应符合国家现行质量验收规范合格标准。</w:t>
            </w:r>
          </w:p>
          <w:p>
            <w:pPr>
              <w:pStyle w:val="null3"/>
              <w:ind w:firstLine="480"/>
            </w:pPr>
            <w:r>
              <w:rPr>
                <w:rFonts w:ascii="仿宋_GB2312" w:hAnsi="仿宋_GB2312" w:cs="仿宋_GB2312" w:eastAsia="仿宋_GB2312"/>
                <w:sz w:val="21"/>
              </w:rPr>
              <w:t>三</w:t>
            </w:r>
            <w:r>
              <w:rPr>
                <w:rFonts w:ascii="仿宋_GB2312" w:hAnsi="仿宋_GB2312" w:cs="仿宋_GB2312" w:eastAsia="仿宋_GB2312"/>
                <w:sz w:val="21"/>
              </w:rPr>
              <w:t>、监理</w:t>
            </w:r>
            <w:r>
              <w:rPr>
                <w:rFonts w:ascii="仿宋_GB2312" w:hAnsi="仿宋_GB2312" w:cs="仿宋_GB2312" w:eastAsia="仿宋_GB2312"/>
                <w:sz w:val="21"/>
              </w:rPr>
              <w:t>服务期：</w:t>
            </w:r>
            <w:r>
              <w:rPr>
                <w:rFonts w:ascii="仿宋_GB2312" w:hAnsi="仿宋_GB2312" w:cs="仿宋_GB2312" w:eastAsia="仿宋_GB2312"/>
                <w:sz w:val="21"/>
              </w:rPr>
              <w:t>120</w:t>
            </w:r>
            <w:r>
              <w:rPr>
                <w:rFonts w:ascii="仿宋_GB2312" w:hAnsi="仿宋_GB2312" w:cs="仿宋_GB2312" w:eastAsia="仿宋_GB2312"/>
                <w:sz w:val="21"/>
              </w:rPr>
              <w:t>日历天（合同签订之日起至项目竣工验收结束、各项资料移交完毕为止</w:t>
            </w:r>
            <w:r>
              <w:rPr>
                <w:rFonts w:ascii="仿宋_GB2312" w:hAnsi="仿宋_GB2312" w:cs="仿宋_GB2312" w:eastAsia="仿宋_GB2312"/>
                <w:sz w:val="21"/>
              </w:rPr>
              <w:t>，</w:t>
            </w:r>
            <w:r>
              <w:rPr>
                <w:rFonts w:ascii="仿宋_GB2312" w:hAnsi="仿宋_GB2312" w:cs="仿宋_GB2312" w:eastAsia="仿宋_GB2312"/>
                <w:sz w:val="21"/>
              </w:rPr>
              <w:t>与兴隆社区电梯更换改造工程工期同步）</w:t>
            </w:r>
          </w:p>
          <w:p>
            <w:pPr>
              <w:pStyle w:val="null3"/>
              <w:ind w:firstLine="480"/>
              <w:jc w:val="both"/>
            </w:pPr>
            <w:r>
              <w:rPr>
                <w:rFonts w:ascii="仿宋_GB2312" w:hAnsi="仿宋_GB2312" w:cs="仿宋_GB2312" w:eastAsia="仿宋_GB2312"/>
                <w:sz w:val="21"/>
                <w:color w:val="000000"/>
              </w:rPr>
              <w:t>四</w:t>
            </w:r>
            <w:r>
              <w:rPr>
                <w:rFonts w:ascii="仿宋_GB2312" w:hAnsi="仿宋_GB2312" w:cs="仿宋_GB2312" w:eastAsia="仿宋_GB2312"/>
                <w:sz w:val="21"/>
                <w:color w:val="000000"/>
              </w:rPr>
              <w:t>、工程监理标准</w:t>
            </w:r>
          </w:p>
          <w:p>
            <w:pPr>
              <w:pStyle w:val="null3"/>
              <w:ind w:firstLine="480"/>
              <w:jc w:val="both"/>
            </w:pPr>
            <w:r>
              <w:rPr>
                <w:rFonts w:ascii="仿宋_GB2312" w:hAnsi="仿宋_GB2312" w:cs="仿宋_GB2312" w:eastAsia="仿宋_GB2312"/>
                <w:sz w:val="21"/>
                <w:color w:val="000000"/>
              </w:rPr>
              <w:t>1、《建设工程监</w:t>
            </w:r>
            <w:r>
              <w:rPr>
                <w:rFonts w:ascii="仿宋_GB2312" w:hAnsi="仿宋_GB2312" w:cs="仿宋_GB2312" w:eastAsia="仿宋_GB2312"/>
                <w:sz w:val="21"/>
                <w:color w:val="000000"/>
              </w:rPr>
              <w:t>理规范》（</w:t>
            </w:r>
            <w:r>
              <w:rPr>
                <w:rFonts w:ascii="仿宋_GB2312" w:hAnsi="仿宋_GB2312" w:cs="仿宋_GB2312" w:eastAsia="仿宋_GB2312"/>
                <w:sz w:val="21"/>
                <w:color w:val="000000"/>
              </w:rPr>
              <w:t>GB 50319-2013）。</w:t>
            </w:r>
          </w:p>
          <w:p>
            <w:pPr>
              <w:pStyle w:val="null3"/>
              <w:ind w:firstLine="480"/>
              <w:jc w:val="both"/>
            </w:pPr>
            <w:r>
              <w:rPr>
                <w:rFonts w:ascii="仿宋_GB2312" w:hAnsi="仿宋_GB2312" w:cs="仿宋_GB2312" w:eastAsia="仿宋_GB2312"/>
                <w:sz w:val="21"/>
                <w:color w:val="000000"/>
              </w:rPr>
              <w:t>2、《建筑工程施工质量验收统一标准》GB50300-2013</w:t>
            </w:r>
            <w:r>
              <w:rPr>
                <w:rFonts w:ascii="仿宋_GB2312" w:hAnsi="仿宋_GB2312" w:cs="仿宋_GB2312" w:eastAsia="仿宋_GB2312"/>
                <w:sz w:val="21"/>
                <w:color w:val="000000"/>
              </w:rPr>
              <w:t>。</w:t>
            </w:r>
          </w:p>
          <w:p>
            <w:pPr>
              <w:pStyle w:val="null3"/>
              <w:ind w:firstLine="480"/>
              <w:jc w:val="both"/>
            </w:pPr>
            <w:r>
              <w:rPr>
                <w:rFonts w:ascii="仿宋_GB2312" w:hAnsi="仿宋_GB2312" w:cs="仿宋_GB2312" w:eastAsia="仿宋_GB2312"/>
                <w:sz w:val="21"/>
                <w:color w:val="000000"/>
              </w:rPr>
              <w:t>3、《工程建设标准强制性条文(房屋建筑部分)》2013版以上规范。</w:t>
            </w:r>
          </w:p>
          <w:p>
            <w:pPr>
              <w:pStyle w:val="null3"/>
              <w:ind w:firstLine="48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除合同另有约定外，本工程适用现行国家、省、市、行业和地方规范、标准和规程。</w:t>
            </w:r>
          </w:p>
          <w:p>
            <w:pPr>
              <w:pStyle w:val="null3"/>
              <w:ind w:firstLine="48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、规范、标准和规程如发生不一致时，则以要求最为严格的规范、规程或标准作为工作依据。</w:t>
            </w:r>
          </w:p>
          <w:p>
            <w:pPr>
              <w:pStyle w:val="null3"/>
              <w:ind w:firstLine="100"/>
              <w:jc w:val="both"/>
            </w:pPr>
            <w:r>
              <w:rPr>
                <w:rFonts w:ascii="仿宋_GB2312" w:hAnsi="仿宋_GB2312" w:cs="仿宋_GB2312" w:eastAsia="仿宋_GB2312"/>
                <w:sz w:val="21"/>
                <w:color w:val="000000"/>
              </w:rPr>
              <w:t xml:space="preserve">       6</w:t>
            </w:r>
            <w:r>
              <w:rPr>
                <w:rFonts w:ascii="仿宋_GB2312" w:hAnsi="仿宋_GB2312" w:cs="仿宋_GB2312" w:eastAsia="仿宋_GB2312"/>
                <w:sz w:val="21"/>
                <w:color w:val="000000"/>
              </w:rPr>
              <w:t>、在合同履行期间，监理人应满足委托人的特定技术要求，满足设计要求，满足陕西省及西安市的有关强制性规定；监理人应严格执行中华人民共和国强制性标准，执行现行的或即将颁布的行业标准、规范；如有新颁国家标准及行业标准、规范，委托人指令执行时，监理人应当执行。</w:t>
            </w:r>
          </w:p>
          <w:p>
            <w:pPr>
              <w:pStyle w:val="null3"/>
              <w:ind w:firstLine="10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履行合同所必需人员团队（至少包括总监理工程师、专业监理工程师、监理员），相关人员经过严格培训，有相关工作经验，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服务方根据项目采购项目特性及要求，自行配置投入履行合同所必需的各类设施设备（不限于专业设备、辅助设备、工具、软件等）及场所，保证项目顺利实施。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（1）依照建设工程监理规范标准提交相应监理资料。（2）所有资料提供纸质版及电子版。</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120日历天（合同签订之日起至项目竣工验收结束、各项资料移交完毕为止，与兴隆社区电梯更换改造工程工期同步）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现行监理技术标准（包括但不限于以下技术标准、规范）： ①《建设工程监理规范》（GB50319-2013）、《质量管理体系基础和术语》（GB/T19000）、《建筑工程施工质量验收统一标准》（GB50300）； ②除合同另有约定外，本工程适用现行国家、省、市、行业和地方规范、标准和规程； ③规范、标准和规程如发生不一致时，则以要求最为严格的规范、规程或标准作为工作依据； ④在合同履行期间，监理人应满足委托人的特定技术要求，满足陕西省及西安市的有关强制性规定；监理人应严格执行中华人民共和国强制性标准，执行现行的或即将颁布的行业标准、规范；如有新颁国家标准及行业标准、规范，委托人指令执行时，监理人应当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合同约定工期到期后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工程竣工结算审定后采用（工程竣工结算审定价×成交固定综合费率）计取监理服务费结算价。监理服务费结算经委托人审计部门审核后，按审定结果向监理人支付至审定结果的100%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详见拟签订采购合同文本约定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其他说明：供应商报价时应按照磋商报价=费率*监理费计费基准价(45256048.22元）的方式进行计算报价；本项目按照费率结算，根据本项目实际情况，若本项目经财政评审（或审计）工程结算总价低于本项目施工预算审定价（最高限价），监理费按照成交监理费费率调整后的总价结算（工程监理费=经财政评审（或审计）工程结算总价×成交监理费费率），其他情况按合同暂定金额结算。 3.4.2本项目采购标的所属行业为其他未列明行业。 (按照《工信部国家统计局发改委财政部工信部联企业》中小企业划型标准((2011)300号)规定：其他未列明行业：从业人员300人以下的为中小微型企业。其中，从业人员100人及以上的为中型企业:从业人员10人及以上的为小型企业:从业人员10人以下的为微型企业。 3.4.3 本项目非专门面向中小企业采购（残疾人福利性单位、监狱企业视同小型、微型企业）。 3.4.4需要落实的政府采购政策：1)《政府采购促进中小企业发展管理办法》（财库〔2020〕46号）、《财政部关于进一步加大政府采购支持中小企业力度》的通知（财库〔2022〕19号）、《陕西省财政厅关于进一步加大政府采购支持中小企业力度的通知》（陕财办采〔2022〕5号）；2)《财政部司法部关于政府采购支持监狱企业发展有关问题的通知》（财库〔2014〕68号）；3)《财政部民政部中国残疾人联合会关于促进残疾人就业政府采购政策的通知》（财库〔2017〕141号）；4)《财政部国家发展改革委关于印发(节能产品政府采购实施意见)的通知》(财库〔2004〕185号)；5)《国务院办公厅关于建立政府强制采购节能产品制度的通知》(国办发〔2007〕51号)；6)《财政部环保总局关于环境标志产品政府采购实施的意见》(财库〔2006〕90号)；7)《财政部 发展改革委 生态环境部 市场监管总局关于调整优化节能产品、环境标志产品政府采购执行机制的通知》（财库〔2019〕9号）；8)《关于印发环境标志产品政府采购品目清单的通知》（财库〔2019〕18号）；9)《关于印发节能产品政府采购品目清单的通知》（财库〔2019〕19号）；10)《财政部、农业农村部、国家乡村振兴局关于运用政府采购政策支持乡村产业振兴的通知》（财库〔2021〕19号）；11)《陕西省财政厅关于印发陕西省中小企业政府采购信用融资办法》（陕财办采〔2018〕23号）；12)《陕西省财政厅关于加快推进我省中小企业政府采购信用融资工作的通知》（陕财办采〔2020〕15号）；13）《关于政府采购支持绿色建材促进建筑品质提升试点工作的通知》（财库〔2020〕31 号）；14）《财政部办公厅关于组织地方预算单位做好2023年政府采购脱贫地区农副产品工作的通知》（财办库〔2023〕45 号）；15）《财政部住房城乡建设部工业和信息化部关于扩大政府采购绿色建材促进建筑品质提升政策实施范围的通知》（财库〔2022〕35号）；16）其他需要落实的政府采购政策。 3.4.5根据西安市财政局《关于促进政府采购公平竞争优化营商环境的通知》（市财函[2021]431号）文中“第16条规定 供应商登记免费领取采购文件的，如不参与项目投标，应在递交投标（或相应）文件截止时间前一日以书面形式告知采购代理机构。否则，采购代理机构可以向财政部门反映情况并提供相应的佐证。供应商一年内累计出现三次该情形，将被监管部门记录失信行为”。 3.4.6中标人在领取中标通知书前，须向采购代理机构提供纸质版投标文件3套（包括投标文件的全部内容）且提供的投标文件必须与在陕西省政府采购综合管理平台的项目电子化交易系统中递交的电子投标文件内容一致，纸质版投标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2236-2供应商应提交的相关资格证明材料(1).docx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法定代表人（负责人）委托授权书/身份证明</w:t>
            </w:r>
          </w:p>
        </w:tc>
        <w:tc>
          <w:tcPr>
            <w:tcW w:type="dxa" w:w="3322"/>
          </w:tcPr>
          <w:p>
            <w:pPr>
              <w:pStyle w:val="null3"/>
            </w:pPr>
            <w:r>
              <w:rPr>
                <w:rFonts w:ascii="仿宋_GB2312" w:hAnsi="仿宋_GB2312" w:cs="仿宋_GB2312" w:eastAsia="仿宋_GB2312"/>
              </w:rPr>
              <w:t>法定代表人授权书：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w:t>
            </w:r>
          </w:p>
        </w:tc>
        <w:tc>
          <w:tcPr>
            <w:tcW w:type="dxa" w:w="1661"/>
          </w:tcPr>
          <w:p>
            <w:pPr>
              <w:pStyle w:val="null3"/>
            </w:pPr>
            <w:r>
              <w:rPr>
                <w:rFonts w:ascii="仿宋_GB2312" w:hAnsi="仿宋_GB2312" w:cs="仿宋_GB2312" w:eastAsia="仿宋_GB2312"/>
              </w:rPr>
              <w:t>2236-2供应商应提交的相关资格证明材料(1).docx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须包括报告正文、资产负债表、现金流量表、利润表、附注和会计师事务所营业执照，报告正文应当有会计师事务所公章和2名注册会计师的签字及盖章。审计报告应当经过注册会计师行业统一监管平台备案赋码)复印件或扫描件，所有复印件或扫描件需加盖单位公章或递交响应文件截止时间前一年内供应商基本账户开户银行出具的资信证明或《政府采购基本资格条件承诺函》（以上三种形式的资料提供任何一种即可）</w:t>
            </w:r>
          </w:p>
        </w:tc>
        <w:tc>
          <w:tcPr>
            <w:tcW w:type="dxa" w:w="1661"/>
          </w:tcPr>
          <w:p>
            <w:pPr>
              <w:pStyle w:val="null3"/>
            </w:pPr>
            <w:r>
              <w:rPr>
                <w:rFonts w:ascii="仿宋_GB2312" w:hAnsi="仿宋_GB2312" w:cs="仿宋_GB2312" w:eastAsia="仿宋_GB2312"/>
              </w:rPr>
              <w:t>2236-2供应商应提交的相关资格证明材料(1).docx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 2025年 1月 1日至响应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或《政府采购基本资格条件承诺函》，依法不需要缴纳社会保障资金的单位应提供相关证明材料（以上三种形式的资料提供任何一种即可，代缴代办社会保障资金不予认可）</w:t>
            </w:r>
          </w:p>
        </w:tc>
        <w:tc>
          <w:tcPr>
            <w:tcW w:type="dxa" w:w="1661"/>
          </w:tcPr>
          <w:p>
            <w:pPr>
              <w:pStyle w:val="null3"/>
            </w:pPr>
            <w:r>
              <w:rPr>
                <w:rFonts w:ascii="仿宋_GB2312" w:hAnsi="仿宋_GB2312" w:cs="仿宋_GB2312" w:eastAsia="仿宋_GB2312"/>
              </w:rPr>
              <w:t>2236-2供应商应提交的相关资格证明材料(1).docx 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 2025年 1月 1日至响应文件递交截止日已缴纳的任意一个月的纳税证明或完税证明（时间以税款所属日期为准，提供增值税、企业所得税、印花税、附加税至少一种），纳税证明或完税证明上应有代收机构或税务机关的公章，或《政府采购基本资格条件承诺函》；依法免税的单位应提供相关证明材料（以上三种形式的资料提供任何一种即可）</w:t>
            </w:r>
          </w:p>
        </w:tc>
        <w:tc>
          <w:tcPr>
            <w:tcW w:type="dxa" w:w="1661"/>
          </w:tcPr>
          <w:p>
            <w:pPr>
              <w:pStyle w:val="null3"/>
            </w:pPr>
            <w:r>
              <w:rPr>
                <w:rFonts w:ascii="仿宋_GB2312" w:hAnsi="仿宋_GB2312" w:cs="仿宋_GB2312" w:eastAsia="仿宋_GB2312"/>
              </w:rPr>
              <w:t>2236-2供应商应提交的相关资格证明材料(1).docx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2236-2供应商应提交的相关资格证明材料(1).docx 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提供具有履行合同所必需的设备和专业技术能力的承诺书或《政府采购基本资格条件承诺函》</w:t>
            </w:r>
          </w:p>
        </w:tc>
        <w:tc>
          <w:tcPr>
            <w:tcW w:type="dxa" w:w="1661"/>
          </w:tcPr>
          <w:p>
            <w:pPr>
              <w:pStyle w:val="null3"/>
            </w:pPr>
            <w:r>
              <w:rPr>
                <w:rFonts w:ascii="仿宋_GB2312" w:hAnsi="仿宋_GB2312" w:cs="仿宋_GB2312" w:eastAsia="仿宋_GB2312"/>
              </w:rPr>
              <w:t>2236-2供应商应提交的相关资格证明材料(1).docx 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供应商需具备工程监理综合资质或房屋建筑工程监理乙级及以上资质或机电安装工程监理乙级及以上资质</w:t>
            </w:r>
          </w:p>
        </w:tc>
        <w:tc>
          <w:tcPr>
            <w:tcW w:type="dxa" w:w="1661"/>
          </w:tcPr>
          <w:p>
            <w:pPr>
              <w:pStyle w:val="null3"/>
            </w:pPr>
            <w:r>
              <w:rPr>
                <w:rFonts w:ascii="仿宋_GB2312" w:hAnsi="仿宋_GB2312" w:cs="仿宋_GB2312" w:eastAsia="仿宋_GB2312"/>
              </w:rPr>
              <w:t>2236-2供应商应提交的相关资格证明材料(1).docx 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拟派项目经理资质</w:t>
            </w:r>
          </w:p>
        </w:tc>
        <w:tc>
          <w:tcPr>
            <w:tcW w:type="dxa" w:w="3322"/>
          </w:tcPr>
          <w:p>
            <w:pPr>
              <w:pStyle w:val="null3"/>
            </w:pPr>
            <w:r>
              <w:rPr>
                <w:rFonts w:ascii="仿宋_GB2312" w:hAnsi="仿宋_GB2312" w:cs="仿宋_GB2312" w:eastAsia="仿宋_GB2312"/>
              </w:rPr>
              <w:t>拟派总监理工程师需具备房屋建筑工程专业或机电安装工程专业注册监理工程师资格证书，且在本单位注册；拟派项目总监理工程师如已担任其他在建工程的总监理工程师，则在建工程不得超过三个，同时需提供在建项目建设单位的同意意见书。</w:t>
            </w:r>
          </w:p>
        </w:tc>
        <w:tc>
          <w:tcPr>
            <w:tcW w:type="dxa" w:w="1661"/>
          </w:tcPr>
          <w:p>
            <w:pPr>
              <w:pStyle w:val="null3"/>
            </w:pPr>
            <w:r>
              <w:rPr>
                <w:rFonts w:ascii="仿宋_GB2312" w:hAnsi="仿宋_GB2312" w:cs="仿宋_GB2312" w:eastAsia="仿宋_GB2312"/>
              </w:rPr>
              <w:t>2236-2供应商应提交的相关资格证明材料(1).docx 供应商应提交的相关资格证明材料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2236-2供应商应提交的相关资格证明材料(1).docx 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2236-2商务及技术文件.docx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符合采购文件签署盖章要求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磋商响应报价</w:t>
            </w:r>
          </w:p>
        </w:tc>
        <w:tc>
          <w:tcPr>
            <w:tcW w:type="dxa" w:w="3322"/>
          </w:tcPr>
          <w:p>
            <w:pPr>
              <w:pStyle w:val="null3"/>
            </w:pPr>
            <w:r>
              <w:rPr>
                <w:rFonts w:ascii="仿宋_GB2312" w:hAnsi="仿宋_GB2312" w:cs="仿宋_GB2312" w:eastAsia="仿宋_GB2312"/>
              </w:rPr>
              <w:t>1.报价唯一； 2.报价货币符合采购文件要求；3.未超出采购预算或采购文件规定的最高限价</w:t>
            </w:r>
          </w:p>
        </w:tc>
        <w:tc>
          <w:tcPr>
            <w:tcW w:type="dxa" w:w="1661"/>
          </w:tcPr>
          <w:p>
            <w:pPr>
              <w:pStyle w:val="null3"/>
            </w:pPr>
            <w:r>
              <w:rPr>
                <w:rFonts w:ascii="仿宋_GB2312" w:hAnsi="仿宋_GB2312" w:cs="仿宋_GB2312" w:eastAsia="仿宋_GB2312"/>
              </w:rPr>
              <w:t>响应文件封面 2236-2商务及技术文件.docx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2236-2商务及技术文件.docx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有效期达到采购文件要求</w:t>
            </w:r>
          </w:p>
        </w:tc>
        <w:tc>
          <w:tcPr>
            <w:tcW w:type="dxa" w:w="1661"/>
          </w:tcPr>
          <w:p>
            <w:pPr>
              <w:pStyle w:val="null3"/>
            </w:pPr>
            <w:r>
              <w:rPr>
                <w:rFonts w:ascii="仿宋_GB2312" w:hAnsi="仿宋_GB2312" w:cs="仿宋_GB2312" w:eastAsia="仿宋_GB2312"/>
              </w:rPr>
              <w:t>响应文件封面 2236-2商务及技术文件.docx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响应采购文件合同条款且无采购人无法接受的附加条款</w:t>
            </w:r>
          </w:p>
        </w:tc>
        <w:tc>
          <w:tcPr>
            <w:tcW w:type="dxa" w:w="1661"/>
          </w:tcPr>
          <w:p>
            <w:pPr>
              <w:pStyle w:val="null3"/>
            </w:pPr>
            <w:r>
              <w:rPr>
                <w:rFonts w:ascii="仿宋_GB2312" w:hAnsi="仿宋_GB2312" w:cs="仿宋_GB2312" w:eastAsia="仿宋_GB2312"/>
              </w:rPr>
              <w:t>响应文件封面 2236-2商务及技术文件.docx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监理工作目标</w:t>
            </w:r>
          </w:p>
        </w:tc>
        <w:tc>
          <w:tcPr>
            <w:tcW w:type="dxa" w:w="2492"/>
          </w:tcPr>
          <w:p>
            <w:pPr>
              <w:pStyle w:val="null3"/>
            </w:pPr>
            <w:r>
              <w:rPr>
                <w:rFonts w:ascii="仿宋_GB2312" w:hAnsi="仿宋_GB2312" w:cs="仿宋_GB2312" w:eastAsia="仿宋_GB2312"/>
              </w:rPr>
              <w:t>评审内容：①工作目标；②进度目标；③投资控制目标；④安全控制目标。 评审标准：方案各部分内容全面详细、阐述条理清晰详尽、符合本项目采购需求得12分；评审内容每缺一项扣3分，扣完为止；评审内容有一项内容缺陷（缺陷是指：内容描述过于简单、条理不清晰、与项目内容不匹配、凭空编造、出现常识性错误、不可能实现的夸大情形、存在不适用项目实际情况的情形等）扣0.5-2.0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2236-2商务及技术文件.docx</w:t>
            </w:r>
          </w:p>
        </w:tc>
      </w:tr>
      <w:tr>
        <w:tc>
          <w:tcPr>
            <w:tcW w:type="dxa" w:w="831"/>
            <w:vMerge/>
          </w:tcPr>
          <w:p/>
        </w:tc>
        <w:tc>
          <w:tcPr>
            <w:tcW w:type="dxa" w:w="1661"/>
          </w:tcPr>
          <w:p>
            <w:pPr>
              <w:pStyle w:val="null3"/>
            </w:pPr>
            <w:r>
              <w:rPr>
                <w:rFonts w:ascii="仿宋_GB2312" w:hAnsi="仿宋_GB2312" w:cs="仿宋_GB2312" w:eastAsia="仿宋_GB2312"/>
              </w:rPr>
              <w:t>监理工作制度</w:t>
            </w:r>
          </w:p>
        </w:tc>
        <w:tc>
          <w:tcPr>
            <w:tcW w:type="dxa" w:w="2492"/>
          </w:tcPr>
          <w:p>
            <w:pPr>
              <w:pStyle w:val="null3"/>
            </w:pPr>
            <w:r>
              <w:rPr>
                <w:rFonts w:ascii="仿宋_GB2312" w:hAnsi="仿宋_GB2312" w:cs="仿宋_GB2312" w:eastAsia="仿宋_GB2312"/>
              </w:rPr>
              <w:t>评审内容： ①现场监理工作制度；②内部工作制度；③相关服务工作制度。评审标准：方案各部分内容全面详细、阐述条理清晰详尽、符合本项目采购需求得9分；评审内容每缺一项扣3分，扣完为止；评审内容有一项内容缺陷（缺陷是指：内容描述过于简单、条理不清晰、与项目内容不匹配、凭空编造、出现常识性错误、不可能实现的夸大情形、存在不适用项目实际情况的情形等）扣0.5-2.0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2236-2商务及技术文件.docx</w:t>
            </w:r>
          </w:p>
        </w:tc>
      </w:tr>
      <w:tr>
        <w:tc>
          <w:tcPr>
            <w:tcW w:type="dxa" w:w="831"/>
            <w:vMerge/>
          </w:tcPr>
          <w:p/>
        </w:tc>
        <w:tc>
          <w:tcPr>
            <w:tcW w:type="dxa" w:w="1661"/>
          </w:tcPr>
          <w:p>
            <w:pPr>
              <w:pStyle w:val="null3"/>
            </w:pPr>
            <w:r>
              <w:rPr>
                <w:rFonts w:ascii="仿宋_GB2312" w:hAnsi="仿宋_GB2312" w:cs="仿宋_GB2312" w:eastAsia="仿宋_GB2312"/>
              </w:rPr>
              <w:t>监理资料与档案管理措施</w:t>
            </w:r>
          </w:p>
        </w:tc>
        <w:tc>
          <w:tcPr>
            <w:tcW w:type="dxa" w:w="2492"/>
          </w:tcPr>
          <w:p>
            <w:pPr>
              <w:pStyle w:val="null3"/>
            </w:pPr>
            <w:r>
              <w:rPr>
                <w:rFonts w:ascii="仿宋_GB2312" w:hAnsi="仿宋_GB2312" w:cs="仿宋_GB2312" w:eastAsia="仿宋_GB2312"/>
              </w:rPr>
              <w:t>评审内容： ①监理资料与档案存放、移交管理制度；②监理资料与档案保管人员安排。 评审标准：方案各部分内容全面详细、阐述条理清晰详尽、符合本项目采购需求得5分；评审内容每缺一项扣2.5分，扣完为止；评审内容有一项内容缺陷（缺陷是指：内容描述过于简单、条理不清晰、与项目内容不匹配、凭空编造、出现常识性错误、不可能实现的夸大情形、存在不适用项目实际情况的情形等）扣0.5-2.0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2236-2商务及技术文件.docx</w:t>
            </w:r>
          </w:p>
        </w:tc>
      </w:tr>
      <w:tr>
        <w:tc>
          <w:tcPr>
            <w:tcW w:type="dxa" w:w="831"/>
            <w:vMerge/>
          </w:tcPr>
          <w:p/>
        </w:tc>
        <w:tc>
          <w:tcPr>
            <w:tcW w:type="dxa" w:w="1661"/>
          </w:tcPr>
          <w:p>
            <w:pPr>
              <w:pStyle w:val="null3"/>
            </w:pPr>
            <w:r>
              <w:rPr>
                <w:rFonts w:ascii="仿宋_GB2312" w:hAnsi="仿宋_GB2312" w:cs="仿宋_GB2312" w:eastAsia="仿宋_GB2312"/>
              </w:rPr>
              <w:t>监理工作重点、 难点分析及对策</w:t>
            </w:r>
          </w:p>
        </w:tc>
        <w:tc>
          <w:tcPr>
            <w:tcW w:type="dxa" w:w="2492"/>
          </w:tcPr>
          <w:p>
            <w:pPr>
              <w:pStyle w:val="null3"/>
            </w:pPr>
            <w:r>
              <w:rPr>
                <w:rFonts w:ascii="仿宋_GB2312" w:hAnsi="仿宋_GB2312" w:cs="仿宋_GB2312" w:eastAsia="仿宋_GB2312"/>
              </w:rPr>
              <w:t>评审内容： ①针对本项目的重点、难点分析；②针对本项目的重点、难点的对策。 评审标准：方案各部分内容全面详细、阐述条理清晰详尽、符合本项目采购需求得5分；评审内容每缺一项扣2.5分，扣完为止；评审内容有一项内容缺陷（缺陷是指：内容描述过于简单、条理不清晰、与项目内容不匹配、凭空编造、出现常识性错误、不可能实现的夸大情形、存在不适用项目实际情况的情形等）扣0.5-2.0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2236-2商务及技术文件.docx</w:t>
            </w:r>
          </w:p>
        </w:tc>
      </w:tr>
      <w:tr>
        <w:tc>
          <w:tcPr>
            <w:tcW w:type="dxa" w:w="831"/>
            <w:vMerge/>
          </w:tcPr>
          <w:p/>
        </w:tc>
        <w:tc>
          <w:tcPr>
            <w:tcW w:type="dxa" w:w="1661"/>
          </w:tcPr>
          <w:p>
            <w:pPr>
              <w:pStyle w:val="null3"/>
            </w:pPr>
            <w:r>
              <w:rPr>
                <w:rFonts w:ascii="仿宋_GB2312" w:hAnsi="仿宋_GB2312" w:cs="仿宋_GB2312" w:eastAsia="仿宋_GB2312"/>
              </w:rPr>
              <w:t>监理工作质量控制</w:t>
            </w:r>
          </w:p>
        </w:tc>
        <w:tc>
          <w:tcPr>
            <w:tcW w:type="dxa" w:w="2492"/>
          </w:tcPr>
          <w:p>
            <w:pPr>
              <w:pStyle w:val="null3"/>
            </w:pPr>
            <w:r>
              <w:rPr>
                <w:rFonts w:ascii="仿宋_GB2312" w:hAnsi="仿宋_GB2312" w:cs="仿宋_GB2312" w:eastAsia="仿宋_GB2312"/>
              </w:rPr>
              <w:t>评审内容： ①质量管理控制的基本流程；②工程质量控制的原则；③项目各阶段的质量控制措施。评审标准：方案各部分内容全面详细、阐述条理清晰详尽、符合本项目采购需求得6分；评审内容每缺一项扣2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2236-2商务及技术文件.docx</w:t>
            </w:r>
          </w:p>
        </w:tc>
      </w:tr>
      <w:tr>
        <w:tc>
          <w:tcPr>
            <w:tcW w:type="dxa" w:w="831"/>
            <w:vMerge/>
          </w:tcPr>
          <w:p/>
        </w:tc>
        <w:tc>
          <w:tcPr>
            <w:tcW w:type="dxa" w:w="1661"/>
          </w:tcPr>
          <w:p>
            <w:pPr>
              <w:pStyle w:val="null3"/>
            </w:pPr>
            <w:r>
              <w:rPr>
                <w:rFonts w:ascii="仿宋_GB2312" w:hAnsi="仿宋_GB2312" w:cs="仿宋_GB2312" w:eastAsia="仿宋_GB2312"/>
              </w:rPr>
              <w:t>安全、进度、环境、资金控制措施</w:t>
            </w:r>
          </w:p>
        </w:tc>
        <w:tc>
          <w:tcPr>
            <w:tcW w:type="dxa" w:w="2492"/>
          </w:tcPr>
          <w:p>
            <w:pPr>
              <w:pStyle w:val="null3"/>
            </w:pPr>
            <w:r>
              <w:rPr>
                <w:rFonts w:ascii="仿宋_GB2312" w:hAnsi="仿宋_GB2312" w:cs="仿宋_GB2312" w:eastAsia="仿宋_GB2312"/>
              </w:rPr>
              <w:t>评审内容：①安全控制、②进度控制、③环境控制、④资金控制措施的响应程度。 评审标准：方案各部分内容全面详细、阐述条理清晰详尽、符合本项目采购需求得12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2236-2商务及技术文件.docx</w:t>
            </w:r>
          </w:p>
        </w:tc>
      </w:tr>
      <w:tr>
        <w:tc>
          <w:tcPr>
            <w:tcW w:type="dxa" w:w="831"/>
            <w:vMerge/>
          </w:tcPr>
          <w:p/>
        </w:tc>
        <w:tc>
          <w:tcPr>
            <w:tcW w:type="dxa" w:w="1661"/>
          </w:tcPr>
          <w:p>
            <w:pPr>
              <w:pStyle w:val="null3"/>
            </w:pPr>
            <w:r>
              <w:rPr>
                <w:rFonts w:ascii="仿宋_GB2312" w:hAnsi="仿宋_GB2312" w:cs="仿宋_GB2312" w:eastAsia="仿宋_GB2312"/>
              </w:rPr>
              <w:t>监理组织协调工作方法措施</w:t>
            </w:r>
          </w:p>
        </w:tc>
        <w:tc>
          <w:tcPr>
            <w:tcW w:type="dxa" w:w="2492"/>
          </w:tcPr>
          <w:p>
            <w:pPr>
              <w:pStyle w:val="null3"/>
            </w:pPr>
            <w:r>
              <w:rPr>
                <w:rFonts w:ascii="仿宋_GB2312" w:hAnsi="仿宋_GB2312" w:cs="仿宋_GB2312" w:eastAsia="仿宋_GB2312"/>
              </w:rPr>
              <w:t>评审内容： ①项目监理内部协调方法措施；②项目监理对外组织协调方法措施。评审标准：方案各部分内容全面详细、阐述条理清晰详尽、符合本项目采购需求得4分；评审内容每缺一项扣2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2236-2商务及技术文件.docx</w:t>
            </w:r>
          </w:p>
        </w:tc>
      </w:tr>
      <w:tr>
        <w:tc>
          <w:tcPr>
            <w:tcW w:type="dxa" w:w="831"/>
            <w:vMerge/>
          </w:tcPr>
          <w:p/>
        </w:tc>
        <w:tc>
          <w:tcPr>
            <w:tcW w:type="dxa" w:w="1661"/>
          </w:tcPr>
          <w:p>
            <w:pPr>
              <w:pStyle w:val="null3"/>
            </w:pPr>
            <w:r>
              <w:rPr>
                <w:rFonts w:ascii="仿宋_GB2312" w:hAnsi="仿宋_GB2312" w:cs="仿宋_GB2312" w:eastAsia="仿宋_GB2312"/>
              </w:rPr>
              <w:t>拟投入检测仪器设备</w:t>
            </w:r>
          </w:p>
        </w:tc>
        <w:tc>
          <w:tcPr>
            <w:tcW w:type="dxa" w:w="2492"/>
          </w:tcPr>
          <w:p>
            <w:pPr>
              <w:pStyle w:val="null3"/>
            </w:pPr>
            <w:r>
              <w:rPr>
                <w:rFonts w:ascii="仿宋_GB2312" w:hAnsi="仿宋_GB2312" w:cs="仿宋_GB2312" w:eastAsia="仿宋_GB2312"/>
              </w:rPr>
              <w:t>评审内容： ①拟投入检测仪器设备清单；②拟投入检测仪器设备来源证明材料。 评审标准：方案各部分内容全面详细、阐述条理清晰详尽、符合本项目采购需求得10分；评审内容每缺一项扣5分，扣完为止；评审内容有一项内容缺陷（缺陷是指：内容描述过于简单、条理不清晰、与项目内容不匹配、凭空编造、出现常识性错误、不可能实现的夸大情形、存在不适用项目实际情况的情形等）扣0.5-4.0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2236-2商务及技术文件.docx</w:t>
            </w:r>
          </w:p>
        </w:tc>
      </w:tr>
      <w:tr>
        <w:tc>
          <w:tcPr>
            <w:tcW w:type="dxa" w:w="831"/>
            <w:vMerge/>
          </w:tcPr>
          <w:p/>
        </w:tc>
        <w:tc>
          <w:tcPr>
            <w:tcW w:type="dxa" w:w="1661"/>
          </w:tcPr>
          <w:p>
            <w:pPr>
              <w:pStyle w:val="null3"/>
            </w:pPr>
            <w:r>
              <w:rPr>
                <w:rFonts w:ascii="仿宋_GB2312" w:hAnsi="仿宋_GB2312" w:cs="仿宋_GB2312" w:eastAsia="仿宋_GB2312"/>
              </w:rPr>
              <w:t>项目组人员构成人员</w:t>
            </w:r>
          </w:p>
        </w:tc>
        <w:tc>
          <w:tcPr>
            <w:tcW w:type="dxa" w:w="2492"/>
          </w:tcPr>
          <w:p>
            <w:pPr>
              <w:pStyle w:val="null3"/>
            </w:pPr>
            <w:r>
              <w:rPr>
                <w:rFonts w:ascii="仿宋_GB2312" w:hAnsi="仿宋_GB2312" w:cs="仿宋_GB2312" w:eastAsia="仿宋_GB2312"/>
              </w:rPr>
              <w:t>评审内容： ①根据拟投入的其他服务人员数量；②根据拟投入的其他人员年龄、专业经验、资格/职称等情况。 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2236-2商务及技术文件.docx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 ①服务质量承诺；②服务周期承诺；③保修阶段质量服务承诺。评审标准：方案各部分内容全面详细、阐述条理清晰详尽、符合本项目采购需求得9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2236-2商务及技术文件.docx</w:t>
            </w:r>
          </w:p>
        </w:tc>
      </w:tr>
      <w:tr>
        <w:tc>
          <w:tcPr>
            <w:tcW w:type="dxa" w:w="831"/>
            <w:vMerge/>
          </w:tcPr>
          <w:p/>
        </w:tc>
        <w:tc>
          <w:tcPr>
            <w:tcW w:type="dxa" w:w="1661"/>
          </w:tcPr>
          <w:p>
            <w:pPr>
              <w:pStyle w:val="null3"/>
            </w:pPr>
            <w:r>
              <w:rPr>
                <w:rFonts w:ascii="仿宋_GB2312" w:hAnsi="仿宋_GB2312" w:cs="仿宋_GB2312" w:eastAsia="仿宋_GB2312"/>
              </w:rPr>
              <w:t>拟派总监理工程师（项目经理）业绩评审</w:t>
            </w:r>
          </w:p>
        </w:tc>
        <w:tc>
          <w:tcPr>
            <w:tcW w:type="dxa" w:w="2492"/>
          </w:tcPr>
          <w:p>
            <w:pPr>
              <w:pStyle w:val="null3"/>
            </w:pPr>
            <w:r>
              <w:rPr>
                <w:rFonts w:ascii="仿宋_GB2312" w:hAnsi="仿宋_GB2312" w:cs="仿宋_GB2312" w:eastAsia="仿宋_GB2312"/>
              </w:rPr>
              <w:t>供应商提供拟派总监理工程师2022年1月至今（以合同签订时间为准）房建类或机电安装类监理项目业绩证明材料（且在该项目中担任总监理工程师一职）； 评审依据：以供应商提供的该项目合同的扫描件或复印件并加盖单位公章为准，合同中应有在该项目合同中担任总监理工程师一职的相关信息，每提供1项有效拟派总监理工程师的业绩证明材料的得4分，本项满分为4分。未提供前述证明材料的不予得分。（拟派总监理工程师业绩与企业业绩可重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2236-2商务及技术文件.docx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评审内容：供应商提供2022年1月（以合同签订时间为准）至今类似项目业绩，磋商响应文件中附有完整合同复印件或扫描件，每提供一个得4分，满分8分。 注：以加盖公章的合同协议书的扫描件或复印件为准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2236-2商务及技术文件.docx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价格分统一采用低价优先法计算，即满足竞争性磋商文件要求且投标报价最低的为评标基准价，其价格分为满分。其他供应商的价格分统一按照下列公式计算：价格分=(最低报价/投标报价)×报价分值×100% 注：1、计算分数时四舍五入取小数点后两位；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详见附件：2236-2商务及技术文件.docx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详见附件：2236-2供应商应提交的相关资格证明材料(1).docx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