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B9C7A">
      <w:pPr>
        <w:pStyle w:val="13"/>
        <w:spacing w:before="24" w:after="24"/>
        <w:jc w:val="center"/>
        <w:rPr>
          <w:rFonts w:cs="仿宋_GB2312" w:asciiTheme="minorEastAsia" w:hAnsiTheme="minorEastAsia" w:eastAsiaTheme="minorEastAsia"/>
        </w:rPr>
      </w:pPr>
      <w:bookmarkStart w:id="0" w:name="_Toc110249645"/>
      <w:r>
        <w:rPr>
          <w:rFonts w:hint="eastAsia" w:cs="仿宋_GB2312" w:asciiTheme="minorEastAsia" w:hAnsiTheme="minorEastAsia" w:eastAsiaTheme="minorEastAsia"/>
        </w:rPr>
        <w:t>资格证明文件</w:t>
      </w:r>
      <w:bookmarkEnd w:id="0"/>
    </w:p>
    <w:p w14:paraId="3B66032A">
      <w:pPr>
        <w:spacing w:after="120"/>
        <w:ind w:firstLine="482" w:firstLineChars="200"/>
        <w:rPr>
          <w:rFonts w:cs="仿宋_GB2312" w:asciiTheme="minorEastAsia" w:hAnsiTheme="minorEastAsia" w:eastAsiaTheme="minorEastAsia"/>
        </w:rPr>
      </w:pPr>
      <w:r>
        <w:rPr>
          <w:rFonts w:hint="eastAsia" w:asciiTheme="minorEastAsia" w:hAnsiTheme="minorEastAsia" w:eastAsiaTheme="minorEastAsia"/>
          <w:b/>
          <w:color w:val="000000"/>
          <w:sz w:val="24"/>
          <w:szCs w:val="24"/>
        </w:rPr>
        <w:t>以下资格证明资料供应商需在项目电子化交易系统中按要求上传相应证明文件并进行电子签章。</w:t>
      </w:r>
    </w:p>
    <w:p w14:paraId="52014F4E">
      <w:pPr>
        <w:pStyle w:val="12"/>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rPr>
        <w:t>1、</w:t>
      </w:r>
      <w:r>
        <w:rPr>
          <w:rFonts w:hint="eastAsia" w:ascii="方正仿宋_GB2312" w:hAnsi="方正仿宋_GB2312" w:eastAsia="方正仿宋_GB2312" w:cs="方正仿宋_GB2312"/>
          <w:lang w:val="en-US" w:eastAsia="zh-CN"/>
        </w:rPr>
        <w:t>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14:paraId="1DAED416">
      <w:pPr>
        <w:pStyle w:val="12"/>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t>2 、法定代表人（负责人）委托授权书/身份证明：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w:t>
      </w:r>
    </w:p>
    <w:p w14:paraId="2CBC3B4A">
      <w:pPr>
        <w:pStyle w:val="12"/>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t>3、财务状况报告：提供2024年度经审计的财务报告(须包括报告正文、资产负债表、现金流量表、利润表、附注和会计师事务所营业执照，报告正文应当有会计师事务所公章和2名注册会计师的签字及盖章。审计报告应当经过注册会计师行业统一监管平台备案赋码。)复印件或扫描件，所有复印件或扫描件需加盖单位公章或递交响应文件截止时间前一年内供应商基本账户开户银行出具的资信证明或《政府采购基本资格条件承诺函》（以上三种形式的资料提供任何一种即可）；</w:t>
      </w:r>
    </w:p>
    <w:p w14:paraId="75744D06">
      <w:pPr>
        <w:pStyle w:val="12"/>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t>4 、社会保障资金缴纳证明：提供 2025年 1月 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或《政府采购基本资格条件承诺函》，依法不需要缴纳社会保障资金的单位应提供相关证明材料（以上三种形式的资料提供任何一种即可，代缴代办社会保障资金不予认可）；</w:t>
      </w:r>
    </w:p>
    <w:p w14:paraId="70DB161D">
      <w:pPr>
        <w:pStyle w:val="12"/>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t>5 、税收缴纳证明：提供 2025年 1月 1日至响应文件递交截止日已缴纳的任意一个月的纳税证明或完税证明（时间以税款所属日期为准，提供增值税、企业所得税、印花税、附加税至少一种），纳税证明或完税证明上应有代收机构或税务机关的公章，或《政府采购基本资格条件承诺函》；依法免税的单位应提供相关证明材料（以上三种形式的资料提供任何一种即可）；</w:t>
      </w:r>
    </w:p>
    <w:p w14:paraId="1F2BBA31">
      <w:pPr>
        <w:pStyle w:val="12"/>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t>6、投标人未被列入“信用中国”网站记录的“失信被执行人”或“重大税收违法失信主体”名单；不处于“中国政府采购网”记录的“政府采购严重违法失信行为记录名单”中的禁止参加政府采购活动期间；</w:t>
      </w:r>
    </w:p>
    <w:p w14:paraId="21E73788">
      <w:pPr>
        <w:pStyle w:val="12"/>
        <w:rPr>
          <w:rFonts w:hint="eastAsia" w:ascii="方正仿宋_GB2312" w:hAnsi="方正仿宋_GB2312" w:eastAsia="方正仿宋_GB2312" w:cs="方正仿宋_GB2312"/>
          <w:highlight w:val="none"/>
          <w:lang w:val="en-US" w:eastAsia="zh-CN"/>
        </w:rPr>
      </w:pPr>
      <w:r>
        <w:rPr>
          <w:rFonts w:hint="eastAsia" w:ascii="方正仿宋_GB2312" w:hAnsi="方正仿宋_GB2312" w:eastAsia="方正仿宋_GB2312" w:cs="方正仿宋_GB2312"/>
          <w:highlight w:val="none"/>
          <w:lang w:val="en-US" w:eastAsia="zh-CN"/>
        </w:rPr>
        <w:t>7 、提供具有履行合同所必需的设备和专业技术能力的承诺书或《政府采购基本资格条件承诺函》；</w:t>
      </w:r>
    </w:p>
    <w:p w14:paraId="317ADF7E">
      <w:pPr>
        <w:pStyle w:val="12"/>
        <w:rPr>
          <w:rFonts w:hint="eastAsia" w:ascii="方正仿宋_GB2312" w:hAnsi="方正仿宋_GB2312" w:eastAsia="方正仿宋_GB2312" w:cs="方正仿宋_GB2312"/>
          <w:highlight w:val="none"/>
        </w:rPr>
      </w:pPr>
      <w:r>
        <w:rPr>
          <w:rFonts w:hint="eastAsia" w:ascii="方正仿宋_GB2312" w:hAnsi="方正仿宋_GB2312" w:eastAsia="方正仿宋_GB2312" w:cs="方正仿宋_GB2312"/>
          <w:highlight w:val="none"/>
          <w:lang w:val="en-US" w:eastAsia="zh-CN"/>
        </w:rPr>
        <w:t>8 、</w:t>
      </w:r>
      <w:r>
        <w:rPr>
          <w:rFonts w:hint="eastAsia" w:ascii="方正仿宋_GB2312" w:hAnsi="方正仿宋_GB2312" w:eastAsia="方正仿宋_GB2312" w:cs="方正仿宋_GB2312"/>
          <w:highlight w:val="none"/>
        </w:rPr>
        <w:t>企业资质：供应商需具备工程监理综合资质或</w:t>
      </w:r>
      <w:r>
        <w:rPr>
          <w:rFonts w:hint="eastAsia" w:ascii="方正仿宋_GB2312" w:hAnsi="方正仿宋_GB2312" w:eastAsia="方正仿宋_GB2312" w:cs="方正仿宋_GB2312"/>
          <w:highlight w:val="none"/>
          <w:lang w:eastAsia="zh-CN"/>
        </w:rPr>
        <w:t>房屋建筑工程监理乙级及以上资质或机电安装工程监理乙级及以上资质</w:t>
      </w:r>
      <w:r>
        <w:rPr>
          <w:rFonts w:hint="eastAsia" w:ascii="方正仿宋_GB2312" w:hAnsi="方正仿宋_GB2312" w:eastAsia="方正仿宋_GB2312" w:cs="方正仿宋_GB2312"/>
          <w:highlight w:val="none"/>
        </w:rPr>
        <w:t>；</w:t>
      </w:r>
    </w:p>
    <w:p w14:paraId="40BE14FA">
      <w:pPr>
        <w:pStyle w:val="12"/>
        <w:rPr>
          <w:rFonts w:hint="eastAsia" w:ascii="方正仿宋_GB2312" w:hAnsi="方正仿宋_GB2312" w:eastAsia="方正仿宋_GB2312" w:cs="方正仿宋_GB2312"/>
          <w:highlight w:val="none"/>
        </w:rPr>
      </w:pPr>
      <w:r>
        <w:rPr>
          <w:rFonts w:hint="eastAsia" w:ascii="方正仿宋_GB2312" w:hAnsi="方正仿宋_GB2312" w:eastAsia="方正仿宋_GB2312" w:cs="方正仿宋_GB2312"/>
          <w:highlight w:val="none"/>
        </w:rPr>
        <w:t>9、项目经理资质：拟派总监理工程师需具备</w:t>
      </w:r>
      <w:r>
        <w:rPr>
          <w:rFonts w:hint="eastAsia" w:ascii="方正仿宋_GB2312" w:hAnsi="方正仿宋_GB2312" w:eastAsia="方正仿宋_GB2312" w:cs="方正仿宋_GB2312"/>
          <w:highlight w:val="none"/>
          <w:lang w:eastAsia="zh-CN"/>
        </w:rPr>
        <w:t>房屋建筑工程专业或机电安装工程专业</w:t>
      </w:r>
      <w:r>
        <w:rPr>
          <w:rFonts w:hint="eastAsia" w:ascii="方正仿宋_GB2312" w:hAnsi="方正仿宋_GB2312" w:eastAsia="方正仿宋_GB2312" w:cs="方正仿宋_GB2312"/>
          <w:highlight w:val="none"/>
        </w:rPr>
        <w:t>注册监理工程师资格证书，且在本单位注册；拟派项目总监理工程师如已担任其他在建工程的总监理工程师，则在建工程不得超过三个，同时需提供在建项目建设单位的同意意见书</w:t>
      </w:r>
      <w:r>
        <w:rPr>
          <w:rFonts w:hint="eastAsia" w:ascii="方正仿宋_GB2312" w:hAnsi="方正仿宋_GB2312" w:eastAsia="方正仿宋_GB2312" w:cs="方正仿宋_GB2312"/>
          <w:highlight w:val="none"/>
          <w:lang w:eastAsia="zh-CN"/>
        </w:rPr>
        <w:t>。</w:t>
      </w:r>
    </w:p>
    <w:p w14:paraId="294766AB">
      <w:pPr>
        <w:pStyle w:val="12"/>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10、非联合体投标书面声明：本项目不接受联合体投标（提供书面声明）。</w:t>
      </w:r>
    </w:p>
    <w:p w14:paraId="352D3936">
      <w:pPr>
        <w:spacing w:after="120"/>
        <w:rPr>
          <w:rFonts w:cs="仿宋_GB2312" w:asciiTheme="minorEastAsia" w:hAnsiTheme="minorEastAsia" w:eastAsiaTheme="minorEastAsia"/>
        </w:rPr>
      </w:pPr>
      <w:r>
        <w:rPr>
          <w:rFonts w:hint="eastAsia" w:cs="仿宋_GB2312" w:asciiTheme="minorEastAsia" w:hAnsiTheme="minorEastAsia" w:eastAsiaTheme="minorEastAsia"/>
        </w:rPr>
        <w:br w:type="page"/>
      </w:r>
    </w:p>
    <w:p w14:paraId="6D484971">
      <w:pPr>
        <w:keepNext w:val="0"/>
        <w:keepLines w:val="0"/>
        <w:widowControl/>
        <w:suppressLineNumbers w:val="0"/>
        <w:jc w:val="center"/>
        <w:rPr>
          <w:rFonts w:hint="eastAsia" w:cs="仿宋_GB2312" w:asciiTheme="minorEastAsia" w:hAnsiTheme="minorEastAsia" w:eastAsiaTheme="minorEastAsia"/>
          <w:b/>
          <w:sz w:val="24"/>
          <w:lang w:val="en-US" w:eastAsia="zh-CN"/>
        </w:rPr>
      </w:pPr>
      <w:bookmarkStart w:id="1" w:name="_Toc7005120"/>
    </w:p>
    <w:p w14:paraId="56E66A81">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w:t>
      </w:r>
    </w:p>
    <w:p w14:paraId="17705BC2">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42AB062F">
      <w:pPr>
        <w:keepNext w:val="0"/>
        <w:keepLines w:val="0"/>
        <w:widowControl/>
        <w:suppressLineNumbers w:val="0"/>
        <w:jc w:val="center"/>
        <w:rPr>
          <w:sz w:val="24"/>
          <w:szCs w:val="32"/>
        </w:rPr>
      </w:pPr>
      <w:r>
        <w:rPr>
          <w:rFonts w:hint="eastAsia" w:ascii="宋体" w:hAnsi="宋体" w:eastAsia="宋体" w:cs="宋体"/>
          <w:b/>
          <w:bCs/>
          <w:color w:val="000000"/>
          <w:kern w:val="0"/>
          <w:sz w:val="36"/>
          <w:szCs w:val="36"/>
          <w:lang w:val="en-US" w:eastAsia="zh-CN" w:bidi="ar"/>
        </w:rPr>
        <w:t>符合政府采购基本资格条件承诺函</w:t>
      </w:r>
    </w:p>
    <w:p w14:paraId="6E97906C">
      <w:pPr>
        <w:keepNext w:val="0"/>
        <w:keepLines w:val="0"/>
        <w:widowControl/>
        <w:suppressLineNumbers w:val="0"/>
        <w:jc w:val="left"/>
        <w:rPr>
          <w:rFonts w:hint="eastAsia" w:ascii="仿宋" w:hAnsi="仿宋" w:eastAsia="仿宋" w:cs="仿宋"/>
          <w:color w:val="000000"/>
          <w:kern w:val="0"/>
          <w:sz w:val="24"/>
          <w:szCs w:val="24"/>
          <w:lang w:val="en-US" w:eastAsia="zh-CN" w:bidi="ar"/>
        </w:rPr>
      </w:pPr>
    </w:p>
    <w:p w14:paraId="23A703D8">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致 </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(采购代理机构名称)： </w:t>
      </w:r>
    </w:p>
    <w:p w14:paraId="196DA6DA">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u w:val="single"/>
          <w:lang w:val="en-US" w:eastAsia="zh-CN" w:bidi="ar"/>
        </w:rPr>
        <w:t>(供应商名称)</w:t>
      </w:r>
      <w:r>
        <w:rPr>
          <w:rFonts w:hint="eastAsia" w:ascii="宋体" w:hAnsi="宋体" w:eastAsia="宋体" w:cs="宋体"/>
          <w:color w:val="000000"/>
          <w:kern w:val="0"/>
          <w:sz w:val="24"/>
          <w:szCs w:val="24"/>
          <w:lang w:val="en-US" w:eastAsia="zh-CN" w:bidi="ar"/>
        </w:rPr>
        <w:t>郑重承诺：</w:t>
      </w:r>
    </w:p>
    <w:p w14:paraId="61487F2D">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12EBC801">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2.我方未列入在信用中国网站(www.creditchina.gov.cn )“失信被执行人”、“重大税收违法案件当事人名单”中，也未列入中国政府采购网 (www.ccgp.gov.cn)“政府采购严重违法失信行为记录名单”中。 </w:t>
      </w:r>
    </w:p>
    <w:p w14:paraId="61F255EF">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3.我方在采购项目评审(评标)环节结束后，随时接受采购人、采购代理机构的检查验证，配合提供相关证明材料，证明符合《中华人民共和国政府采购法》规定的供应商基本资格条件。 </w:t>
      </w:r>
    </w:p>
    <w:p w14:paraId="4D094A26">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我方对以上承诺内容的真实性、合法性及有效性负责。如有虚假，将依法承担相应责任。 </w:t>
      </w:r>
    </w:p>
    <w:p w14:paraId="4A5ECB38">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特此承诺。</w:t>
      </w:r>
    </w:p>
    <w:p w14:paraId="5DC0F0E3">
      <w:pPr>
        <w:keepNext w:val="0"/>
        <w:keepLines w:val="0"/>
        <w:widowControl/>
        <w:suppressLineNumbers w:val="0"/>
        <w:spacing w:line="360" w:lineRule="auto"/>
        <w:jc w:val="right"/>
        <w:rPr>
          <w:rFonts w:hint="eastAsia" w:ascii="宋体" w:hAnsi="宋体" w:eastAsia="宋体" w:cs="宋体"/>
          <w:color w:val="000000"/>
          <w:kern w:val="0"/>
          <w:sz w:val="24"/>
          <w:szCs w:val="24"/>
          <w:lang w:val="en-US" w:eastAsia="zh-CN" w:bidi="ar"/>
        </w:rPr>
      </w:pPr>
    </w:p>
    <w:p w14:paraId="6E8139CF">
      <w:pPr>
        <w:keepNext w:val="0"/>
        <w:keepLines w:val="0"/>
        <w:widowControl/>
        <w:suppressLineNumbers w:val="0"/>
        <w:spacing w:line="48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供应商(公章)：   </w:t>
      </w:r>
    </w:p>
    <w:p w14:paraId="4A8E99D4">
      <w:pPr>
        <w:keepNext w:val="0"/>
        <w:keepLines w:val="0"/>
        <w:widowControl/>
        <w:suppressLineNumbers w:val="0"/>
        <w:wordWrap w:val="0"/>
        <w:spacing w:line="480" w:lineRule="auto"/>
        <w:jc w:val="right"/>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 xml:space="preserve">法定代表人或授权委托人(签字或盖章)：   </w:t>
      </w:r>
    </w:p>
    <w:p w14:paraId="1891E31B">
      <w:pPr>
        <w:keepNext w:val="0"/>
        <w:keepLines w:val="0"/>
        <w:widowControl/>
        <w:suppressLineNumbers w:val="0"/>
        <w:spacing w:line="48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日期：   年   月   日</w:t>
      </w:r>
    </w:p>
    <w:p w14:paraId="3D2BF349">
      <w:pPr>
        <w:rPr>
          <w:rFonts w:hint="eastAsia" w:cs="仿宋_GB2312" w:asciiTheme="minorEastAsia" w:hAnsiTheme="minorEastAsia" w:eastAsiaTheme="minorEastAsia"/>
          <w:b/>
          <w:sz w:val="24"/>
          <w:lang w:val="en-US" w:eastAsia="zh-CN"/>
        </w:rPr>
      </w:pPr>
    </w:p>
    <w:p w14:paraId="683047A2">
      <w:pPr>
        <w:rPr>
          <w:rFonts w:hint="eastAsia" w:ascii="宋体" w:hAnsi="宋体" w:eastAsia="宋体" w:cs="宋体"/>
          <w:b/>
          <w:bCs/>
          <w:color w:val="000000"/>
          <w:kern w:val="0"/>
          <w:sz w:val="24"/>
          <w:szCs w:val="24"/>
          <w:lang w:val="en-US" w:eastAsia="zh-CN" w:bidi="ar"/>
        </w:rPr>
      </w:pPr>
    </w:p>
    <w:p w14:paraId="2252618E">
      <w:pPr>
        <w:rPr>
          <w:rFonts w:hint="eastAsia" w:ascii="宋体" w:hAnsi="宋体" w:eastAsia="宋体" w:cs="宋体"/>
          <w:b/>
          <w:bCs/>
          <w:color w:val="000000"/>
          <w:kern w:val="0"/>
          <w:sz w:val="24"/>
          <w:szCs w:val="24"/>
          <w:lang w:val="en-US" w:eastAsia="zh-CN" w:bidi="ar"/>
        </w:rPr>
      </w:pPr>
    </w:p>
    <w:p w14:paraId="3D4E3A8F">
      <w:pPr>
        <w:rPr>
          <w:rFonts w:hint="eastAsia" w:ascii="宋体" w:hAnsi="宋体" w:eastAsia="宋体" w:cs="宋体"/>
          <w:b/>
          <w:bCs/>
          <w:color w:val="000000"/>
          <w:kern w:val="0"/>
          <w:sz w:val="24"/>
          <w:szCs w:val="24"/>
          <w:lang w:val="en-US" w:eastAsia="zh-CN" w:bidi="ar"/>
        </w:rPr>
      </w:pPr>
    </w:p>
    <w:p w14:paraId="426AD009">
      <w:pPr>
        <w:rPr>
          <w:rFonts w:hint="eastAsia" w:ascii="宋体" w:hAnsi="宋体" w:eastAsia="宋体" w:cs="宋体"/>
          <w:b/>
          <w:bCs/>
          <w:color w:val="000000"/>
          <w:kern w:val="0"/>
          <w:sz w:val="24"/>
          <w:szCs w:val="24"/>
          <w:lang w:val="en-US" w:eastAsia="zh-CN" w:bidi="ar"/>
        </w:rPr>
      </w:pPr>
    </w:p>
    <w:p w14:paraId="5CA6CA8D">
      <w:pPr>
        <w:rPr>
          <w:rFonts w:hint="eastAsia" w:cs="仿宋_GB2312" w:asciiTheme="minorEastAsia" w:hAnsiTheme="minorEastAsia" w:eastAsiaTheme="minorEastAsia"/>
          <w:b/>
          <w:sz w:val="24"/>
          <w:lang w:val="en-US" w:eastAsia="zh-CN"/>
        </w:rPr>
      </w:pPr>
      <w:r>
        <w:rPr>
          <w:rFonts w:hint="eastAsia" w:ascii="宋体" w:hAnsi="宋体" w:eastAsia="宋体" w:cs="宋体"/>
          <w:b/>
          <w:bCs/>
          <w:color w:val="000000"/>
          <w:kern w:val="0"/>
          <w:sz w:val="24"/>
          <w:szCs w:val="24"/>
          <w:lang w:val="en-US" w:eastAsia="zh-CN" w:bidi="ar"/>
        </w:rPr>
        <w:t>供应商应对承诺内容的真实性、合法性、有效性负责。经调查核实为虚假承诺的，视同为“提供虚假材料谋取中标、成交”的违法行为，依照《中华人民共和国政府采购法》等法律法规追究相应责任。</w:t>
      </w:r>
      <w:r>
        <w:rPr>
          <w:rFonts w:hint="eastAsia" w:cs="仿宋_GB2312" w:asciiTheme="minorEastAsia" w:hAnsiTheme="minorEastAsia" w:eastAsiaTheme="minorEastAsia"/>
          <w:b/>
          <w:sz w:val="24"/>
          <w:lang w:val="en-US" w:eastAsia="zh-CN"/>
        </w:rPr>
        <w:br w:type="page"/>
      </w:r>
    </w:p>
    <w:p w14:paraId="182B6250">
      <w:pPr>
        <w:jc w:val="left"/>
        <w:outlineLvl w:val="2"/>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 xml:space="preserve">附件2                </w:t>
      </w:r>
    </w:p>
    <w:bookmarkEnd w:id="1"/>
    <w:p w14:paraId="1B6A9422">
      <w:pPr>
        <w:keepNext w:val="0"/>
        <w:keepLines w:val="0"/>
        <w:pageBreakBefore w:val="0"/>
        <w:widowControl/>
        <w:kinsoku/>
        <w:wordWrap/>
        <w:overflowPunct/>
        <w:topLinePunct w:val="0"/>
        <w:bidi w:val="0"/>
        <w:snapToGrid/>
        <w:jc w:val="center"/>
        <w:textAlignment w:val="auto"/>
        <w:outlineLvl w:val="9"/>
        <w:rPr>
          <w:rFonts w:cs="仿宋_GB2312" w:asciiTheme="minorEastAsia" w:hAnsiTheme="minorEastAsia" w:eastAsiaTheme="minorEastAsia"/>
          <w:b/>
          <w:bCs/>
          <w:sz w:val="28"/>
          <w:szCs w:val="28"/>
        </w:rPr>
      </w:pPr>
      <w:r>
        <w:rPr>
          <w:rFonts w:hint="eastAsia" w:cs="仿宋_GB2312" w:asciiTheme="minorEastAsia" w:hAnsiTheme="minorEastAsia" w:eastAsiaTheme="minorEastAsia"/>
          <w:b/>
          <w:bCs/>
          <w:sz w:val="28"/>
          <w:szCs w:val="28"/>
          <w:lang w:val="zh-CN"/>
        </w:rPr>
        <w:t>1、法定代表人（或单位负责人）授权书</w:t>
      </w:r>
    </w:p>
    <w:p w14:paraId="01CA105B">
      <w:pPr>
        <w:keepNext w:val="0"/>
        <w:keepLines w:val="0"/>
        <w:pageBreakBefore w:val="0"/>
        <w:kinsoku/>
        <w:wordWrap/>
        <w:overflowPunct/>
        <w:topLinePunct w:val="0"/>
        <w:autoSpaceDE w:val="0"/>
        <w:autoSpaceDN w:val="0"/>
        <w:bidi w:val="0"/>
        <w:adjustRightInd w:val="0"/>
        <w:snapToGrid/>
        <w:spacing w:line="348" w:lineRule="auto"/>
        <w:ind w:firstLine="400"/>
        <w:textAlignment w:val="auto"/>
        <w:outlineLvl w:val="9"/>
        <w:rPr>
          <w:rFonts w:cs="仿宋_GB2312" w:asciiTheme="minorEastAsia" w:hAnsiTheme="minorEastAsia" w:eastAsiaTheme="minorEastAsia"/>
          <w:b/>
          <w:bCs/>
          <w:sz w:val="20"/>
        </w:rPr>
      </w:pPr>
    </w:p>
    <w:p w14:paraId="2E0074C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本人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（姓名）系</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（供应商名称）的法定代表人，现委托</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（姓名）为我方代理人。代理人根据授权，以我方的名义签署、澄清确认、递交、撤回、修改</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（采购项目）</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lang w:val="zh-CN"/>
        </w:rPr>
        <w:t>文件、签订合同和全权处理一切与之有关的事宜，</w:t>
      </w:r>
      <w:r>
        <w:rPr>
          <w:rFonts w:hint="eastAsia" w:ascii="宋体" w:hAnsi="宋体" w:eastAsia="宋体" w:cs="宋体"/>
          <w:color w:val="auto"/>
          <w:kern w:val="0"/>
          <w:szCs w:val="21"/>
          <w:highlight w:val="none"/>
        </w:rPr>
        <w:t>其法律后果由我方承担。</w:t>
      </w:r>
    </w:p>
    <w:p w14:paraId="017EDA62">
      <w:pPr>
        <w:keepNext w:val="0"/>
        <w:keepLines w:val="0"/>
        <w:pageBreakBefore w:val="0"/>
        <w:widowControl w:val="0"/>
        <w:kinsoku/>
        <w:wordWrap/>
        <w:overflowPunct/>
        <w:topLinePunct w:val="0"/>
        <w:bidi w:val="0"/>
        <w:snapToGrid/>
        <w:spacing w:line="480" w:lineRule="auto"/>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委托期限</w:t>
      </w:r>
      <w:r>
        <w:rPr>
          <w:rFonts w:hint="eastAsia" w:ascii="宋体" w:hAnsi="宋体" w:eastAsia="宋体" w:cs="宋体"/>
          <w:color w:val="auto"/>
          <w:szCs w:val="21"/>
          <w:highlight w:val="none"/>
        </w:rPr>
        <w:t>：本授权委托书有效期自</w:t>
      </w:r>
      <w:r>
        <w:rPr>
          <w:rFonts w:hint="eastAsia" w:ascii="宋体" w:hAnsi="宋体" w:eastAsia="宋体" w:cs="宋体"/>
          <w:color w:val="auto"/>
          <w:szCs w:val="21"/>
          <w:highlight w:val="none"/>
          <w:lang w:val="en-US" w:eastAsia="zh-CN"/>
        </w:rPr>
        <w:t>响应文件递交</w:t>
      </w:r>
      <w:r>
        <w:rPr>
          <w:rFonts w:hint="eastAsia" w:ascii="宋体" w:hAnsi="宋体" w:eastAsia="宋体" w:cs="宋体"/>
          <w:color w:val="auto"/>
          <w:szCs w:val="21"/>
          <w:highlight w:val="none"/>
        </w:rPr>
        <w:t>截止之日起90日历天。</w:t>
      </w:r>
    </w:p>
    <w:p w14:paraId="2FDF50E0">
      <w:pPr>
        <w:keepNext w:val="0"/>
        <w:keepLines w:val="0"/>
        <w:pageBreakBefore w:val="0"/>
        <w:widowControl w:val="0"/>
        <w:kinsoku/>
        <w:wordWrap/>
        <w:overflowPunct/>
        <w:topLinePunct w:val="0"/>
        <w:bidi w:val="0"/>
        <w:snapToGrid/>
        <w:spacing w:line="480" w:lineRule="auto"/>
        <w:ind w:firstLine="420" w:firstLineChars="200"/>
        <w:textAlignment w:val="auto"/>
        <w:outlineLvl w:val="9"/>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代理人无转委托权。</w:t>
      </w:r>
    </w:p>
    <w:p w14:paraId="56EE9129">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附：法定代表人身份证复印件</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zh-CN"/>
        </w:rPr>
        <w:t>委托代理人身份证复印件（正反面）</w:t>
      </w:r>
    </w:p>
    <w:tbl>
      <w:tblPr>
        <w:tblStyle w:val="10"/>
        <w:tblW w:w="0" w:type="auto"/>
        <w:tblInd w:w="540" w:type="dxa"/>
        <w:tblLayout w:type="fixed"/>
        <w:tblCellMar>
          <w:top w:w="0" w:type="dxa"/>
          <w:left w:w="108" w:type="dxa"/>
          <w:bottom w:w="0" w:type="dxa"/>
          <w:right w:w="108" w:type="dxa"/>
        </w:tblCellMar>
      </w:tblPr>
      <w:tblGrid>
        <w:gridCol w:w="4083"/>
        <w:gridCol w:w="3916"/>
      </w:tblGrid>
      <w:tr w14:paraId="0502ECAA">
        <w:tblPrEx>
          <w:tblCellMar>
            <w:top w:w="0" w:type="dxa"/>
            <w:left w:w="108" w:type="dxa"/>
            <w:bottom w:w="0" w:type="dxa"/>
            <w:right w:w="108" w:type="dxa"/>
          </w:tblCellMar>
        </w:tblPrEx>
        <w:trPr>
          <w:trHeight w:val="2412"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047E969E">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w:t>
            </w:r>
          </w:p>
          <w:p w14:paraId="3238FA71">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身份证（正面）复印件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3E39A5E1">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委托代理人</w:t>
            </w:r>
          </w:p>
          <w:p w14:paraId="2240C24C">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身份证（正面）复印件</w:t>
            </w:r>
          </w:p>
        </w:tc>
      </w:tr>
      <w:tr w14:paraId="565409EA">
        <w:tblPrEx>
          <w:tblCellMar>
            <w:top w:w="0" w:type="dxa"/>
            <w:left w:w="108" w:type="dxa"/>
            <w:bottom w:w="0" w:type="dxa"/>
            <w:right w:w="108" w:type="dxa"/>
          </w:tblCellMar>
        </w:tblPrEx>
        <w:trPr>
          <w:trHeight w:val="2412"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6D8E40A3">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w:t>
            </w:r>
          </w:p>
          <w:p w14:paraId="00704CA9">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身份证（反面）复印件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5C2EC8F6">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委托代理人</w:t>
            </w:r>
          </w:p>
          <w:p w14:paraId="4ABAAC70">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身份证（反面）复印件</w:t>
            </w:r>
          </w:p>
        </w:tc>
      </w:tr>
    </w:tbl>
    <w:p w14:paraId="51340BD3">
      <w:pPr>
        <w:keepNext w:val="0"/>
        <w:keepLines w:val="0"/>
        <w:pageBreakBefore w:val="0"/>
        <w:widowControl w:val="0"/>
        <w:kinsoku/>
        <w:wordWrap/>
        <w:overflowPunct/>
        <w:topLinePunct w:val="0"/>
        <w:bidi w:val="0"/>
        <w:snapToGrid/>
        <w:ind w:firstLine="420" w:firstLineChars="200"/>
        <w:textAlignment w:val="auto"/>
        <w:outlineLvl w:val="9"/>
        <w:rPr>
          <w:rFonts w:hint="eastAsia" w:ascii="宋体" w:hAnsi="宋体" w:eastAsia="宋体" w:cs="宋体"/>
          <w:color w:val="auto"/>
          <w:szCs w:val="21"/>
          <w:highlight w:val="none"/>
        </w:rPr>
      </w:pPr>
    </w:p>
    <w:p w14:paraId="5EADB16E">
      <w:pPr>
        <w:keepNext w:val="0"/>
        <w:keepLines w:val="0"/>
        <w:pageBreakBefore w:val="0"/>
        <w:widowControl w:val="0"/>
        <w:kinsoku/>
        <w:wordWrap/>
        <w:overflowPunct/>
        <w:topLinePunct w:val="0"/>
        <w:bidi w:val="0"/>
        <w:snapToGrid/>
        <w:ind w:firstLine="420" w:firstLineChars="200"/>
        <w:textAlignment w:val="auto"/>
        <w:outlineLvl w:val="9"/>
        <w:rPr>
          <w:rFonts w:hint="eastAsia" w:ascii="宋体" w:hAnsi="宋体" w:eastAsia="宋体" w:cs="宋体"/>
          <w:color w:val="auto"/>
          <w:szCs w:val="21"/>
          <w:highlight w:val="none"/>
        </w:rPr>
      </w:pPr>
    </w:p>
    <w:p w14:paraId="597B4EAB">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51EBFCBE">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6B194D45">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 xml:space="preserve">）     </w:t>
      </w:r>
    </w:p>
    <w:p w14:paraId="49375C5B">
      <w:pPr>
        <w:keepNext w:val="0"/>
        <w:keepLines w:val="0"/>
        <w:pageBreakBefore w:val="0"/>
        <w:widowControl w:val="0"/>
        <w:kinsoku/>
        <w:wordWrap/>
        <w:overflowPunct/>
        <w:topLinePunct w:val="0"/>
        <w:autoSpaceDE/>
        <w:autoSpaceDN/>
        <w:bidi w:val="0"/>
        <w:adjustRightInd/>
        <w:snapToGrid/>
        <w:spacing w:line="240" w:lineRule="atLeast"/>
        <w:ind w:firstLine="2730" w:firstLineChars="1300"/>
        <w:jc w:val="left"/>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 授权委托日期：20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633886E8">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auto"/>
          <w:highlight w:val="none"/>
          <w:lang w:val="zh-CN"/>
        </w:rPr>
      </w:pPr>
    </w:p>
    <w:p w14:paraId="7F2FD034">
      <w:pPr>
        <w:keepNext w:val="0"/>
        <w:keepLines w:val="0"/>
        <w:pageBreakBefore w:val="0"/>
        <w:widowControl w:val="0"/>
        <w:kinsoku/>
        <w:wordWrap/>
        <w:overflowPunct/>
        <w:topLinePunct w:val="0"/>
        <w:bidi w:val="0"/>
        <w:snapToGrid/>
        <w:ind w:firstLine="210" w:firstLineChars="1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en-US" w:eastAsia="zh-CN"/>
        </w:rPr>
        <w:t xml:space="preserve"> </w:t>
      </w:r>
    </w:p>
    <w:p w14:paraId="33535005">
      <w:pPr>
        <w:keepNext w:val="0"/>
        <w:keepLines w:val="0"/>
        <w:pageBreakBefore w:val="0"/>
        <w:kinsoku/>
        <w:wordWrap/>
        <w:overflowPunct/>
        <w:topLinePunct w:val="0"/>
        <w:bidi w:val="0"/>
        <w:snapToGrid/>
        <w:jc w:val="left"/>
        <w:textAlignment w:val="auto"/>
        <w:outlineLvl w:val="9"/>
        <w:rPr>
          <w:rFonts w:cs="仿宋_GB2312" w:asciiTheme="minorEastAsia" w:hAnsiTheme="minorEastAsia" w:eastAsiaTheme="minorEastAsia"/>
          <w:b/>
          <w:sz w:val="24"/>
          <w:szCs w:val="22"/>
        </w:rPr>
      </w:pPr>
    </w:p>
    <w:p w14:paraId="6EB6E3D2">
      <w:pPr>
        <w:keepNext w:val="0"/>
        <w:keepLines w:val="0"/>
        <w:pageBreakBefore w:val="0"/>
        <w:kinsoku/>
        <w:wordWrap/>
        <w:overflowPunct/>
        <w:topLinePunct w:val="0"/>
        <w:bidi w:val="0"/>
        <w:snapToGrid/>
        <w:jc w:val="left"/>
        <w:textAlignment w:val="auto"/>
        <w:outlineLvl w:val="9"/>
        <w:rPr>
          <w:rFonts w:cs="仿宋_GB2312" w:asciiTheme="minorEastAsia" w:hAnsiTheme="minorEastAsia" w:eastAsiaTheme="minorEastAsia"/>
          <w:b/>
          <w:sz w:val="24"/>
          <w:szCs w:val="22"/>
        </w:rPr>
      </w:pPr>
      <w:r>
        <w:rPr>
          <w:rFonts w:hint="eastAsia" w:cs="仿宋_GB2312" w:asciiTheme="minorEastAsia" w:hAnsiTheme="minorEastAsia" w:eastAsiaTheme="minorEastAsia"/>
          <w:b/>
          <w:sz w:val="24"/>
          <w:szCs w:val="22"/>
          <w:lang w:val="en-US" w:eastAsia="zh-CN"/>
        </w:rPr>
        <w:t>附</w:t>
      </w:r>
      <w:r>
        <w:rPr>
          <w:rFonts w:cs="仿宋_GB2312" w:asciiTheme="minorEastAsia" w:hAnsiTheme="minorEastAsia" w:eastAsiaTheme="minorEastAsia"/>
          <w:b/>
          <w:sz w:val="24"/>
          <w:szCs w:val="22"/>
        </w:rPr>
        <w:t>被授权人身份证复印件及被授权人近三个月在本单位社保缴纳的证明资料</w:t>
      </w:r>
    </w:p>
    <w:p w14:paraId="4FC84F80">
      <w:pPr>
        <w:rPr>
          <w:rFonts w:hint="eastAsia" w:cs="仿宋_GB2312" w:asciiTheme="minorEastAsia" w:hAnsiTheme="minorEastAsia" w:eastAsiaTheme="minorEastAsia"/>
          <w:b/>
          <w:kern w:val="0"/>
          <w:sz w:val="28"/>
          <w:szCs w:val="28"/>
        </w:rPr>
      </w:pPr>
    </w:p>
    <w:p w14:paraId="5977B604">
      <w:pPr>
        <w:adjustRightInd w:val="0"/>
        <w:snapToGrid w:val="0"/>
        <w:spacing w:line="360" w:lineRule="auto"/>
        <w:jc w:val="center"/>
        <w:rPr>
          <w:rFonts w:cs="仿宋_GB2312" w:asciiTheme="minorEastAsia" w:hAnsiTheme="minorEastAsia" w:eastAsiaTheme="minorEastAsia"/>
          <w:b/>
          <w:kern w:val="0"/>
          <w:sz w:val="28"/>
          <w:szCs w:val="28"/>
        </w:rPr>
      </w:pPr>
      <w:r>
        <w:rPr>
          <w:rFonts w:hint="eastAsia" w:cs="仿宋_GB2312" w:asciiTheme="minorEastAsia" w:hAnsiTheme="minorEastAsia" w:eastAsiaTheme="minorEastAsia"/>
          <w:b/>
          <w:kern w:val="0"/>
          <w:sz w:val="28"/>
          <w:szCs w:val="28"/>
        </w:rPr>
        <w:t>2、法定代表人（单位负责人）身份证明</w:t>
      </w:r>
    </w:p>
    <w:p w14:paraId="0E36FD5C">
      <w:pPr>
        <w:autoSpaceDE w:val="0"/>
        <w:autoSpaceDN w:val="0"/>
        <w:adjustRightInd w:val="0"/>
        <w:spacing w:line="360" w:lineRule="auto"/>
        <w:jc w:val="left"/>
        <w:rPr>
          <w:rFonts w:cs="仿宋_GB2312" w:asciiTheme="minorEastAsia" w:hAnsiTheme="minorEastAsia" w:eastAsiaTheme="minorEastAsia"/>
          <w:kern w:val="0"/>
          <w:sz w:val="24"/>
        </w:rPr>
      </w:pPr>
    </w:p>
    <w:p w14:paraId="2DF0DF7A">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供应商</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BAEB160">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p>
    <w:p w14:paraId="2DB74D5E">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年龄：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DFF3E">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（供应商名称）的法定代表人。</w:t>
      </w:r>
    </w:p>
    <w:p w14:paraId="240F14A4">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6B6B2FB3">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szCs w:val="21"/>
          <w:highlight w:val="none"/>
        </w:rPr>
      </w:pPr>
    </w:p>
    <w:p w14:paraId="20B4E4D9">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DD467E">
      <w:pPr>
        <w:pageBreakBefore w:val="0"/>
        <w:widowControl w:val="0"/>
        <w:kinsoku/>
        <w:wordWrap/>
        <w:overflowPunct/>
        <w:bidi w:val="0"/>
        <w:snapToGrid w:val="0"/>
        <w:spacing w:line="480" w:lineRule="auto"/>
        <w:textAlignment w:val="auto"/>
        <w:outlineLvl w:val="9"/>
        <w:rPr>
          <w:rFonts w:hint="eastAsia" w:ascii="宋体" w:hAnsi="宋体" w:eastAsia="宋体" w:cs="宋体"/>
          <w:color w:val="auto"/>
          <w:szCs w:val="21"/>
          <w:highlight w:val="none"/>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3843"/>
      </w:tblGrid>
      <w:tr w14:paraId="70864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0" w:hRule="atLeast"/>
        </w:trPr>
        <w:tc>
          <w:tcPr>
            <w:tcW w:w="4036" w:type="dxa"/>
            <w:noWrap w:val="0"/>
            <w:vAlign w:val="center"/>
          </w:tcPr>
          <w:p w14:paraId="680E07AB">
            <w:pPr>
              <w:pageBreakBefore w:val="0"/>
              <w:widowControl w:val="0"/>
              <w:kinsoku/>
              <w:wordWrap/>
              <w:overflowPunct/>
              <w:bidi w:val="0"/>
              <w:snapToGrid w:val="0"/>
              <w:spacing w:line="480" w:lineRule="auto"/>
              <w:jc w:val="center"/>
              <w:textAlignment w:val="auto"/>
              <w:outlineLvl w:val="9"/>
              <w:rPr>
                <w:rFonts w:hint="eastAsia" w:ascii="宋体" w:hAnsi="宋体" w:eastAsia="宋体" w:cs="宋体"/>
                <w:color w:val="auto"/>
                <w:szCs w:val="21"/>
                <w:highlight w:val="none"/>
              </w:rPr>
            </w:pPr>
          </w:p>
          <w:p w14:paraId="3DB90D09">
            <w:pPr>
              <w:pageBreakBefore w:val="0"/>
              <w:widowControl w:val="0"/>
              <w:kinsoku/>
              <w:wordWrap/>
              <w:overflowPunct/>
              <w:bidi w:val="0"/>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w:t>
            </w:r>
          </w:p>
          <w:p w14:paraId="03E57024">
            <w:pPr>
              <w:pageBreakBefore w:val="0"/>
              <w:widowControl w:val="0"/>
              <w:kinsoku/>
              <w:wordWrap/>
              <w:overflowPunct/>
              <w:bidi w:val="0"/>
              <w:snapToGrid w:val="0"/>
              <w:spacing w:line="480" w:lineRule="auto"/>
              <w:jc w:val="center"/>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身份证（正面）复印件</w:t>
            </w:r>
          </w:p>
          <w:p w14:paraId="0F9AEBB6">
            <w:pPr>
              <w:pageBreakBefore w:val="0"/>
              <w:widowControl w:val="0"/>
              <w:kinsoku/>
              <w:wordWrap/>
              <w:overflowPunct/>
              <w:bidi w:val="0"/>
              <w:snapToGrid w:val="0"/>
              <w:spacing w:line="480" w:lineRule="auto"/>
              <w:jc w:val="center"/>
              <w:textAlignment w:val="auto"/>
              <w:outlineLvl w:val="9"/>
              <w:rPr>
                <w:rFonts w:hint="eastAsia" w:ascii="宋体" w:hAnsi="宋体" w:eastAsia="宋体" w:cs="宋体"/>
                <w:color w:val="auto"/>
                <w:szCs w:val="21"/>
                <w:highlight w:val="none"/>
              </w:rPr>
            </w:pPr>
          </w:p>
        </w:tc>
        <w:tc>
          <w:tcPr>
            <w:tcW w:w="3843" w:type="dxa"/>
            <w:noWrap w:val="0"/>
            <w:vAlign w:val="center"/>
          </w:tcPr>
          <w:p w14:paraId="717526C3">
            <w:pPr>
              <w:pageBreakBefore w:val="0"/>
              <w:widowControl w:val="0"/>
              <w:kinsoku/>
              <w:wordWrap/>
              <w:overflowPunct/>
              <w:bidi w:val="0"/>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w:t>
            </w:r>
          </w:p>
          <w:p w14:paraId="1E3EDBA8">
            <w:pPr>
              <w:pageBreakBefore w:val="0"/>
              <w:widowControl w:val="0"/>
              <w:kinsoku/>
              <w:wordWrap/>
              <w:overflowPunct/>
              <w:autoSpaceDE w:val="0"/>
              <w:autoSpaceDN w:val="0"/>
              <w:bidi w:val="0"/>
              <w:adjustRightInd w:val="0"/>
              <w:snapToGrid w:val="0"/>
              <w:spacing w:before="120" w:beforeLines="50" w:line="360" w:lineRule="auto"/>
              <w:jc w:val="center"/>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身份证（反面）复印件</w:t>
            </w:r>
          </w:p>
        </w:tc>
      </w:tr>
    </w:tbl>
    <w:p w14:paraId="5671ECED">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p>
    <w:p w14:paraId="4C12E42C">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p>
    <w:p w14:paraId="07AF351C">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p>
    <w:p w14:paraId="160D6260">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p>
    <w:p w14:paraId="2E329463">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11FADE93">
      <w:pPr>
        <w:pageBreakBefore w:val="0"/>
        <w:widowControl w:val="0"/>
        <w:kinsoku/>
        <w:wordWrap/>
        <w:overflowPunct/>
        <w:bidi w:val="0"/>
        <w:adjustRightInd w:val="0"/>
        <w:snapToGrid w:val="0"/>
        <w:spacing w:line="360" w:lineRule="auto"/>
        <w:ind w:right="420" w:firstLine="4830" w:firstLineChars="2300"/>
        <w:textAlignment w:val="auto"/>
        <w:outlineLvl w:val="9"/>
        <w:rPr>
          <w:rFonts w:hint="eastAsia" w:ascii="宋体" w:hAnsi="宋体" w:eastAsia="宋体" w:cs="宋体"/>
          <w:color w:val="auto"/>
          <w:szCs w:val="21"/>
          <w:highlight w:val="none"/>
        </w:rPr>
      </w:pPr>
    </w:p>
    <w:p w14:paraId="42CCDE03">
      <w:pPr>
        <w:pageBreakBefore w:val="0"/>
        <w:widowControl w:val="0"/>
        <w:kinsoku/>
        <w:wordWrap/>
        <w:overflowPunct/>
        <w:bidi w:val="0"/>
        <w:adjustRightInd w:val="0"/>
        <w:snapToGrid w:val="0"/>
        <w:spacing w:line="360" w:lineRule="auto"/>
        <w:ind w:right="420" w:firstLine="4252" w:firstLineChars="2025"/>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日期：20  年  月  日</w:t>
      </w:r>
    </w:p>
    <w:p w14:paraId="30BF98E6">
      <w:pPr>
        <w:pageBreakBefore w:val="0"/>
        <w:widowControl w:val="0"/>
        <w:kinsoku/>
        <w:wordWrap/>
        <w:overflowPunct/>
        <w:bidi w:val="0"/>
        <w:adjustRightInd w:val="0"/>
        <w:snapToGrid w:val="0"/>
        <w:spacing w:line="360" w:lineRule="auto"/>
        <w:ind w:right="420" w:firstLine="210" w:firstLineChars="100"/>
        <w:textAlignment w:val="auto"/>
        <w:outlineLvl w:val="9"/>
        <w:rPr>
          <w:rFonts w:hint="eastAsia" w:ascii="宋体" w:hAnsi="宋体" w:eastAsia="宋体" w:cs="宋体"/>
          <w:color w:val="auto"/>
          <w:szCs w:val="21"/>
          <w:highlight w:val="none"/>
        </w:rPr>
      </w:pPr>
    </w:p>
    <w:p w14:paraId="5D808DF2">
      <w:pPr>
        <w:pageBreakBefore w:val="0"/>
        <w:widowControl w:val="0"/>
        <w:kinsoku/>
        <w:wordWrap/>
        <w:overflowPunct/>
        <w:bidi w:val="0"/>
        <w:adjustRightInd w:val="0"/>
        <w:snapToGrid w:val="0"/>
        <w:spacing w:line="360" w:lineRule="auto"/>
        <w:ind w:right="420"/>
        <w:textAlignment w:val="auto"/>
        <w:outlineLvl w:val="9"/>
        <w:rPr>
          <w:rFonts w:hint="eastAsia" w:ascii="宋体" w:hAnsi="宋体" w:eastAsia="宋体" w:cs="宋体"/>
          <w:color w:val="auto"/>
          <w:szCs w:val="21"/>
          <w:highlight w:val="none"/>
        </w:rPr>
      </w:pPr>
    </w:p>
    <w:p w14:paraId="59220A24">
      <w:pPr>
        <w:rPr>
          <w:rFonts w:hint="eastAsia" w:cs="仿宋_GB2312" w:asciiTheme="minorEastAsia" w:hAnsiTheme="minorEastAsia" w:eastAsiaTheme="minorEastAsia"/>
          <w:b/>
          <w:bCs/>
          <w:sz w:val="32"/>
          <w:szCs w:val="32"/>
          <w:lang w:val="zh-CN"/>
        </w:rPr>
      </w:pPr>
      <w:r>
        <w:rPr>
          <w:rFonts w:hint="eastAsia" w:ascii="宋体" w:hAnsi="宋体" w:eastAsia="宋体" w:cs="宋体"/>
          <w:color w:val="auto"/>
          <w:szCs w:val="21"/>
          <w:highlight w:val="none"/>
          <w:lang w:val="en-US" w:eastAsia="zh-CN"/>
        </w:rPr>
        <w:t xml:space="preserve"> </w:t>
      </w:r>
      <w:r>
        <w:rPr>
          <w:rFonts w:hint="eastAsia" w:cs="仿宋_GB2312" w:asciiTheme="minorEastAsia" w:hAnsiTheme="minorEastAsia" w:eastAsiaTheme="minorEastAsia"/>
          <w:b/>
          <w:bCs/>
          <w:sz w:val="32"/>
          <w:szCs w:val="32"/>
          <w:lang w:val="zh-CN"/>
        </w:rPr>
        <w:br w:type="page"/>
      </w:r>
    </w:p>
    <w:p w14:paraId="77543405">
      <w:pPr>
        <w:rPr>
          <w:rFonts w:hint="default" w:ascii="宋体" w:hAnsi="宋体" w:eastAsia="宋体" w:cs="宋体"/>
          <w:b/>
          <w:bCs/>
          <w:color w:val="000000"/>
          <w:kern w:val="0"/>
          <w:sz w:val="36"/>
          <w:szCs w:val="36"/>
          <w:lang w:val="en-US" w:eastAsia="zh-CN" w:bidi="ar"/>
        </w:rPr>
      </w:pPr>
      <w:r>
        <w:rPr>
          <w:rFonts w:hint="eastAsia" w:cs="仿宋_GB2312" w:asciiTheme="minorEastAsia" w:hAnsiTheme="minorEastAsia" w:eastAsiaTheme="minorEastAsia"/>
          <w:b/>
          <w:sz w:val="24"/>
          <w:lang w:val="en-US" w:eastAsia="zh-CN"/>
        </w:rPr>
        <w:t>附件3</w:t>
      </w:r>
    </w:p>
    <w:p w14:paraId="2551AAF9">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财务状况资料</w:t>
      </w:r>
    </w:p>
    <w:p w14:paraId="1EDD6EB9">
      <w:pPr>
        <w:tabs>
          <w:tab w:val="left" w:pos="5580"/>
        </w:tabs>
        <w:spacing w:before="120" w:line="360" w:lineRule="auto"/>
        <w:ind w:firstLine="480" w:firstLineChars="200"/>
        <w:rPr>
          <w:rFonts w:hint="eastAsia" w:cs="仿宋_GB2312" w:asciiTheme="minorEastAsia" w:hAnsiTheme="minorEastAsia" w:eastAsiaTheme="minorEastAsia"/>
          <w:sz w:val="24"/>
        </w:rPr>
      </w:pPr>
    </w:p>
    <w:p w14:paraId="753A4906">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cs="仿宋_GB2312" w:asciiTheme="minorEastAsia" w:hAnsiTheme="minorEastAsia" w:eastAsiaTheme="minorEastAsia"/>
          <w:b/>
          <w:sz w:val="24"/>
        </w:rPr>
      </w:pPr>
      <w:bookmarkStart w:id="2" w:name="_Toc7005123"/>
      <w:r>
        <w:rPr>
          <w:rFonts w:hint="eastAsia" w:ascii="方正仿宋_GB2312" w:hAnsi="方正仿宋_GB2312" w:eastAsia="方正仿宋_GB2312" w:cs="方正仿宋_GB2312"/>
          <w:lang w:val="en-US" w:eastAsia="zh-CN"/>
        </w:rPr>
        <w:t>提供2024年度经审计的财务报告(须包括报告正文、资产负债表、现金流量表、利润表、附注和会计师事务所营业执照，报告正文应当有会计师事务所公章和2名注册会计师的签字及盖章。审计报告应当经过注册会计师行业统一监管平台备案赋码。)复印件或扫描件，所有复印件或扫描件需加盖单位公章或递交响应文件截止时间前一年内供应商基本账户开户银行出具的资信证明或《政府采购基本资格条件承诺函》（以上三种形式的资料提供任何一种即可）</w:t>
      </w:r>
    </w:p>
    <w:p w14:paraId="7BE96E73">
      <w:pPr>
        <w:keepNext w:val="0"/>
        <w:keepLines w:val="0"/>
        <w:pageBreakBefore w:val="0"/>
        <w:widowControl w:val="0"/>
        <w:kinsoku/>
        <w:wordWrap/>
        <w:overflowPunct/>
        <w:topLinePunct w:val="0"/>
        <w:autoSpaceDE/>
        <w:autoSpaceDN/>
        <w:bidi w:val="0"/>
        <w:adjustRightInd/>
        <w:snapToGrid/>
        <w:textAlignment w:val="auto"/>
        <w:outlineLvl w:val="9"/>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br w:type="page"/>
      </w:r>
      <w:bookmarkStart w:id="8" w:name="_GoBack"/>
      <w:bookmarkEnd w:id="8"/>
    </w:p>
    <w:p w14:paraId="62712751">
      <w:pPr>
        <w:jc w:val="left"/>
        <w:outlineLvl w:val="2"/>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附件4</w:t>
      </w:r>
    </w:p>
    <w:bookmarkEnd w:id="2"/>
    <w:p w14:paraId="1E05857A">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社会保障资金缴纳证明</w:t>
      </w:r>
    </w:p>
    <w:p w14:paraId="4C84E555">
      <w:pPr>
        <w:tabs>
          <w:tab w:val="left" w:pos="993"/>
          <w:tab w:val="left" w:pos="1030"/>
          <w:tab w:val="left" w:pos="8364"/>
        </w:tabs>
        <w:snapToGrid w:val="0"/>
        <w:spacing w:after="120" w:afterLines="50"/>
        <w:ind w:left="420" w:right="-57" w:rightChars="-27" w:firstLine="480" w:firstLineChars="200"/>
        <w:jc w:val="left"/>
        <w:rPr>
          <w:rFonts w:cs="仿宋_GB2312" w:asciiTheme="minorEastAsia" w:hAnsiTheme="minorEastAsia" w:eastAsiaTheme="minorEastAsia"/>
          <w:sz w:val="24"/>
        </w:rPr>
      </w:pPr>
    </w:p>
    <w:p w14:paraId="59A81107">
      <w:pPr>
        <w:tabs>
          <w:tab w:val="left" w:pos="993"/>
          <w:tab w:val="left" w:pos="1030"/>
          <w:tab w:val="left" w:pos="8364"/>
        </w:tabs>
        <w:snapToGrid w:val="0"/>
        <w:spacing w:after="120" w:afterLines="50"/>
        <w:ind w:right="-57" w:rightChars="-27" w:firstLine="420" w:firstLineChars="200"/>
        <w:jc w:val="left"/>
        <w:rPr>
          <w:rFonts w:cs="仿宋_GB2312" w:asciiTheme="minorEastAsia" w:hAnsiTheme="minorEastAsia" w:eastAsiaTheme="minorEastAsia"/>
          <w:sz w:val="24"/>
        </w:rPr>
      </w:pPr>
      <w:r>
        <w:rPr>
          <w:rFonts w:hint="eastAsia" w:ascii="方正仿宋_GB2312" w:hAnsi="方正仿宋_GB2312" w:eastAsia="方正仿宋_GB2312" w:cs="方正仿宋_GB2312"/>
          <w:lang w:val="en-US" w:eastAsia="zh-CN"/>
        </w:rPr>
        <w:t>提供 2025年 1月 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或《政府采购基本资格条件承诺函》，依法不需要缴纳社会保障资金的单位应提供相关证明材料（以上三种形式的资料提供任何一种即可，代缴代办社会保障资金不予认可）</w:t>
      </w:r>
    </w:p>
    <w:p w14:paraId="2A60FF41">
      <w:pPr>
        <w:tabs>
          <w:tab w:val="left" w:pos="993"/>
          <w:tab w:val="left" w:pos="1030"/>
          <w:tab w:val="left" w:pos="8364"/>
        </w:tabs>
        <w:snapToGrid w:val="0"/>
        <w:spacing w:after="120" w:afterLines="50"/>
        <w:ind w:left="420" w:right="-57" w:rightChars="-27" w:firstLine="480" w:firstLineChars="200"/>
        <w:jc w:val="left"/>
        <w:rPr>
          <w:rFonts w:cs="仿宋_GB2312" w:asciiTheme="minorEastAsia" w:hAnsiTheme="minorEastAsia" w:eastAsiaTheme="minorEastAsia"/>
          <w:sz w:val="24"/>
        </w:rPr>
      </w:pPr>
    </w:p>
    <w:p w14:paraId="3039A7C0">
      <w:pPr>
        <w:rPr>
          <w:rFonts w:hint="eastAsia" w:cs="仿宋_GB2312" w:asciiTheme="minorEastAsia" w:hAnsiTheme="minorEastAsia" w:eastAsiaTheme="minorEastAsia"/>
          <w:b/>
          <w:sz w:val="24"/>
          <w:lang w:val="en-US" w:eastAsia="zh-CN"/>
        </w:rPr>
      </w:pPr>
      <w:bookmarkStart w:id="3" w:name="_Toc7005124"/>
      <w:r>
        <w:rPr>
          <w:rFonts w:hint="eastAsia" w:cs="仿宋_GB2312" w:asciiTheme="minorEastAsia" w:hAnsiTheme="minorEastAsia" w:eastAsiaTheme="minorEastAsia"/>
          <w:b/>
          <w:sz w:val="24"/>
          <w:lang w:val="en-US" w:eastAsia="zh-CN"/>
        </w:rPr>
        <w:br w:type="page"/>
      </w:r>
    </w:p>
    <w:p w14:paraId="1EBF8774">
      <w:pPr>
        <w:jc w:val="left"/>
        <w:outlineLvl w:val="2"/>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附件5</w:t>
      </w:r>
    </w:p>
    <w:p w14:paraId="062835E2">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税收缴纳证明</w:t>
      </w:r>
    </w:p>
    <w:bookmarkEnd w:id="3"/>
    <w:p w14:paraId="28AED41B">
      <w:pPr>
        <w:tabs>
          <w:tab w:val="left" w:pos="993"/>
          <w:tab w:val="left" w:pos="1030"/>
          <w:tab w:val="left" w:pos="8364"/>
        </w:tabs>
        <w:snapToGrid w:val="0"/>
        <w:spacing w:after="120" w:afterLines="50"/>
        <w:ind w:left="420" w:leftChars="200" w:right="-57" w:rightChars="-27"/>
        <w:jc w:val="left"/>
        <w:rPr>
          <w:rFonts w:cs="仿宋_GB2312" w:asciiTheme="minorEastAsia" w:hAnsiTheme="minorEastAsia" w:eastAsiaTheme="minorEastAsia"/>
          <w:sz w:val="24"/>
        </w:rPr>
      </w:pPr>
      <w:r>
        <w:rPr>
          <w:rFonts w:hint="eastAsia" w:cs="仿宋_GB2312" w:asciiTheme="minorEastAsia" w:hAnsiTheme="minorEastAsia" w:eastAsiaTheme="minorEastAsia"/>
          <w:sz w:val="24"/>
        </w:rPr>
        <w:cr/>
      </w:r>
    </w:p>
    <w:p w14:paraId="77D4277F">
      <w:pPr>
        <w:tabs>
          <w:tab w:val="left" w:pos="993"/>
          <w:tab w:val="left" w:pos="1030"/>
          <w:tab w:val="left" w:pos="8364"/>
        </w:tabs>
        <w:snapToGrid w:val="0"/>
        <w:spacing w:after="120" w:afterLines="50"/>
        <w:ind w:right="-57" w:rightChars="-27" w:firstLine="420" w:firstLineChars="200"/>
        <w:jc w:val="left"/>
        <w:rPr>
          <w:rFonts w:cs="仿宋_GB2312" w:asciiTheme="minorEastAsia" w:hAnsiTheme="minorEastAsia" w:eastAsiaTheme="minorEastAsia"/>
          <w:sz w:val="24"/>
        </w:rPr>
      </w:pPr>
      <w:r>
        <w:rPr>
          <w:rFonts w:hint="eastAsia" w:ascii="方正仿宋_GB2312" w:hAnsi="方正仿宋_GB2312" w:eastAsia="方正仿宋_GB2312" w:cs="方正仿宋_GB2312"/>
          <w:lang w:val="en-US" w:eastAsia="zh-CN"/>
        </w:rPr>
        <w:t>提供 2025年 1月 1日至响应文件递交截止日已缴纳的任意一个月的纳税证明或完税证明（时间以税款所属日期为准，提供增值税、企业所得税、印花税、附加税至少一种），纳税证明或完税证明上应有代收机构或税务机关的公章，或《政府采购基本资格条件承诺函》；依法免税的单位应提供相关证明材料（以上三种形式的资料提供任何一种即可）</w:t>
      </w:r>
    </w:p>
    <w:p w14:paraId="24A162A6">
      <w:pPr>
        <w:tabs>
          <w:tab w:val="left" w:pos="5580"/>
        </w:tabs>
        <w:spacing w:before="120" w:line="360" w:lineRule="auto"/>
        <w:ind w:firstLine="480" w:firstLineChars="200"/>
        <w:rPr>
          <w:rFonts w:cs="仿宋_GB2312" w:asciiTheme="minorEastAsia" w:hAnsiTheme="minorEastAsia" w:eastAsiaTheme="minorEastAsia"/>
          <w:sz w:val="24"/>
        </w:rPr>
      </w:pPr>
    </w:p>
    <w:p w14:paraId="527B8226">
      <w:pPr>
        <w:rPr>
          <w:rFonts w:hint="eastAsia" w:cs="仿宋_GB2312" w:asciiTheme="minorEastAsia" w:hAnsiTheme="minorEastAsia" w:eastAsiaTheme="minorEastAsia"/>
          <w:b/>
          <w:sz w:val="24"/>
        </w:rPr>
      </w:pPr>
      <w:bookmarkStart w:id="4" w:name="_Toc7005125"/>
      <w:r>
        <w:rPr>
          <w:rFonts w:hint="eastAsia" w:cs="仿宋_GB2312" w:asciiTheme="minorEastAsia" w:hAnsiTheme="minorEastAsia" w:eastAsiaTheme="minorEastAsia"/>
          <w:b/>
          <w:sz w:val="24"/>
        </w:rPr>
        <w:br w:type="page"/>
      </w:r>
    </w:p>
    <w:p w14:paraId="53F9579F">
      <w:pPr>
        <w:jc w:val="left"/>
        <w:outlineLvl w:val="2"/>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附件6</w:t>
      </w:r>
    </w:p>
    <w:p w14:paraId="665C096F">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1487F20D">
      <w:pPr>
        <w:tabs>
          <w:tab w:val="left" w:pos="993"/>
          <w:tab w:val="left" w:pos="1030"/>
          <w:tab w:val="left" w:pos="8364"/>
        </w:tabs>
        <w:snapToGrid w:val="0"/>
        <w:spacing w:after="120" w:afterLines="50"/>
        <w:ind w:right="-57" w:rightChars="-27" w:firstLine="420" w:firstLineChars="200"/>
        <w:jc w:val="left"/>
        <w:rPr>
          <w:rFonts w:hint="eastAsia" w:ascii="宋体" w:hAnsi="宋体" w:eastAsia="宋体" w:cs="宋体"/>
          <w:b/>
          <w:bCs/>
          <w:color w:val="000000"/>
          <w:kern w:val="0"/>
          <w:sz w:val="36"/>
          <w:szCs w:val="36"/>
          <w:lang w:val="en-US" w:eastAsia="zh-CN" w:bidi="ar"/>
        </w:rPr>
      </w:pPr>
      <w:r>
        <w:rPr>
          <w:rFonts w:hint="eastAsia" w:ascii="方正仿宋_GB2312" w:hAnsi="方正仿宋_GB2312" w:eastAsia="方正仿宋_GB2312" w:cs="方正仿宋_GB2312"/>
          <w:lang w:val="en-US" w:eastAsia="zh-CN"/>
        </w:rPr>
        <w:t>投标人未被列入“信用中国”网站记录的“失信被执行人”或“重大税收违法失信主体”名单；不处于“中国政府采购网”记录的“政府采购严重违法失信行为记录名单”中的禁止参加政府采购活动期间</w:t>
      </w:r>
      <w:r>
        <w:rPr>
          <w:rFonts w:hint="eastAsia" w:ascii="宋体" w:hAnsi="宋体" w:eastAsia="宋体" w:cs="宋体"/>
          <w:b/>
          <w:bCs/>
          <w:color w:val="000000"/>
          <w:kern w:val="0"/>
          <w:sz w:val="36"/>
          <w:szCs w:val="36"/>
          <w:lang w:val="en-US" w:eastAsia="zh-CN" w:bidi="ar"/>
        </w:rPr>
        <w:br w:type="page"/>
      </w:r>
    </w:p>
    <w:p w14:paraId="75C53E7E">
      <w:pPr>
        <w:jc w:val="left"/>
        <w:outlineLvl w:val="2"/>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附件7</w:t>
      </w:r>
    </w:p>
    <w:p w14:paraId="1A6AFD1F">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3CEEEEA9">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18006209">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具备履行合同所必需的设备和专业技术能力承诺书</w:t>
      </w:r>
    </w:p>
    <w:bookmarkEnd w:id="4"/>
    <w:p w14:paraId="2A882406">
      <w:pPr>
        <w:keepNext w:val="0"/>
        <w:keepLines w:val="0"/>
        <w:pageBreakBefore w:val="0"/>
        <w:widowControl w:val="0"/>
        <w:kinsoku/>
        <w:wordWrap/>
        <w:overflowPunct/>
        <w:topLinePunct w:val="0"/>
        <w:autoSpaceDE/>
        <w:autoSpaceDN/>
        <w:bidi w:val="0"/>
        <w:adjustRightInd/>
        <w:snapToGrid/>
        <w:jc w:val="left"/>
        <w:textAlignment w:val="auto"/>
        <w:outlineLvl w:val="9"/>
        <w:rPr>
          <w:rFonts w:cs="仿宋_GB2312" w:asciiTheme="minorEastAsia" w:hAnsiTheme="minorEastAsia" w:eastAsiaTheme="minorEastAsia"/>
          <w:b/>
          <w:sz w:val="24"/>
        </w:rPr>
      </w:pPr>
      <w:r>
        <w:rPr>
          <w:rFonts w:hint="eastAsia" w:cs="仿宋_GB2312" w:asciiTheme="minorEastAsia" w:hAnsiTheme="minorEastAsia" w:eastAsiaTheme="minorEastAsia"/>
          <w:b/>
          <w:sz w:val="24"/>
        </w:rPr>
        <w:t xml:space="preserve">                                                                                                                                                                                                                                                                                                                                                                                                                                                                                                                                                                                                                                                                                    </w:t>
      </w:r>
    </w:p>
    <w:p w14:paraId="7198F68D">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kern w:val="0"/>
          <w:sz w:val="24"/>
        </w:rPr>
      </w:pPr>
    </w:p>
    <w:p w14:paraId="2ADA761C">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kern w:val="0"/>
          <w:sz w:val="24"/>
        </w:rPr>
      </w:pPr>
    </w:p>
    <w:p w14:paraId="641EE692">
      <w:pPr>
        <w:keepNext w:val="0"/>
        <w:keepLines w:val="0"/>
        <w:pageBreakBefore w:val="0"/>
        <w:widowControl w:val="0"/>
        <w:kinsoku/>
        <w:wordWrap/>
        <w:overflowPunct/>
        <w:topLinePunct w:val="0"/>
        <w:autoSpaceDE/>
        <w:autoSpaceDN/>
        <w:bidi w:val="0"/>
        <w:adjustRightInd/>
        <w:snapToGrid/>
        <w:textAlignment w:val="auto"/>
        <w:outlineLvl w:val="9"/>
        <w:rPr>
          <w:rFonts w:cs="仿宋_GB2312" w:asciiTheme="minorEastAsia" w:hAnsiTheme="minorEastAsia" w:eastAsiaTheme="minorEastAsia"/>
          <w:kern w:val="0"/>
          <w:sz w:val="24"/>
          <w:u w:val="single"/>
        </w:rPr>
      </w:pPr>
      <w:r>
        <w:rPr>
          <w:rFonts w:hint="eastAsia" w:cs="仿宋_GB2312" w:asciiTheme="minorEastAsia" w:hAnsiTheme="minorEastAsia" w:eastAsiaTheme="minorEastAsia"/>
          <w:sz w:val="24"/>
          <w:u w:val="single"/>
          <w:lang w:val="zh-CN"/>
        </w:rPr>
        <w:t xml:space="preserve">   （采购人名称)     </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kern w:val="0"/>
          <w:sz w:val="24"/>
          <w:u w:val="single"/>
        </w:rPr>
        <w:t xml:space="preserve">：   </w:t>
      </w:r>
    </w:p>
    <w:p w14:paraId="30F6BE06">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kern w:val="0"/>
          <w:sz w:val="24"/>
        </w:rPr>
      </w:pPr>
    </w:p>
    <w:p w14:paraId="2D21C6EB">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我公司承诺</w:t>
      </w:r>
      <w:r>
        <w:rPr>
          <w:rFonts w:hint="eastAsia" w:cs="仿宋_GB2312" w:asciiTheme="minorEastAsia" w:hAnsiTheme="minorEastAsia" w:eastAsiaTheme="minorEastAsia"/>
          <w:sz w:val="24"/>
        </w:rPr>
        <w:t>具备履行合同所必需的设备和专业技术能力</w:t>
      </w:r>
      <w:r>
        <w:rPr>
          <w:rFonts w:hint="eastAsia" w:cs="仿宋_GB2312" w:asciiTheme="minorEastAsia" w:hAnsiTheme="minorEastAsia" w:eastAsiaTheme="minorEastAsia"/>
          <w:kern w:val="0"/>
          <w:sz w:val="24"/>
        </w:rPr>
        <w:t>。</w:t>
      </w:r>
    </w:p>
    <w:p w14:paraId="2557DE7F">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b/>
          <w:sz w:val="24"/>
        </w:rPr>
      </w:pPr>
    </w:p>
    <w:p w14:paraId="61160334">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b/>
          <w:sz w:val="24"/>
        </w:rPr>
      </w:pPr>
    </w:p>
    <w:p w14:paraId="69D50F8E">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outlineLvl w:val="9"/>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 xml:space="preserve">供应商名称（公章）： </w:t>
      </w:r>
      <w:r>
        <w:rPr>
          <w:rFonts w:hint="eastAsia" w:cs="仿宋_GB2312" w:asciiTheme="minorEastAsia" w:hAnsiTheme="minorEastAsia" w:eastAsiaTheme="minorEastAsia"/>
          <w:sz w:val="24"/>
          <w:u w:val="single"/>
        </w:rPr>
        <w:t xml:space="preserve">              </w:t>
      </w:r>
    </w:p>
    <w:p w14:paraId="632345E8">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outlineLvl w:val="9"/>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1A5E6C90">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outlineLvl w:val="9"/>
        <w:rPr>
          <w:rFonts w:cs="仿宋_GB2312" w:asciiTheme="minorEastAsia" w:hAnsiTheme="minorEastAsia" w:eastAsiaTheme="minorEastAsia"/>
          <w:sz w:val="24"/>
        </w:rPr>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227FCC97">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cs="仿宋_GB2312" w:asciiTheme="minorEastAsia" w:hAnsiTheme="minorEastAsia" w:eastAsiaTheme="minorEastAsia"/>
          <w:b/>
          <w:sz w:val="24"/>
          <w:szCs w:val="22"/>
        </w:rPr>
      </w:pPr>
      <w:bookmarkStart w:id="5" w:name="_Toc7005126"/>
    </w:p>
    <w:p w14:paraId="37C534DC">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cs="仿宋_GB2312" w:asciiTheme="minorEastAsia" w:hAnsiTheme="minorEastAsia" w:eastAsiaTheme="minorEastAsia"/>
          <w:b/>
          <w:sz w:val="24"/>
          <w:szCs w:val="22"/>
        </w:rPr>
      </w:pPr>
    </w:p>
    <w:p w14:paraId="640B5FEF">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000000"/>
          <w:kern w:val="0"/>
          <w:sz w:val="36"/>
          <w:szCs w:val="36"/>
          <w:lang w:val="en-US" w:eastAsia="zh-CN" w:bidi="ar"/>
        </w:rPr>
      </w:pPr>
    </w:p>
    <w:p w14:paraId="14DE143F">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000000"/>
          <w:kern w:val="0"/>
          <w:sz w:val="36"/>
          <w:szCs w:val="36"/>
          <w:lang w:val="en-US" w:eastAsia="zh-CN" w:bidi="ar"/>
        </w:rPr>
      </w:pPr>
    </w:p>
    <w:p w14:paraId="7F4A7868">
      <w:pPr>
        <w:keepNext w:val="0"/>
        <w:keepLines w:val="0"/>
        <w:pageBreakBefore w:val="0"/>
        <w:widowControl w:val="0"/>
        <w:kinsoku/>
        <w:wordWrap/>
        <w:overflowPunct/>
        <w:topLinePunct w:val="0"/>
        <w:autoSpaceDE/>
        <w:autoSpaceDN/>
        <w:bidi w:val="0"/>
        <w:adjustRightInd/>
        <w:snapToGrid/>
        <w:ind w:firstLine="281" w:firstLineChars="100"/>
        <w:jc w:val="both"/>
        <w:textAlignment w:val="auto"/>
        <w:outlineLvl w:val="9"/>
        <w:rPr>
          <w:rFonts w:hint="eastAsia" w:cs="仿宋_GB2312" w:asciiTheme="minorEastAsia" w:hAnsiTheme="minorEastAsia" w:eastAsiaTheme="minorEastAsia"/>
          <w:b/>
          <w:sz w:val="21"/>
          <w:szCs w:val="21"/>
          <w:lang w:val="en-US" w:eastAsia="zh-CN"/>
        </w:rPr>
      </w:pPr>
      <w:r>
        <w:rPr>
          <w:rFonts w:hint="eastAsia" w:ascii="宋体" w:hAnsi="宋体" w:eastAsia="宋体" w:cs="宋体"/>
          <w:b/>
          <w:bCs/>
          <w:color w:val="000000"/>
          <w:kern w:val="0"/>
          <w:sz w:val="28"/>
          <w:szCs w:val="28"/>
          <w:lang w:val="en-US" w:eastAsia="zh-CN" w:bidi="ar"/>
        </w:rPr>
        <w:t>或提供《政府采购基本资格条件承诺函》</w:t>
      </w:r>
    </w:p>
    <w:p w14:paraId="4B412E9A">
      <w:pPr>
        <w:keepNext w:val="0"/>
        <w:keepLines w:val="0"/>
        <w:pageBreakBefore w:val="0"/>
        <w:widowControl w:val="0"/>
        <w:kinsoku/>
        <w:wordWrap/>
        <w:overflowPunct/>
        <w:topLinePunct w:val="0"/>
        <w:autoSpaceDE/>
        <w:autoSpaceDN/>
        <w:bidi w:val="0"/>
        <w:adjustRightInd/>
        <w:snapToGrid/>
        <w:textAlignment w:val="auto"/>
        <w:outlineLvl w:val="9"/>
        <w:rPr>
          <w:rFonts w:hint="eastAsia" w:cs="仿宋_GB2312" w:asciiTheme="minorEastAsia" w:hAnsiTheme="minorEastAsia" w:eastAsiaTheme="minorEastAsia"/>
          <w:b/>
          <w:sz w:val="21"/>
          <w:szCs w:val="20"/>
        </w:rPr>
      </w:pPr>
    </w:p>
    <w:p w14:paraId="4FDB602A">
      <w:pPr>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br w:type="page"/>
      </w:r>
    </w:p>
    <w:p w14:paraId="17B7871A">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附件8</w:t>
      </w:r>
    </w:p>
    <w:p w14:paraId="0F0509F4">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004F3894">
      <w:pPr>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资质要求</w:t>
      </w:r>
    </w:p>
    <w:p w14:paraId="0F748935">
      <w:pPr>
        <w:tabs>
          <w:tab w:val="left" w:pos="993"/>
          <w:tab w:val="left" w:pos="1030"/>
          <w:tab w:val="left" w:pos="8364"/>
        </w:tabs>
        <w:snapToGrid w:val="0"/>
        <w:spacing w:after="120" w:afterLines="50"/>
        <w:ind w:right="-57" w:rightChars="-27" w:firstLine="480" w:firstLineChars="200"/>
        <w:jc w:val="left"/>
        <w:rPr>
          <w:rFonts w:hint="eastAsia" w:cs="仿宋_GB2312" w:asciiTheme="minorEastAsia" w:hAnsiTheme="minorEastAsia" w:eastAsiaTheme="minorEastAsia"/>
          <w:sz w:val="24"/>
          <w:lang w:val="en-US" w:eastAsia="zh-CN"/>
        </w:rPr>
      </w:pPr>
    </w:p>
    <w:p w14:paraId="7C5388A2">
      <w:pPr>
        <w:tabs>
          <w:tab w:val="left" w:pos="993"/>
          <w:tab w:val="left" w:pos="1030"/>
          <w:tab w:val="left" w:pos="8364"/>
        </w:tabs>
        <w:snapToGrid w:val="0"/>
        <w:spacing w:after="120" w:afterLines="50"/>
        <w:ind w:right="-57" w:rightChars="-27" w:firstLine="420" w:firstLineChars="200"/>
        <w:jc w:val="left"/>
        <w:rPr>
          <w:rFonts w:hint="eastAsia" w:ascii="宋体" w:hAnsi="宋体" w:eastAsia="宋体" w:cs="宋体"/>
          <w:b/>
          <w:bCs/>
          <w:color w:val="000000"/>
          <w:kern w:val="0"/>
          <w:sz w:val="36"/>
          <w:szCs w:val="36"/>
          <w:lang w:val="en-US" w:eastAsia="zh-CN" w:bidi="ar"/>
        </w:rPr>
      </w:pPr>
      <w:r>
        <w:rPr>
          <w:rFonts w:hint="eastAsia" w:ascii="方正仿宋_GB2312" w:hAnsi="方正仿宋_GB2312" w:eastAsia="方正仿宋_GB2312" w:cs="方正仿宋_GB2312"/>
          <w:highlight w:val="none"/>
        </w:rPr>
        <w:t>供应商需具备工程监理综合资质或</w:t>
      </w:r>
      <w:r>
        <w:rPr>
          <w:rFonts w:hint="eastAsia" w:ascii="方正仿宋_GB2312" w:hAnsi="方正仿宋_GB2312" w:eastAsia="方正仿宋_GB2312" w:cs="方正仿宋_GB2312"/>
          <w:highlight w:val="none"/>
          <w:lang w:eastAsia="zh-CN"/>
        </w:rPr>
        <w:t>房屋建筑工程监理乙级及以上资质或机电安装工程监理乙级及以上资质</w:t>
      </w:r>
      <w:r>
        <w:rPr>
          <w:rFonts w:hint="eastAsia" w:cs="仿宋_GB2312" w:asciiTheme="minorEastAsia" w:hAnsiTheme="minorEastAsia" w:eastAsiaTheme="minorEastAsia"/>
          <w:sz w:val="24"/>
          <w:lang w:val="en-US" w:eastAsia="zh-CN"/>
        </w:rPr>
        <w:br w:type="page"/>
      </w:r>
    </w:p>
    <w:p w14:paraId="51E3D538">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附件9</w:t>
      </w:r>
    </w:p>
    <w:p w14:paraId="00F07051">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7385F02B">
      <w:pPr>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拟派总监理工程师资格要求</w:t>
      </w:r>
    </w:p>
    <w:p w14:paraId="6AB6BB6B">
      <w:pPr>
        <w:tabs>
          <w:tab w:val="left" w:pos="993"/>
          <w:tab w:val="left" w:pos="1030"/>
          <w:tab w:val="left" w:pos="8364"/>
        </w:tabs>
        <w:snapToGrid w:val="0"/>
        <w:spacing w:after="120" w:afterLines="50"/>
        <w:ind w:right="-57" w:rightChars="-27" w:firstLine="480" w:firstLineChars="200"/>
        <w:jc w:val="left"/>
        <w:rPr>
          <w:rFonts w:hint="eastAsia" w:cs="仿宋_GB2312" w:asciiTheme="minorEastAsia" w:hAnsiTheme="minorEastAsia" w:eastAsiaTheme="minorEastAsia"/>
          <w:sz w:val="24"/>
          <w:lang w:val="en-US" w:eastAsia="zh-CN"/>
        </w:rPr>
      </w:pPr>
    </w:p>
    <w:p w14:paraId="250E7F94">
      <w:pPr>
        <w:keepNext w:val="0"/>
        <w:keepLines w:val="0"/>
        <w:widowControl/>
        <w:suppressLineNumbers w:val="0"/>
        <w:jc w:val="both"/>
        <w:rPr>
          <w:rFonts w:hint="eastAsia" w:ascii="宋体" w:hAnsi="宋体" w:eastAsia="宋体" w:cs="宋体"/>
          <w:b/>
          <w:bCs/>
          <w:color w:val="000000"/>
          <w:kern w:val="0"/>
          <w:sz w:val="36"/>
          <w:szCs w:val="36"/>
          <w:lang w:val="en-US" w:eastAsia="zh-CN" w:bidi="ar"/>
        </w:rPr>
      </w:pPr>
      <w:r>
        <w:rPr>
          <w:rFonts w:hint="eastAsia" w:ascii="方正仿宋_GB2312" w:hAnsi="方正仿宋_GB2312" w:eastAsia="方正仿宋_GB2312" w:cs="方正仿宋_GB2312"/>
          <w:highlight w:val="none"/>
        </w:rPr>
        <w:t>拟派总监理工程师需具备</w:t>
      </w:r>
      <w:r>
        <w:rPr>
          <w:rFonts w:hint="eastAsia" w:ascii="方正仿宋_GB2312" w:hAnsi="方正仿宋_GB2312" w:eastAsia="方正仿宋_GB2312" w:cs="方正仿宋_GB2312"/>
          <w:highlight w:val="none"/>
          <w:lang w:eastAsia="zh-CN"/>
        </w:rPr>
        <w:t>房屋建筑工程专业或机电安装工程专业</w:t>
      </w:r>
      <w:r>
        <w:rPr>
          <w:rFonts w:hint="eastAsia" w:ascii="方正仿宋_GB2312" w:hAnsi="方正仿宋_GB2312" w:eastAsia="方正仿宋_GB2312" w:cs="方正仿宋_GB2312"/>
          <w:highlight w:val="none"/>
        </w:rPr>
        <w:t>注册监理工程师资格证书，且在本单位注册；拟派项目总监理工程师如已担任其他在建工程的总监理工程师，则在建工程不得超过三个，同时需提供在建项目建设单位的同意意见书</w:t>
      </w:r>
      <w:r>
        <w:rPr>
          <w:rFonts w:hint="eastAsia" w:ascii="方正仿宋_GB2312" w:hAnsi="方正仿宋_GB2312" w:eastAsia="方正仿宋_GB2312" w:cs="方正仿宋_GB2312"/>
          <w:highlight w:val="none"/>
          <w:lang w:eastAsia="zh-CN"/>
        </w:rPr>
        <w:t>。</w:t>
      </w:r>
    </w:p>
    <w:p w14:paraId="06A53710">
      <w:pP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br w:type="page"/>
      </w:r>
    </w:p>
    <w:p w14:paraId="290E3614">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附件10</w:t>
      </w:r>
    </w:p>
    <w:p w14:paraId="60A86118">
      <w:pPr>
        <w:keepNext w:val="0"/>
        <w:keepLines w:val="0"/>
        <w:widowControl/>
        <w:suppressLineNumbers w:val="0"/>
        <w:jc w:val="both"/>
        <w:rPr>
          <w:rFonts w:hint="eastAsia" w:ascii="宋体" w:hAnsi="宋体" w:eastAsia="宋体" w:cs="宋体"/>
          <w:b/>
          <w:bCs/>
          <w:color w:val="000000"/>
          <w:kern w:val="0"/>
          <w:sz w:val="36"/>
          <w:szCs w:val="36"/>
          <w:lang w:val="en-US" w:eastAsia="zh-CN" w:bidi="ar"/>
        </w:rPr>
      </w:pPr>
    </w:p>
    <w:p w14:paraId="25848A0B">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7CACCE04">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供应商参加政府采购活动前3年内在经营活动中没有重大违法记录的书面声明</w:t>
      </w:r>
    </w:p>
    <w:bookmarkEnd w:id="5"/>
    <w:p w14:paraId="55372113">
      <w:pPr>
        <w:jc w:val="center"/>
        <w:rPr>
          <w:rFonts w:cs="仿宋_GB2312" w:asciiTheme="minorEastAsia" w:hAnsiTheme="minorEastAsia" w:eastAsiaTheme="minorEastAsia"/>
          <w:sz w:val="24"/>
        </w:rPr>
      </w:pPr>
    </w:p>
    <w:p w14:paraId="2F00A0D9">
      <w:pPr>
        <w:jc w:val="center"/>
        <w:rPr>
          <w:rFonts w:cs="仿宋_GB2312" w:asciiTheme="minorEastAsia" w:hAnsiTheme="minorEastAsia" w:eastAsiaTheme="minorEastAsia"/>
          <w:sz w:val="24"/>
        </w:rPr>
      </w:pPr>
    </w:p>
    <w:p w14:paraId="2E05B164">
      <w:pPr>
        <w:tabs>
          <w:tab w:val="left" w:pos="5580"/>
        </w:tabs>
        <w:wordWrap w:val="0"/>
        <w:topLinePunct/>
        <w:spacing w:before="120" w:line="360" w:lineRule="auto"/>
        <w:rPr>
          <w:rFonts w:cs="仿宋_GB2312" w:asciiTheme="minorEastAsia" w:hAnsiTheme="minorEastAsia" w:eastAsiaTheme="minorEastAsia"/>
          <w:sz w:val="24"/>
        </w:rPr>
      </w:pPr>
      <w:r>
        <w:rPr>
          <w:rFonts w:hint="eastAsia" w:cs="仿宋_GB2312" w:asciiTheme="minorEastAsia" w:hAnsiTheme="minorEastAsia" w:eastAsiaTheme="minorEastAsia"/>
          <w:sz w:val="24"/>
        </w:rPr>
        <w:t>至：</w:t>
      </w:r>
      <w:r>
        <w:rPr>
          <w:rFonts w:hint="eastAsia" w:cs="仿宋_GB2312" w:asciiTheme="minorEastAsia" w:hAnsiTheme="minorEastAsia" w:eastAsiaTheme="minorEastAsia"/>
          <w:sz w:val="24"/>
          <w:u w:val="single"/>
          <w:lang w:val="zh-CN"/>
        </w:rPr>
        <w:t xml:space="preserve">   （采购人名称)         </w:t>
      </w:r>
      <w:r>
        <w:rPr>
          <w:rFonts w:hint="eastAsia" w:cs="仿宋_GB2312" w:asciiTheme="minorEastAsia" w:hAnsiTheme="minorEastAsia" w:eastAsiaTheme="minorEastAsia"/>
          <w:sz w:val="24"/>
          <w:u w:val="single"/>
        </w:rPr>
        <w:t xml:space="preserve">  </w:t>
      </w:r>
    </w:p>
    <w:p w14:paraId="11E057CD">
      <w:pPr>
        <w:tabs>
          <w:tab w:val="left" w:pos="5580"/>
        </w:tabs>
        <w:spacing w:before="120" w:line="360" w:lineRule="auto"/>
        <w:ind w:firstLine="480" w:firstLineChars="200"/>
        <w:rPr>
          <w:rFonts w:cs="仿宋_GB2312" w:asciiTheme="minorEastAsia" w:hAnsiTheme="minorEastAsia" w:eastAsiaTheme="minorEastAsia"/>
          <w:sz w:val="24"/>
        </w:rPr>
      </w:pPr>
    </w:p>
    <w:p w14:paraId="291CA3E8">
      <w:pPr>
        <w:tabs>
          <w:tab w:val="left" w:pos="5580"/>
        </w:tabs>
        <w:spacing w:before="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我公司郑重承诺在参加本项目政府采购活动前三年内，在经营活动中无重大违法记录。公司未受到行政处罚或责令停业、吊销许可证（或执照）；未处于财产被接管、冻结、破产状况。</w:t>
      </w:r>
    </w:p>
    <w:p w14:paraId="60712913">
      <w:pPr>
        <w:tabs>
          <w:tab w:val="left" w:pos="5580"/>
        </w:tabs>
        <w:spacing w:before="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特此声明。</w:t>
      </w:r>
    </w:p>
    <w:p w14:paraId="28CE07A5">
      <w:pPr>
        <w:tabs>
          <w:tab w:val="left" w:pos="5580"/>
        </w:tabs>
        <w:spacing w:before="120" w:line="360" w:lineRule="auto"/>
        <w:ind w:firstLine="480" w:firstLineChars="200"/>
        <w:rPr>
          <w:rFonts w:cs="仿宋_GB2312" w:asciiTheme="minorEastAsia" w:hAnsiTheme="minorEastAsia" w:eastAsiaTheme="minorEastAsia"/>
          <w:sz w:val="24"/>
        </w:rPr>
      </w:pPr>
    </w:p>
    <w:p w14:paraId="3006BCDD">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 xml:space="preserve">供应商名称（公章）： </w:t>
      </w:r>
      <w:r>
        <w:rPr>
          <w:rFonts w:hint="eastAsia" w:cs="仿宋_GB2312" w:asciiTheme="minorEastAsia" w:hAnsiTheme="minorEastAsia" w:eastAsiaTheme="minorEastAsia"/>
          <w:sz w:val="24"/>
          <w:u w:val="single"/>
        </w:rPr>
        <w:t xml:space="preserve">              </w:t>
      </w:r>
    </w:p>
    <w:p w14:paraId="2F6DDDB1">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5D6EF577">
      <w:pPr>
        <w:spacing w:before="120" w:after="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1F06CA42">
      <w:pPr>
        <w:spacing w:after="120"/>
        <w:rPr>
          <w:rFonts w:cs="仿宋_GB2312" w:asciiTheme="minorEastAsia" w:hAnsiTheme="minorEastAsia" w:eastAsiaTheme="minorEastAsia"/>
        </w:rPr>
      </w:pPr>
    </w:p>
    <w:p w14:paraId="707D90DA">
      <w:pPr>
        <w:spacing w:after="120"/>
        <w:rPr>
          <w:rFonts w:cs="仿宋_GB2312" w:asciiTheme="minorEastAsia" w:hAnsiTheme="minorEastAsia" w:eastAsiaTheme="minorEastAsia"/>
        </w:rPr>
      </w:pPr>
    </w:p>
    <w:p w14:paraId="0119AE19">
      <w:pPr>
        <w:widowControl/>
        <w:jc w:val="left"/>
        <w:rPr>
          <w:rFonts w:cs="仿宋_GB2312" w:asciiTheme="minorEastAsia" w:hAnsiTheme="minorEastAsia" w:eastAsiaTheme="minorEastAsia"/>
          <w:sz w:val="24"/>
          <w:szCs w:val="21"/>
          <w:u w:val="single"/>
        </w:rPr>
      </w:pPr>
      <w:r>
        <w:rPr>
          <w:rFonts w:cs="仿宋_GB2312" w:asciiTheme="minorEastAsia" w:hAnsiTheme="minorEastAsia" w:eastAsiaTheme="minorEastAsia"/>
          <w:sz w:val="24"/>
          <w:szCs w:val="21"/>
          <w:u w:val="single"/>
        </w:rPr>
        <w:br w:type="page"/>
      </w:r>
    </w:p>
    <w:p w14:paraId="4BA546EC">
      <w:pPr>
        <w:jc w:val="left"/>
        <w:outlineLvl w:val="2"/>
        <w:rPr>
          <w:rFonts w:hint="default" w:cs="仿宋_GB2312" w:asciiTheme="minorEastAsia" w:hAnsiTheme="minorEastAsia" w:eastAsiaTheme="minorEastAsia"/>
          <w:b/>
          <w:sz w:val="24"/>
          <w:lang w:val="en-US" w:eastAsia="zh-CN"/>
        </w:rPr>
      </w:pPr>
      <w:bookmarkStart w:id="6" w:name="_Toc7005127"/>
      <w:r>
        <w:rPr>
          <w:rFonts w:hint="eastAsia" w:cs="仿宋_GB2312" w:asciiTheme="minorEastAsia" w:hAnsiTheme="minorEastAsia" w:eastAsiaTheme="minorEastAsia"/>
          <w:b/>
          <w:sz w:val="24"/>
          <w:lang w:val="en-US" w:eastAsia="zh-CN"/>
        </w:rPr>
        <w:t>附件11</w:t>
      </w:r>
    </w:p>
    <w:p w14:paraId="1342B192">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23C0A5BE">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供应商控股股东名称、控股公司的名称和存在管理、被管理关系的单位名称说明</w:t>
      </w:r>
    </w:p>
    <w:bookmarkEnd w:id="6"/>
    <w:p w14:paraId="1DBEE69B">
      <w:pPr>
        <w:ind w:firstLine="420"/>
        <w:rPr>
          <w:rFonts w:cs="仿宋_GB2312" w:asciiTheme="minorEastAsia" w:hAnsiTheme="minorEastAsia" w:eastAsiaTheme="minorEastAsia"/>
          <w:szCs w:val="21"/>
        </w:rPr>
      </w:pPr>
    </w:p>
    <w:p w14:paraId="7B7493A6">
      <w:pPr>
        <w:wordWrap w:val="0"/>
        <w:topLinePunct/>
        <w:rPr>
          <w:rFonts w:hint="eastAsia" w:cs="仿宋_GB2312" w:asciiTheme="minorEastAsia" w:hAnsiTheme="minorEastAsia" w:eastAsiaTheme="minorEastAsia"/>
          <w:sz w:val="24"/>
        </w:rPr>
      </w:pPr>
    </w:p>
    <w:p w14:paraId="1313386D">
      <w:pPr>
        <w:wordWrap w:val="0"/>
        <w:topLinePunct/>
        <w:rPr>
          <w:rFonts w:cs="仿宋_GB2312" w:asciiTheme="minorEastAsia" w:hAnsiTheme="minorEastAsia" w:eastAsiaTheme="minorEastAsia"/>
          <w:sz w:val="24"/>
        </w:rPr>
      </w:pPr>
      <w:r>
        <w:rPr>
          <w:rFonts w:hint="eastAsia" w:cs="仿宋_GB2312" w:asciiTheme="minorEastAsia" w:hAnsiTheme="minorEastAsia" w:eastAsiaTheme="minorEastAsia"/>
          <w:sz w:val="24"/>
        </w:rPr>
        <w:t>致：</w:t>
      </w:r>
      <w:r>
        <w:rPr>
          <w:rFonts w:hint="eastAsia" w:cs="仿宋_GB2312" w:asciiTheme="minorEastAsia" w:hAnsiTheme="minorEastAsia" w:eastAsiaTheme="minorEastAsia"/>
          <w:sz w:val="24"/>
          <w:u w:val="single"/>
          <w:lang w:val="zh-CN"/>
        </w:rPr>
        <w:t xml:space="preserve">  （采购人名称)         </w:t>
      </w:r>
      <w:r>
        <w:rPr>
          <w:rFonts w:hint="eastAsia" w:cs="仿宋_GB2312" w:asciiTheme="minorEastAsia" w:hAnsiTheme="minorEastAsia" w:eastAsiaTheme="minorEastAsia"/>
          <w:sz w:val="24"/>
          <w:u w:val="single"/>
        </w:rPr>
        <w:t xml:space="preserve"> </w:t>
      </w:r>
    </w:p>
    <w:p w14:paraId="489E0FBB">
      <w:pPr>
        <w:spacing w:after="120"/>
        <w:rPr>
          <w:rFonts w:cs="仿宋_GB2312" w:asciiTheme="minorEastAsia" w:hAnsiTheme="minorEastAsia" w:eastAsiaTheme="minorEastAsia"/>
        </w:rPr>
      </w:pPr>
    </w:p>
    <w:p w14:paraId="25AFD80E">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与我方的法定代表人（单位负责人）为同一人的企业如下：</w:t>
      </w:r>
    </w:p>
    <w:p w14:paraId="5A1145BA">
      <w:pPr>
        <w:ind w:firstLine="426"/>
        <w:rPr>
          <w:rFonts w:cs="仿宋_GB2312" w:asciiTheme="minorEastAsia" w:hAnsiTheme="minorEastAsia" w:eastAsiaTheme="minorEastAsia"/>
          <w:sz w:val="24"/>
        </w:rPr>
      </w:pPr>
    </w:p>
    <w:p w14:paraId="79CF1E76">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我方的控股股东如下：</w:t>
      </w:r>
    </w:p>
    <w:p w14:paraId="63FEE254">
      <w:pPr>
        <w:ind w:firstLine="426"/>
        <w:rPr>
          <w:rFonts w:cs="仿宋_GB2312" w:asciiTheme="minorEastAsia" w:hAnsiTheme="minorEastAsia" w:eastAsiaTheme="minorEastAsia"/>
          <w:sz w:val="24"/>
        </w:rPr>
      </w:pPr>
    </w:p>
    <w:p w14:paraId="597D5B8C">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我方直接控股的企业如下：</w:t>
      </w:r>
    </w:p>
    <w:p w14:paraId="26A1684D">
      <w:pPr>
        <w:ind w:firstLine="426"/>
        <w:rPr>
          <w:rFonts w:cs="仿宋_GB2312" w:asciiTheme="minorEastAsia" w:hAnsiTheme="minorEastAsia" w:eastAsiaTheme="minorEastAsia"/>
          <w:sz w:val="24"/>
        </w:rPr>
      </w:pPr>
    </w:p>
    <w:p w14:paraId="705D51AB">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与我方存在管理、被管理关系的单位名称如下：</w:t>
      </w:r>
    </w:p>
    <w:p w14:paraId="6EEDB16E">
      <w:pPr>
        <w:ind w:firstLine="426"/>
        <w:rPr>
          <w:rFonts w:cs="仿宋_GB2312" w:asciiTheme="minorEastAsia" w:hAnsiTheme="minorEastAsia" w:eastAsiaTheme="minorEastAsia"/>
          <w:sz w:val="24"/>
        </w:rPr>
      </w:pPr>
    </w:p>
    <w:p w14:paraId="7E355C33">
      <w:pPr>
        <w:ind w:firstLine="426"/>
        <w:rPr>
          <w:rFonts w:cs="仿宋_GB2312" w:asciiTheme="minorEastAsia" w:hAnsiTheme="minorEastAsia" w:eastAsiaTheme="minorEastAsia"/>
          <w:szCs w:val="21"/>
        </w:rPr>
      </w:pPr>
    </w:p>
    <w:p w14:paraId="6AA052F1">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 xml:space="preserve">供应商名称（公章）： </w:t>
      </w:r>
      <w:r>
        <w:rPr>
          <w:rFonts w:hint="eastAsia" w:cs="仿宋_GB2312" w:asciiTheme="minorEastAsia" w:hAnsiTheme="minorEastAsia" w:eastAsiaTheme="minorEastAsia"/>
          <w:sz w:val="24"/>
          <w:u w:val="single"/>
        </w:rPr>
        <w:t xml:space="preserve">              </w:t>
      </w:r>
    </w:p>
    <w:p w14:paraId="27C48065">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2E57FDF5">
      <w:pPr>
        <w:spacing w:before="120" w:after="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43F326B6">
      <w:pPr>
        <w:ind w:firstLine="420" w:firstLineChars="200"/>
        <w:rPr>
          <w:rFonts w:cs="仿宋_GB2312" w:asciiTheme="minorEastAsia" w:hAnsiTheme="minorEastAsia" w:eastAsiaTheme="minorEastAsia"/>
          <w:szCs w:val="21"/>
        </w:rPr>
      </w:pPr>
    </w:p>
    <w:p w14:paraId="3B01E756">
      <w:pPr>
        <w:ind w:firstLine="420" w:firstLineChars="200"/>
        <w:rPr>
          <w:rFonts w:cs="仿宋_GB2312" w:asciiTheme="minorEastAsia" w:hAnsiTheme="minorEastAsia" w:eastAsiaTheme="minorEastAsia"/>
          <w:szCs w:val="21"/>
        </w:rPr>
      </w:pPr>
    </w:p>
    <w:p w14:paraId="61BCC989">
      <w:pPr>
        <w:ind w:firstLine="420" w:firstLineChars="200"/>
        <w:rPr>
          <w:rFonts w:cs="仿宋_GB2312" w:asciiTheme="minorEastAsia" w:hAnsiTheme="minorEastAsia" w:eastAsiaTheme="minorEastAsia"/>
          <w:szCs w:val="21"/>
        </w:rPr>
      </w:pPr>
    </w:p>
    <w:p w14:paraId="129185C1">
      <w:pPr>
        <w:rPr>
          <w:rFonts w:hint="eastAsia" w:cs="仿宋_GB2312" w:asciiTheme="minorEastAsia" w:hAnsiTheme="minorEastAsia" w:eastAsiaTheme="minorEastAsia"/>
          <w:b/>
          <w:sz w:val="24"/>
          <w:szCs w:val="22"/>
          <w:lang w:val="en-US" w:eastAsia="zh-CN"/>
        </w:rPr>
      </w:pPr>
      <w:bookmarkStart w:id="7" w:name="_Toc7005128"/>
      <w:r>
        <w:rPr>
          <w:rFonts w:hint="eastAsia" w:cs="仿宋_GB2312" w:asciiTheme="minorEastAsia" w:hAnsiTheme="minorEastAsia" w:eastAsiaTheme="minorEastAsia"/>
          <w:b/>
          <w:sz w:val="24"/>
          <w:szCs w:val="22"/>
          <w:lang w:val="en-US" w:eastAsia="zh-CN"/>
        </w:rPr>
        <w:br w:type="page"/>
      </w:r>
    </w:p>
    <w:p w14:paraId="22E07CD0">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附件12</w:t>
      </w:r>
    </w:p>
    <w:p w14:paraId="671784FD">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41EA7C41">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供应商是否属于为本项目提供整体设计、规范编制或者项目管理、检测等服务的供应商声明</w:t>
      </w:r>
    </w:p>
    <w:bookmarkEnd w:id="7"/>
    <w:p w14:paraId="6522DD49">
      <w:pPr>
        <w:ind w:firstLine="420"/>
        <w:rPr>
          <w:rFonts w:cs="仿宋_GB2312" w:asciiTheme="minorEastAsia" w:hAnsiTheme="minorEastAsia" w:eastAsiaTheme="minorEastAsia"/>
          <w:szCs w:val="21"/>
        </w:rPr>
      </w:pPr>
    </w:p>
    <w:p w14:paraId="33BE21F1">
      <w:pPr>
        <w:spacing w:line="360" w:lineRule="auto"/>
        <w:rPr>
          <w:rFonts w:cs="仿宋_GB2312" w:asciiTheme="minorEastAsia" w:hAnsiTheme="minorEastAsia" w:eastAsiaTheme="minorEastAsia"/>
          <w:szCs w:val="21"/>
        </w:rPr>
      </w:pPr>
    </w:p>
    <w:p w14:paraId="2E544AAC">
      <w:pPr>
        <w:wordWrap w:val="0"/>
        <w:topLinePunct/>
        <w:spacing w:line="360" w:lineRule="auto"/>
        <w:rPr>
          <w:rFonts w:cs="仿宋_GB2312" w:asciiTheme="minorEastAsia" w:hAnsiTheme="minorEastAsia" w:eastAsiaTheme="minorEastAsia"/>
          <w:szCs w:val="21"/>
        </w:rPr>
      </w:pPr>
      <w:r>
        <w:rPr>
          <w:rFonts w:hint="eastAsia" w:cs="仿宋_GB2312" w:asciiTheme="minorEastAsia" w:hAnsiTheme="minorEastAsia" w:eastAsiaTheme="minorEastAsia"/>
          <w:szCs w:val="21"/>
        </w:rPr>
        <w:t xml:space="preserve">致： </w:t>
      </w:r>
      <w:r>
        <w:rPr>
          <w:rFonts w:hint="eastAsia" w:cs="仿宋_GB2312" w:asciiTheme="minorEastAsia" w:hAnsiTheme="minorEastAsia" w:eastAsiaTheme="minorEastAsia"/>
          <w:szCs w:val="21"/>
          <w:u w:val="single"/>
        </w:rPr>
        <w:t xml:space="preserve">  </w:t>
      </w:r>
      <w:r>
        <w:rPr>
          <w:rFonts w:hint="eastAsia" w:cs="仿宋_GB2312" w:asciiTheme="minorEastAsia" w:hAnsiTheme="minorEastAsia" w:eastAsiaTheme="minorEastAsia"/>
          <w:sz w:val="24"/>
          <w:u w:val="single"/>
          <w:lang w:val="zh-CN"/>
        </w:rPr>
        <w:t xml:space="preserve">（采购人名称)         </w:t>
      </w:r>
      <w:r>
        <w:rPr>
          <w:rFonts w:hint="eastAsia" w:cs="仿宋_GB2312" w:asciiTheme="minorEastAsia" w:hAnsiTheme="minorEastAsia" w:eastAsiaTheme="minorEastAsia"/>
          <w:sz w:val="24"/>
          <w:u w:val="single"/>
        </w:rPr>
        <w:t xml:space="preserve"> </w:t>
      </w:r>
    </w:p>
    <w:p w14:paraId="436A018F">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 xml:space="preserve">我方 </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w:t>
      </w:r>
      <w:r>
        <w:rPr>
          <w:rFonts w:hint="eastAsia" w:cs="仿宋_GB2312" w:asciiTheme="minorEastAsia" w:hAnsiTheme="minorEastAsia" w:eastAsiaTheme="minorEastAsia"/>
          <w:i/>
          <w:iCs/>
          <w:sz w:val="24"/>
        </w:rPr>
        <w:t>属于/不属于</w:t>
      </w:r>
      <w:r>
        <w:rPr>
          <w:rFonts w:hint="eastAsia" w:cs="仿宋_GB2312" w:asciiTheme="minorEastAsia" w:hAnsiTheme="minorEastAsia" w:eastAsiaTheme="minorEastAsia"/>
          <w:sz w:val="24"/>
        </w:rPr>
        <w:t>）为本项目提供整体设计、规范编制或者项目管理、检测等服务的供应商。</w:t>
      </w:r>
    </w:p>
    <w:p w14:paraId="0586FF6A">
      <w:pPr>
        <w:ind w:firstLine="426"/>
        <w:rPr>
          <w:rFonts w:cs="仿宋_GB2312" w:asciiTheme="minorEastAsia" w:hAnsiTheme="minorEastAsia" w:eastAsiaTheme="minorEastAsia"/>
          <w:sz w:val="24"/>
        </w:rPr>
      </w:pPr>
    </w:p>
    <w:p w14:paraId="35D5B7F5">
      <w:pPr>
        <w:ind w:firstLine="426"/>
        <w:rPr>
          <w:rFonts w:cs="仿宋_GB2312" w:asciiTheme="minorEastAsia" w:hAnsiTheme="minorEastAsia" w:eastAsiaTheme="minorEastAsia"/>
          <w:szCs w:val="21"/>
        </w:rPr>
      </w:pPr>
    </w:p>
    <w:p w14:paraId="7F0EF5AE">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 xml:space="preserve">供应商名称（公章）： </w:t>
      </w:r>
      <w:r>
        <w:rPr>
          <w:rFonts w:hint="eastAsia" w:cs="仿宋_GB2312" w:asciiTheme="minorEastAsia" w:hAnsiTheme="minorEastAsia" w:eastAsiaTheme="minorEastAsia"/>
          <w:sz w:val="24"/>
          <w:u w:val="single"/>
        </w:rPr>
        <w:t xml:space="preserve">              </w:t>
      </w:r>
    </w:p>
    <w:p w14:paraId="201700A8">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1E976DC2">
      <w:pPr>
        <w:spacing w:before="120" w:after="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7EA75916">
      <w:pPr>
        <w:rPr>
          <w:rFonts w:cs="仿宋_GB2312" w:asciiTheme="minorEastAsia" w:hAnsiTheme="minorEastAsia" w:eastAsiaTheme="minorEastAsia"/>
        </w:rPr>
      </w:pPr>
      <w:r>
        <w:rPr>
          <w:rFonts w:cs="仿宋_GB2312" w:asciiTheme="minorEastAsia" w:hAnsiTheme="minorEastAsia" w:eastAsiaTheme="minorEastAsia"/>
        </w:rPr>
        <w:br w:type="page"/>
      </w:r>
    </w:p>
    <w:p w14:paraId="0B4DBA8B">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附件13</w:t>
      </w:r>
    </w:p>
    <w:p w14:paraId="3CD6FDBC">
      <w:pPr>
        <w:keepNext w:val="0"/>
        <w:keepLines w:val="0"/>
        <w:pageBreakBefore w:val="0"/>
        <w:widowControl/>
        <w:suppressLineNumbers w:val="0"/>
        <w:kinsoku/>
        <w:wordWrap/>
        <w:overflowPunct/>
        <w:topLinePunct w:val="0"/>
        <w:autoSpaceDE/>
        <w:autoSpaceDN/>
        <w:bidi w:val="0"/>
        <w:adjustRightInd/>
        <w:snapToGrid/>
        <w:jc w:val="center"/>
        <w:textAlignment w:val="auto"/>
        <w:outlineLvl w:val="9"/>
        <w:rPr>
          <w:rFonts w:hint="eastAsia" w:ascii="宋体" w:hAnsi="宋体" w:eastAsia="宋体" w:cs="宋体"/>
          <w:b/>
          <w:bCs/>
          <w:color w:val="000000"/>
          <w:kern w:val="0"/>
          <w:sz w:val="36"/>
          <w:szCs w:val="36"/>
          <w:lang w:val="en-US" w:eastAsia="zh-CN" w:bidi="ar"/>
        </w:rPr>
      </w:pPr>
    </w:p>
    <w:p w14:paraId="5442E4C5">
      <w:pPr>
        <w:keepNext w:val="0"/>
        <w:keepLines w:val="0"/>
        <w:pageBreakBefore w:val="0"/>
        <w:widowControl/>
        <w:suppressLineNumbers w:val="0"/>
        <w:kinsoku/>
        <w:wordWrap/>
        <w:overflowPunct/>
        <w:topLinePunct w:val="0"/>
        <w:autoSpaceDE/>
        <w:autoSpaceDN/>
        <w:bidi w:val="0"/>
        <w:adjustRightInd/>
        <w:snapToGrid/>
        <w:jc w:val="center"/>
        <w:textAlignment w:val="auto"/>
        <w:outlineLvl w:val="9"/>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非联合体投标声明</w:t>
      </w:r>
    </w:p>
    <w:p w14:paraId="419C6913">
      <w:pPr>
        <w:keepNext w:val="0"/>
        <w:keepLines w:val="0"/>
        <w:pageBreakBefore w:val="0"/>
        <w:kinsoku/>
        <w:wordWrap/>
        <w:overflowPunct/>
        <w:topLinePunct w:val="0"/>
        <w:autoSpaceDE/>
        <w:autoSpaceDN/>
        <w:bidi w:val="0"/>
        <w:adjustRightInd/>
        <w:snapToGrid/>
        <w:jc w:val="left"/>
        <w:textAlignment w:val="auto"/>
        <w:outlineLvl w:val="9"/>
        <w:rPr>
          <w:rFonts w:hint="eastAsia" w:cs="仿宋_GB2312" w:asciiTheme="minorEastAsia" w:hAnsiTheme="minorEastAsia" w:eastAsiaTheme="minorEastAsia"/>
          <w:b/>
          <w:sz w:val="24"/>
          <w:szCs w:val="22"/>
          <w:lang w:val="en-US" w:eastAsia="zh-CN"/>
        </w:rPr>
      </w:pPr>
    </w:p>
    <w:p w14:paraId="3CBFAA1E">
      <w:pPr>
        <w:pStyle w:val="6"/>
        <w:keepNext w:val="0"/>
        <w:keepLines w:val="0"/>
        <w:pageBreakBefore w:val="0"/>
        <w:kinsoku/>
        <w:wordWrap/>
        <w:overflowPunct/>
        <w:topLinePunct w:val="0"/>
        <w:autoSpaceDE/>
        <w:autoSpaceDN/>
        <w:bidi w:val="0"/>
        <w:adjustRightInd/>
        <w:snapToGrid/>
        <w:spacing w:line="360" w:lineRule="auto"/>
        <w:ind w:firstLine="0"/>
        <w:jc w:val="left"/>
        <w:textAlignment w:val="auto"/>
        <w:outlineLvl w:val="9"/>
        <w:rPr>
          <w:rFonts w:hint="eastAsia" w:asciiTheme="minorEastAsia" w:hAnsiTheme="minorEastAsia" w:eastAsiaTheme="minorEastAsia" w:cstheme="minorEastAsia"/>
          <w:sz w:val="20"/>
          <w:szCs w:val="20"/>
        </w:rPr>
      </w:pPr>
    </w:p>
    <w:p w14:paraId="2867BB72">
      <w:pPr>
        <w:pStyle w:val="6"/>
        <w:keepNext w:val="0"/>
        <w:keepLines w:val="0"/>
        <w:pageBreakBefore w:val="0"/>
        <w:kinsoku/>
        <w:wordWrap/>
        <w:overflowPunct/>
        <w:topLinePunct w:val="0"/>
        <w:autoSpaceDE/>
        <w:autoSpaceDN/>
        <w:bidi w:val="0"/>
        <w:adjustRightInd/>
        <w:snapToGrid/>
        <w:spacing w:line="360" w:lineRule="auto"/>
        <w:ind w:firstLine="0"/>
        <w:jc w:val="left"/>
        <w:textAlignment w:val="auto"/>
        <w:outlineLvl w:val="9"/>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致：</w:t>
      </w:r>
      <w:r>
        <w:rPr>
          <w:rFonts w:hint="eastAsia" w:asciiTheme="minorEastAsia" w:hAnsiTheme="minorEastAsia" w:eastAsiaTheme="minorEastAsia" w:cstheme="minorEastAsia"/>
          <w:kern w:val="0"/>
          <w:sz w:val="21"/>
          <w:szCs w:val="21"/>
          <w:lang w:val="en-US" w:eastAsia="zh-CN"/>
        </w:rPr>
        <w:t>陕西省采购招标有限责任公司</w:t>
      </w:r>
    </w:p>
    <w:p w14:paraId="481878A4">
      <w:pPr>
        <w:pStyle w:val="6"/>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我公司作为本次</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项目的供应商,根据</w:t>
      </w:r>
      <w:r>
        <w:rPr>
          <w:rFonts w:hint="eastAsia" w:asciiTheme="minorEastAsia" w:hAnsiTheme="minorEastAsia" w:eastAsiaTheme="minorEastAsia" w:cstheme="minorEastAsia"/>
          <w:bCs/>
          <w:sz w:val="21"/>
          <w:szCs w:val="21"/>
          <w:lang w:val="en-US" w:eastAsia="zh-CN"/>
        </w:rPr>
        <w:t>招标</w:t>
      </w:r>
      <w:r>
        <w:rPr>
          <w:rFonts w:hint="eastAsia" w:asciiTheme="minorEastAsia" w:hAnsiTheme="minorEastAsia" w:eastAsiaTheme="minorEastAsia" w:cstheme="minorEastAsia"/>
          <w:bCs/>
          <w:sz w:val="21"/>
          <w:szCs w:val="21"/>
        </w:rPr>
        <w:t>文件要求,现郑重声明如下:</w:t>
      </w:r>
    </w:p>
    <w:p w14:paraId="1FF3683B">
      <w:pPr>
        <w:pStyle w:val="6"/>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inorEastAsia" w:hAnsiTheme="minorEastAsia" w:eastAsiaTheme="minorEastAsia" w:cstheme="minorEastAsia"/>
          <w:bCs/>
          <w:sz w:val="21"/>
          <w:szCs w:val="21"/>
          <w:lang w:eastAsia="zh-CN"/>
        </w:rPr>
      </w:pPr>
      <w:r>
        <w:rPr>
          <w:rFonts w:hint="eastAsia" w:asciiTheme="minorEastAsia" w:hAnsiTheme="minorEastAsia" w:eastAsiaTheme="minorEastAsia" w:cstheme="minorEastAsia"/>
          <w:bCs/>
          <w:sz w:val="21"/>
          <w:szCs w:val="21"/>
        </w:rPr>
        <w:t>我公司参加本次</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项目为非联合体</w:t>
      </w:r>
      <w:r>
        <w:rPr>
          <w:rFonts w:hint="eastAsia" w:asciiTheme="minorEastAsia" w:hAnsiTheme="minorEastAsia" w:eastAsiaTheme="minorEastAsia" w:cstheme="minorEastAsia"/>
          <w:bCs/>
          <w:sz w:val="21"/>
          <w:szCs w:val="21"/>
          <w:lang w:eastAsia="zh-CN"/>
        </w:rPr>
        <w:t>。</w:t>
      </w:r>
    </w:p>
    <w:p w14:paraId="19EC9C5F">
      <w:pPr>
        <w:pStyle w:val="6"/>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本公司对上述承诺的内容事项真实性负责。如经查实上述承诺的内容事项存在虚假，我公司愿意接受以提供虚假材料谋取成交的法律责任。</w:t>
      </w:r>
    </w:p>
    <w:p w14:paraId="60392488">
      <w:pPr>
        <w:keepNext w:val="0"/>
        <w:keepLines w:val="0"/>
        <w:pageBreakBefore w:val="0"/>
        <w:kinsoku/>
        <w:wordWrap/>
        <w:overflowPunct/>
        <w:topLinePunct w:val="0"/>
        <w:autoSpaceDE/>
        <w:autoSpaceDN/>
        <w:bidi w:val="0"/>
        <w:adjustRightInd/>
        <w:snapToGrid/>
        <w:spacing w:before="120" w:after="120" w:line="360" w:lineRule="auto"/>
        <w:ind w:firstLine="420" w:firstLineChars="200"/>
        <w:jc w:val="right"/>
        <w:textAlignment w:val="auto"/>
        <w:outlineLvl w:val="9"/>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 xml:space="preserve">供应商名称（公章）： </w:t>
      </w:r>
      <w:r>
        <w:rPr>
          <w:rFonts w:hint="eastAsia" w:asciiTheme="minorEastAsia" w:hAnsiTheme="minorEastAsia" w:eastAsiaTheme="minorEastAsia" w:cstheme="minorEastAsia"/>
          <w:sz w:val="21"/>
          <w:szCs w:val="21"/>
          <w:u w:val="single"/>
        </w:rPr>
        <w:t xml:space="preserve">              </w:t>
      </w:r>
    </w:p>
    <w:p w14:paraId="154AD3B8">
      <w:pPr>
        <w:keepNext w:val="0"/>
        <w:keepLines w:val="0"/>
        <w:pageBreakBefore w:val="0"/>
        <w:kinsoku/>
        <w:wordWrap/>
        <w:overflowPunct/>
        <w:topLinePunct w:val="0"/>
        <w:autoSpaceDE/>
        <w:autoSpaceDN/>
        <w:bidi w:val="0"/>
        <w:adjustRightInd/>
        <w:snapToGrid/>
        <w:spacing w:before="120" w:after="120" w:line="360" w:lineRule="auto"/>
        <w:ind w:firstLine="420" w:firstLineChars="200"/>
        <w:jc w:val="right"/>
        <w:textAlignment w:val="auto"/>
        <w:outlineLvl w:val="9"/>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法定代表人（负责人）或其授权代表（签字或盖章）：</w:t>
      </w:r>
      <w:r>
        <w:rPr>
          <w:rFonts w:hint="eastAsia" w:asciiTheme="minorEastAsia" w:hAnsiTheme="minorEastAsia" w:eastAsiaTheme="minorEastAsia" w:cstheme="minorEastAsia"/>
          <w:sz w:val="21"/>
          <w:szCs w:val="21"/>
          <w:u w:val="single"/>
        </w:rPr>
        <w:t xml:space="preserve">                  </w:t>
      </w:r>
    </w:p>
    <w:p w14:paraId="21BCFE33">
      <w:pPr>
        <w:keepNext w:val="0"/>
        <w:keepLines w:val="0"/>
        <w:pageBreakBefore w:val="0"/>
        <w:kinsoku/>
        <w:wordWrap/>
        <w:overflowPunct/>
        <w:topLinePunct w:val="0"/>
        <w:autoSpaceDE/>
        <w:autoSpaceDN/>
        <w:bidi w:val="0"/>
        <w:adjustRightInd/>
        <w:snapToGrid/>
        <w:spacing w:before="120" w:after="120" w:line="360" w:lineRule="auto"/>
        <w:ind w:firstLine="420" w:firstLineChars="200"/>
        <w:jc w:val="righ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日    期：</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w:t>
      </w:r>
    </w:p>
    <w:p w14:paraId="329F8565">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br w:type="page"/>
      </w:r>
    </w:p>
    <w:p w14:paraId="3B0C26B4">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附件14</w:t>
      </w:r>
    </w:p>
    <w:p w14:paraId="3850F22B">
      <w:pPr>
        <w:pStyle w:val="13"/>
        <w:spacing w:before="24" w:after="24"/>
        <w:jc w:val="center"/>
        <w:rPr>
          <w:rFonts w:hint="eastAsia" w:cs="仿宋_GB2312" w:asciiTheme="minorEastAsia" w:hAnsiTheme="minorEastAsia" w:eastAsiaTheme="minorEastAsia"/>
          <w:lang w:eastAsia="zh-CN"/>
        </w:rPr>
      </w:pPr>
      <w:r>
        <w:rPr>
          <w:rFonts w:hint="eastAsia" w:cs="仿宋_GB2312" w:asciiTheme="minorEastAsia" w:hAnsiTheme="minorEastAsia" w:eastAsiaTheme="minorEastAsia"/>
        </w:rPr>
        <w:t xml:space="preserve"> 中小企业、监狱企业、残疾人福利单位声明函或证明</w:t>
      </w:r>
    </w:p>
    <w:p w14:paraId="5FCFB047">
      <w:pPr>
        <w:pStyle w:val="7"/>
        <w:adjustRightInd w:val="0"/>
        <w:snapToGrid w:val="0"/>
        <w:spacing w:line="360" w:lineRule="auto"/>
        <w:ind w:firstLine="482" w:firstLineChars="150"/>
        <w:jc w:val="center"/>
        <w:rPr>
          <w:rFonts w:hint="eastAsia" w:ascii="宋体" w:hAnsi="宋体" w:eastAsia="宋体" w:cs="宋体"/>
          <w:color w:val="auto"/>
          <w:sz w:val="36"/>
          <w:szCs w:val="36"/>
          <w:highlight w:val="none"/>
        </w:rPr>
      </w:pPr>
      <w:r>
        <w:rPr>
          <w:rFonts w:hint="eastAsia" w:hAnsi="宋体" w:eastAsia="宋体" w:cs="宋体"/>
          <w:b/>
          <w:color w:val="auto"/>
          <w:kern w:val="2"/>
          <w:sz w:val="32"/>
          <w:szCs w:val="24"/>
          <w:highlight w:val="none"/>
          <w:lang w:val="en-US" w:eastAsia="zh-CN" w:bidi="ar-SA"/>
        </w:rPr>
        <w:t>1.</w:t>
      </w:r>
      <w:r>
        <w:rPr>
          <w:rFonts w:hint="eastAsia" w:ascii="宋体" w:hAnsi="宋体" w:eastAsia="宋体" w:cs="宋体"/>
          <w:b/>
          <w:color w:val="auto"/>
          <w:kern w:val="2"/>
          <w:sz w:val="32"/>
          <w:szCs w:val="24"/>
          <w:highlight w:val="none"/>
          <w:lang w:val="en-US" w:eastAsia="zh-CN" w:bidi="ar-SA"/>
        </w:rPr>
        <w:t>中小企业声明函</w:t>
      </w:r>
    </w:p>
    <w:p w14:paraId="14B17CB9">
      <w:pPr>
        <w:spacing w:before="240" w:beforeLines="100" w:line="36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本公司(联合体)郑重声明，根据《政府采购促进中小企业发展管理办法》(财库〔2020〕46 号)的规定，本公司(联合体)参加(</w:t>
      </w:r>
      <w:r>
        <w:rPr>
          <w:rFonts w:hint="eastAsia" w:ascii="宋体" w:hAnsi="宋体" w:eastAsia="宋体" w:cs="宋体"/>
          <w:color w:val="auto"/>
          <w:spacing w:val="6"/>
          <w:szCs w:val="21"/>
          <w:highlight w:val="none"/>
          <w:u w:val="single"/>
        </w:rPr>
        <w:t>采 购 人 名 称</w:t>
      </w:r>
      <w:r>
        <w:rPr>
          <w:rFonts w:hint="eastAsia" w:ascii="宋体" w:hAnsi="宋体" w:eastAsia="宋体" w:cs="宋体"/>
          <w:color w:val="auto"/>
          <w:spacing w:val="6"/>
          <w:szCs w:val="21"/>
          <w:highlight w:val="none"/>
        </w:rPr>
        <w:t>)的(</w:t>
      </w:r>
      <w:r>
        <w:rPr>
          <w:rFonts w:hint="eastAsia" w:ascii="宋体" w:hAnsi="宋体" w:eastAsia="宋体" w:cs="宋体"/>
          <w:color w:val="auto"/>
          <w:spacing w:val="6"/>
          <w:szCs w:val="21"/>
          <w:highlight w:val="none"/>
          <w:u w:val="single"/>
        </w:rPr>
        <w:t>项 目 名 称</w:t>
      </w:r>
      <w:r>
        <w:rPr>
          <w:rFonts w:hint="eastAsia" w:ascii="宋体" w:hAnsi="宋体" w:eastAsia="宋体" w:cs="宋体"/>
          <w:color w:val="auto"/>
          <w:spacing w:val="6"/>
          <w:szCs w:val="21"/>
          <w:highlight w:val="none"/>
        </w:rPr>
        <w:t>)采购活动，工程的施工单位全部由符合政策要求的中小企业承建。相关企业(含联合体中的中小企业、签订分包意向协议的中小企业)的具体情况如下:</w:t>
      </w:r>
    </w:p>
    <w:p w14:paraId="28E8131A">
      <w:pPr>
        <w:spacing w:line="360" w:lineRule="auto"/>
        <w:ind w:firstLine="444" w:firstLineChars="200"/>
        <w:rPr>
          <w:rFonts w:hint="eastAsia" w:ascii="宋体" w:hAnsi="宋体" w:eastAsia="宋体" w:cs="宋体"/>
          <w:color w:val="auto"/>
          <w:spacing w:val="6"/>
          <w:szCs w:val="21"/>
          <w:highlight w:val="none"/>
          <w:lang w:eastAsia="zh-CN"/>
        </w:rPr>
      </w:pPr>
      <w:r>
        <w:rPr>
          <w:rFonts w:hint="eastAsia" w:ascii="宋体" w:hAnsi="宋体" w:eastAsia="宋体" w:cs="宋体"/>
          <w:color w:val="auto"/>
          <w:spacing w:val="6"/>
          <w:szCs w:val="21"/>
          <w:highlight w:val="none"/>
        </w:rPr>
        <w:t>1.(</w:t>
      </w:r>
      <w:r>
        <w:rPr>
          <w:rFonts w:hint="eastAsia" w:ascii="宋体" w:hAnsi="宋体" w:eastAsia="宋体" w:cs="宋体"/>
          <w:color w:val="auto"/>
          <w:spacing w:val="6"/>
          <w:szCs w:val="21"/>
          <w:highlight w:val="none"/>
          <w:u w:val="single"/>
        </w:rPr>
        <w:t>标 的 名 称</w:t>
      </w:r>
      <w:r>
        <w:rPr>
          <w:rFonts w:hint="eastAsia" w:ascii="宋体" w:hAnsi="宋体" w:eastAsia="宋体" w:cs="宋体"/>
          <w:color w:val="auto"/>
          <w:spacing w:val="6"/>
          <w:szCs w:val="21"/>
          <w:highlight w:val="none"/>
        </w:rPr>
        <w:t>) ，属于</w:t>
      </w:r>
      <w:r>
        <w:rPr>
          <w:rFonts w:hint="eastAsia" w:ascii="宋体" w:hAnsi="宋体" w:eastAsia="宋体" w:cs="宋体"/>
          <w:color w:val="auto"/>
          <w:spacing w:val="6"/>
          <w:szCs w:val="21"/>
          <w:highlight w:val="none"/>
          <w:u w:val="single"/>
          <w:lang w:val="en-US" w:eastAsia="zh-CN"/>
        </w:rPr>
        <w:t xml:space="preserve">    </w:t>
      </w:r>
      <w:r>
        <w:rPr>
          <w:rFonts w:hint="eastAsia" w:ascii="宋体" w:hAnsi="宋体" w:eastAsia="宋体" w:cs="宋体"/>
          <w:color w:val="auto"/>
          <w:spacing w:val="6"/>
          <w:szCs w:val="21"/>
          <w:highlight w:val="none"/>
          <w:u w:val="single"/>
          <w:lang w:eastAsia="zh-CN"/>
        </w:rPr>
        <w:t>；</w:t>
      </w:r>
      <w:r>
        <w:rPr>
          <w:rFonts w:hint="eastAsia" w:ascii="宋体" w:hAnsi="宋体" w:eastAsia="宋体" w:cs="宋体"/>
          <w:color w:val="auto"/>
          <w:spacing w:val="6"/>
          <w:szCs w:val="21"/>
          <w:highlight w:val="none"/>
        </w:rPr>
        <w:t>承建企业为(</w:t>
      </w:r>
      <w:r>
        <w:rPr>
          <w:rFonts w:hint="eastAsia" w:ascii="宋体" w:hAnsi="宋体" w:eastAsia="宋体" w:cs="宋体"/>
          <w:color w:val="auto"/>
          <w:spacing w:val="6"/>
          <w:szCs w:val="21"/>
          <w:highlight w:val="none"/>
          <w:u w:val="single"/>
        </w:rPr>
        <w:t>企 业 名 称</w:t>
      </w:r>
      <w:r>
        <w:rPr>
          <w:rFonts w:hint="eastAsia" w:ascii="宋体" w:hAnsi="宋体" w:eastAsia="宋体" w:cs="宋体"/>
          <w:color w:val="auto"/>
          <w:spacing w:val="6"/>
          <w:szCs w:val="21"/>
          <w:highlight w:val="none"/>
        </w:rPr>
        <w:t>)，从业人员</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人，营业收入为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万元，资产总额为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万元，属于(中型企业、小型企业、微型企业)</w:t>
      </w:r>
      <w:r>
        <w:rPr>
          <w:rFonts w:hint="eastAsia" w:ascii="宋体" w:hAnsi="宋体" w:eastAsia="宋体" w:cs="宋体"/>
          <w:color w:val="auto"/>
          <w:spacing w:val="6"/>
          <w:szCs w:val="21"/>
          <w:highlight w:val="none"/>
          <w:lang w:eastAsia="zh-CN"/>
        </w:rPr>
        <w:t>；</w:t>
      </w:r>
    </w:p>
    <w:p w14:paraId="7423CCBB">
      <w:pPr>
        <w:spacing w:line="360" w:lineRule="auto"/>
        <w:ind w:firstLine="444" w:firstLineChars="200"/>
        <w:rPr>
          <w:rFonts w:hint="eastAsia" w:ascii="宋体" w:hAnsi="宋体" w:eastAsia="宋体" w:cs="宋体"/>
          <w:color w:val="auto"/>
          <w:spacing w:val="6"/>
          <w:szCs w:val="21"/>
          <w:highlight w:val="none"/>
          <w:lang w:eastAsia="zh-CN"/>
        </w:rPr>
      </w:pPr>
      <w:r>
        <w:rPr>
          <w:rFonts w:hint="eastAsia" w:ascii="宋体" w:hAnsi="宋体" w:eastAsia="宋体" w:cs="宋体"/>
          <w:color w:val="auto"/>
          <w:spacing w:val="6"/>
          <w:szCs w:val="21"/>
          <w:highlight w:val="none"/>
        </w:rPr>
        <w:t>2.(</w:t>
      </w:r>
      <w:r>
        <w:rPr>
          <w:rFonts w:hint="eastAsia" w:ascii="宋体" w:hAnsi="宋体" w:eastAsia="宋体" w:cs="宋体"/>
          <w:color w:val="auto"/>
          <w:spacing w:val="6"/>
          <w:szCs w:val="21"/>
          <w:highlight w:val="none"/>
          <w:u w:val="single"/>
        </w:rPr>
        <w:t>标 的 名 称</w:t>
      </w:r>
      <w:r>
        <w:rPr>
          <w:rFonts w:hint="eastAsia" w:ascii="宋体" w:hAnsi="宋体" w:eastAsia="宋体" w:cs="宋体"/>
          <w:color w:val="auto"/>
          <w:spacing w:val="6"/>
          <w:szCs w:val="21"/>
          <w:highlight w:val="none"/>
        </w:rPr>
        <w:t>) ，属于建筑业;承建企业为(</w:t>
      </w:r>
      <w:r>
        <w:rPr>
          <w:rFonts w:hint="eastAsia" w:ascii="宋体" w:hAnsi="宋体" w:eastAsia="宋体" w:cs="宋体"/>
          <w:color w:val="auto"/>
          <w:spacing w:val="6"/>
          <w:szCs w:val="21"/>
          <w:highlight w:val="none"/>
          <w:u w:val="single"/>
        </w:rPr>
        <w:t>企 业 名 称</w:t>
      </w:r>
      <w:r>
        <w:rPr>
          <w:rFonts w:hint="eastAsia" w:ascii="宋体" w:hAnsi="宋体" w:eastAsia="宋体" w:cs="宋体"/>
          <w:color w:val="auto"/>
          <w:spacing w:val="6"/>
          <w:szCs w:val="21"/>
          <w:highlight w:val="none"/>
        </w:rPr>
        <w:t>)，从业人员</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人，营业收入为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万元，资产总额为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万元，属于(中型企业、小型企业、微型企业)</w:t>
      </w:r>
      <w:r>
        <w:rPr>
          <w:rFonts w:hint="eastAsia" w:ascii="宋体" w:hAnsi="宋体" w:eastAsia="宋体" w:cs="宋体"/>
          <w:color w:val="auto"/>
          <w:spacing w:val="6"/>
          <w:szCs w:val="21"/>
          <w:highlight w:val="none"/>
          <w:lang w:eastAsia="zh-CN"/>
        </w:rPr>
        <w:t>；</w:t>
      </w:r>
    </w:p>
    <w:p w14:paraId="1FB54021">
      <w:pPr>
        <w:spacing w:before="480" w:beforeLines="200" w:line="24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以上企业，不属于大企业的分支机构，不存在控股股东为大企业的情形，也不存在与大企业的负责人为同一人的情形。</w:t>
      </w:r>
    </w:p>
    <w:p w14:paraId="1CE006F9">
      <w:pPr>
        <w:spacing w:before="480" w:beforeLines="200" w:line="24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本企业对上述声明内容的真实性负责。如有虚假，将依法承担相应责任。</w:t>
      </w:r>
    </w:p>
    <w:p w14:paraId="246BDE2F">
      <w:pPr>
        <w:spacing w:before="480" w:beforeLines="200" w:line="240" w:lineRule="auto"/>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企业名称：</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(盖章)</w:t>
      </w:r>
    </w:p>
    <w:p w14:paraId="7AF38B61">
      <w:pPr>
        <w:spacing w:before="480" w:beforeLines="200" w:line="240" w:lineRule="auto"/>
        <w:rPr>
          <w:rFonts w:hint="eastAsia" w:ascii="宋体" w:hAnsi="宋体" w:eastAsia="宋体" w:cs="宋体"/>
          <w:color w:val="auto"/>
          <w:spacing w:val="15"/>
          <w:sz w:val="18"/>
          <w:szCs w:val="18"/>
          <w:highlight w:val="none"/>
          <w:shd w:val="clear" w:color="auto" w:fill="FFFFFF"/>
        </w:rPr>
      </w:pPr>
      <w:r>
        <w:rPr>
          <w:rFonts w:hint="eastAsia" w:ascii="宋体" w:hAnsi="宋体" w:eastAsia="宋体" w:cs="宋体"/>
          <w:color w:val="auto"/>
          <w:spacing w:val="6"/>
          <w:szCs w:val="21"/>
          <w:highlight w:val="none"/>
        </w:rPr>
        <w:t>日   期</w:t>
      </w:r>
      <w:r>
        <w:rPr>
          <w:rFonts w:hint="eastAsia" w:ascii="宋体" w:hAnsi="宋体" w:eastAsia="宋体" w:cs="宋体"/>
          <w:color w:val="auto"/>
          <w:spacing w:val="6"/>
          <w:szCs w:val="21"/>
          <w:highlight w:val="none"/>
          <w:lang w:eastAsia="zh-CN"/>
        </w:rPr>
        <w:t>：</w:t>
      </w:r>
      <w:r>
        <w:rPr>
          <w:rFonts w:hint="eastAsia" w:ascii="宋体" w:hAnsi="宋体" w:eastAsia="宋体" w:cs="宋体"/>
          <w:color w:val="auto"/>
          <w:spacing w:val="6"/>
          <w:szCs w:val="21"/>
          <w:highlight w:val="none"/>
          <w:u w:val="single"/>
        </w:rPr>
        <w:t xml:space="preserve">                           </w:t>
      </w:r>
    </w:p>
    <w:p w14:paraId="2B3FB467">
      <w:pPr>
        <w:adjustRightInd w:val="0"/>
        <w:snapToGrid w:val="0"/>
        <w:spacing w:line="300" w:lineRule="exact"/>
        <w:rPr>
          <w:rFonts w:hint="eastAsia" w:ascii="宋体" w:hAnsi="宋体" w:eastAsia="宋体" w:cs="宋体"/>
          <w:color w:val="auto"/>
          <w:spacing w:val="6"/>
          <w:szCs w:val="21"/>
          <w:highlight w:val="none"/>
          <w:u w:val="single"/>
        </w:rPr>
      </w:pPr>
    </w:p>
    <w:p w14:paraId="511DF469">
      <w:pPr>
        <w:adjustRightInd w:val="0"/>
        <w:snapToGrid w:val="0"/>
        <w:spacing w:line="300" w:lineRule="exact"/>
        <w:rPr>
          <w:rFonts w:hint="eastAsia" w:ascii="宋体" w:hAnsi="宋体" w:eastAsia="宋体" w:cs="宋体"/>
          <w:color w:val="auto"/>
          <w:szCs w:val="21"/>
          <w:highlight w:val="none"/>
        </w:rPr>
      </w:pPr>
      <w:r>
        <w:rPr>
          <w:rFonts w:hint="eastAsia" w:ascii="宋体" w:hAnsi="宋体" w:eastAsia="宋体" w:cs="宋体"/>
          <w:color w:val="auto"/>
          <w:spacing w:val="6"/>
          <w:szCs w:val="21"/>
          <w:highlight w:val="none"/>
          <w:u w:val="single"/>
        </w:rPr>
        <w:t xml:space="preserve">                                                                         </w:t>
      </w:r>
    </w:p>
    <w:p w14:paraId="171F45D9">
      <w:pPr>
        <w:adjustRightInd w:val="0"/>
        <w:snapToGrid w:val="0"/>
        <w:spacing w:line="3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46E70BF6">
      <w:pPr>
        <w:adjustRightInd w:val="0"/>
        <w:snapToGrid w:val="0"/>
        <w:spacing w:line="24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（1）填报前请认真阅读</w:t>
      </w:r>
      <w:r>
        <w:rPr>
          <w:rFonts w:hint="eastAsia" w:ascii="宋体" w:hAnsi="宋体" w:eastAsia="宋体" w:cs="宋体"/>
          <w:color w:val="auto"/>
          <w:spacing w:val="6"/>
          <w:kern w:val="0"/>
          <w:szCs w:val="21"/>
          <w:highlight w:val="none"/>
        </w:rPr>
        <w:t>《工业和信息化部、国家统计局、国家发展和改革委员会、财政部关于印发中小企业划型标准规定的通知》（工信部联企业[2011]300号）和</w:t>
      </w:r>
      <w:r>
        <w:rPr>
          <w:rFonts w:hint="eastAsia" w:ascii="宋体" w:hAnsi="宋体" w:eastAsia="宋体" w:cs="宋体"/>
          <w:color w:val="auto"/>
          <w:spacing w:val="6"/>
          <w:szCs w:val="21"/>
          <w:highlight w:val="none"/>
        </w:rPr>
        <w:t>《财政部、工业和信息化部</w:t>
      </w:r>
      <w:r>
        <w:rPr>
          <w:rFonts w:hint="eastAsia" w:ascii="宋体" w:hAnsi="宋体" w:eastAsia="宋体" w:cs="宋体"/>
          <w:bCs/>
          <w:color w:val="auto"/>
          <w:szCs w:val="21"/>
          <w:highlight w:val="none"/>
        </w:rPr>
        <w:t>关于印发＜政府采购促进中小企业发展管理办法＞的通知》(</w:t>
      </w:r>
      <w:r>
        <w:rPr>
          <w:rFonts w:hint="eastAsia" w:ascii="宋体" w:hAnsi="宋体" w:eastAsia="宋体" w:cs="宋体"/>
          <w:color w:val="auto"/>
          <w:szCs w:val="21"/>
          <w:highlight w:val="none"/>
        </w:rPr>
        <w:t>财库[2020]46号)相关规定。</w:t>
      </w:r>
    </w:p>
    <w:p w14:paraId="5860E070">
      <w:pPr>
        <w:adjustRightInd w:val="0"/>
        <w:snapToGrid w:val="0"/>
        <w:spacing w:line="24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（2）从业人员、营业收入、资产总额填报上一年度数据，无上一年度数据的新成立企业可不填报。响应文件其他地方与《中小企业声明函》数据不一致的，以《中小企业声明函》为准。</w:t>
      </w:r>
    </w:p>
    <w:p w14:paraId="3A925062">
      <w:pPr>
        <w:rPr>
          <w:rFonts w:hint="eastAsia" w:ascii="宋体" w:hAnsi="宋体" w:eastAsia="宋体" w:cs="宋体"/>
          <w:color w:val="auto"/>
          <w:spacing w:val="6"/>
          <w:sz w:val="36"/>
          <w:szCs w:val="36"/>
          <w:highlight w:val="none"/>
          <w:lang w:val="en-US" w:eastAsia="zh-CN"/>
        </w:rPr>
      </w:pPr>
      <w:r>
        <w:rPr>
          <w:rFonts w:hint="eastAsia" w:ascii="宋体" w:hAnsi="宋体" w:eastAsia="宋体" w:cs="宋体"/>
          <w:color w:val="auto"/>
          <w:spacing w:val="6"/>
          <w:sz w:val="36"/>
          <w:szCs w:val="36"/>
          <w:highlight w:val="none"/>
          <w:lang w:val="en-US" w:eastAsia="zh-CN"/>
        </w:rPr>
        <w:br w:type="page"/>
      </w:r>
    </w:p>
    <w:p w14:paraId="7E9D62DF">
      <w:pPr>
        <w:spacing w:line="588" w:lineRule="exact"/>
        <w:jc w:val="center"/>
        <w:rPr>
          <w:rFonts w:hint="eastAsia" w:ascii="宋体" w:hAnsi="宋体" w:eastAsia="宋体" w:cs="宋体"/>
          <w:b/>
          <w:color w:val="auto"/>
          <w:kern w:val="2"/>
          <w:sz w:val="32"/>
          <w:szCs w:val="24"/>
          <w:highlight w:val="none"/>
          <w:lang w:val="en-US" w:eastAsia="zh-CN" w:bidi="ar-SA"/>
        </w:rPr>
      </w:pPr>
      <w:r>
        <w:rPr>
          <w:rFonts w:hint="eastAsia" w:ascii="宋体" w:hAnsi="宋体" w:eastAsia="宋体" w:cs="宋体"/>
          <w:b/>
          <w:color w:val="auto"/>
          <w:kern w:val="2"/>
          <w:sz w:val="32"/>
          <w:szCs w:val="24"/>
          <w:highlight w:val="none"/>
          <w:lang w:val="en-US" w:eastAsia="zh-CN" w:bidi="ar-SA"/>
        </w:rPr>
        <w:t>2.残疾人福利性单位声明函</w:t>
      </w:r>
    </w:p>
    <w:p w14:paraId="5DE5B891">
      <w:pPr>
        <w:keepNext w:val="0"/>
        <w:keepLines w:val="0"/>
        <w:pageBreakBefore w:val="0"/>
        <w:widowControl w:val="0"/>
        <w:kinsoku/>
        <w:wordWrap w:val="0"/>
        <w:overflowPunct/>
        <w:topLinePunct/>
        <w:autoSpaceDE/>
        <w:autoSpaceDN/>
        <w:bidi w:val="0"/>
        <w:adjustRightInd/>
        <w:snapToGrid/>
        <w:spacing w:before="480" w:beforeLines="200" w:line="360" w:lineRule="auto"/>
        <w:ind w:firstLine="444" w:firstLineChars="200"/>
        <w:textAlignment w:val="auto"/>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本单位郑重声明，根据《财政部、民政部、中国残疾人联合会关于促进残疾人就业政府采购政策的通知》（财库</w:t>
      </w:r>
      <w:r>
        <w:rPr>
          <w:rFonts w:hint="eastAsia" w:ascii="宋体" w:hAnsi="宋体" w:eastAsia="宋体" w:cs="宋体"/>
          <w:color w:val="auto"/>
          <w:szCs w:val="21"/>
          <w:highlight w:val="none"/>
        </w:rPr>
        <w:t>〔2017〕141</w:t>
      </w:r>
      <w:r>
        <w:rPr>
          <w:rFonts w:hint="eastAsia" w:ascii="宋体" w:hAnsi="宋体" w:eastAsia="宋体" w:cs="宋体"/>
          <w:color w:val="auto"/>
          <w:spacing w:val="6"/>
          <w:szCs w:val="21"/>
          <w:highlight w:val="none"/>
        </w:rPr>
        <w:t>号）的规定，本单位从业人员</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人，其中残疾人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人，为符合条件的残疾人福利性单位，且本单位参加（</w:t>
      </w:r>
      <w:r>
        <w:rPr>
          <w:rFonts w:hint="eastAsia" w:ascii="宋体" w:hAnsi="宋体" w:eastAsia="宋体" w:cs="宋体"/>
          <w:color w:val="auto"/>
          <w:spacing w:val="6"/>
          <w:szCs w:val="21"/>
          <w:highlight w:val="none"/>
          <w:u w:val="single"/>
        </w:rPr>
        <w:t xml:space="preserve">采 购 人 名 称） </w:t>
      </w:r>
      <w:r>
        <w:rPr>
          <w:rFonts w:hint="eastAsia" w:ascii="宋体" w:hAnsi="宋体" w:eastAsia="宋体" w:cs="宋体"/>
          <w:color w:val="auto"/>
          <w:spacing w:val="6"/>
          <w:szCs w:val="21"/>
          <w:highlight w:val="none"/>
        </w:rPr>
        <w:t>的（</w:t>
      </w:r>
      <w:r>
        <w:rPr>
          <w:rFonts w:hint="eastAsia" w:ascii="宋体" w:hAnsi="宋体" w:eastAsia="宋体" w:cs="宋体"/>
          <w:color w:val="auto"/>
          <w:spacing w:val="6"/>
          <w:szCs w:val="21"/>
          <w:highlight w:val="none"/>
          <w:u w:val="single"/>
        </w:rPr>
        <w:t>项 目 名  称</w:t>
      </w:r>
      <w:r>
        <w:rPr>
          <w:rFonts w:hint="eastAsia" w:ascii="宋体" w:hAnsi="宋体" w:eastAsia="宋体" w:cs="宋体"/>
          <w:color w:val="auto"/>
          <w:spacing w:val="6"/>
          <w:szCs w:val="21"/>
          <w:highlight w:val="none"/>
        </w:rPr>
        <w:t>）采购活动由本单位承担工程。</w:t>
      </w:r>
    </w:p>
    <w:p w14:paraId="70CD80C4">
      <w:pPr>
        <w:spacing w:line="36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w:t>
      </w:r>
    </w:p>
    <w:p w14:paraId="2182816E">
      <w:pPr>
        <w:spacing w:line="360" w:lineRule="auto"/>
        <w:ind w:firstLine="444" w:firstLineChars="200"/>
        <w:rPr>
          <w:rFonts w:hint="eastAsia" w:ascii="宋体" w:hAnsi="宋体" w:eastAsia="宋体" w:cs="宋体"/>
          <w:color w:val="auto"/>
          <w:spacing w:val="6"/>
          <w:szCs w:val="21"/>
          <w:highlight w:val="none"/>
        </w:rPr>
      </w:pPr>
    </w:p>
    <w:p w14:paraId="3B140595">
      <w:pPr>
        <w:spacing w:line="360" w:lineRule="auto"/>
        <w:ind w:firstLine="444" w:firstLineChars="200"/>
        <w:rPr>
          <w:rFonts w:hint="eastAsia" w:ascii="宋体" w:hAnsi="宋体" w:eastAsia="宋体" w:cs="宋体"/>
          <w:color w:val="auto"/>
          <w:spacing w:val="6"/>
          <w:szCs w:val="21"/>
          <w:highlight w:val="none"/>
        </w:rPr>
      </w:pPr>
    </w:p>
    <w:p w14:paraId="48757B55">
      <w:pPr>
        <w:spacing w:line="36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本单位对上述声明的真实性负责。如有虚假，将依法承担相应责任。</w:t>
      </w:r>
    </w:p>
    <w:p w14:paraId="5FEA7135">
      <w:pPr>
        <w:spacing w:line="360" w:lineRule="auto"/>
        <w:ind w:firstLine="444" w:firstLineChars="200"/>
        <w:rPr>
          <w:rFonts w:hint="eastAsia" w:ascii="宋体" w:hAnsi="宋体" w:eastAsia="宋体" w:cs="宋体"/>
          <w:color w:val="auto"/>
          <w:spacing w:val="6"/>
          <w:szCs w:val="21"/>
          <w:highlight w:val="none"/>
        </w:rPr>
      </w:pPr>
    </w:p>
    <w:p w14:paraId="002748AD">
      <w:pPr>
        <w:spacing w:line="360" w:lineRule="auto"/>
        <w:ind w:firstLine="444" w:firstLineChars="200"/>
        <w:rPr>
          <w:rFonts w:hint="eastAsia" w:ascii="宋体" w:hAnsi="宋体" w:eastAsia="宋体" w:cs="宋体"/>
          <w:color w:val="auto"/>
          <w:spacing w:val="6"/>
          <w:szCs w:val="21"/>
          <w:highlight w:val="none"/>
        </w:rPr>
      </w:pPr>
    </w:p>
    <w:p w14:paraId="035A8EFA">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单位名称：</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（盖单位章）</w:t>
      </w:r>
    </w:p>
    <w:p w14:paraId="07C70425">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 xml:space="preserve"> </w:t>
      </w:r>
    </w:p>
    <w:p w14:paraId="390EA173">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日     期：    年   月  日</w:t>
      </w:r>
    </w:p>
    <w:p w14:paraId="49375A56">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39912095">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74FF8636">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222C6C07">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705A0D02">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3C90857B">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53BB60AB">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39629313">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1F9C54B1">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0110C0D1">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161360B0">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12E8F88B">
      <w:pPr>
        <w:rPr>
          <w:rFonts w:hint="eastAsia" w:ascii="宋体" w:hAnsi="宋体" w:eastAsia="宋体" w:cs="宋体"/>
          <w:color w:val="auto"/>
          <w:spacing w:val="15"/>
          <w:sz w:val="18"/>
          <w:szCs w:val="18"/>
          <w:highlight w:val="none"/>
          <w:shd w:val="clear" w:color="auto" w:fill="FFFFFF"/>
        </w:rPr>
      </w:pPr>
      <w:r>
        <w:rPr>
          <w:rFonts w:hint="eastAsia" w:ascii="宋体" w:hAnsi="宋体" w:eastAsia="宋体" w:cs="宋体"/>
          <w:color w:val="auto"/>
          <w:spacing w:val="6"/>
          <w:szCs w:val="21"/>
          <w:highlight w:val="none"/>
          <w:u w:val="single"/>
        </w:rPr>
        <w:t xml:space="preserve">                                                                             </w:t>
      </w:r>
    </w:p>
    <w:p w14:paraId="735E0E5E">
      <w:pPr>
        <w:tabs>
          <w:tab w:val="left" w:pos="4860"/>
        </w:tabs>
        <w:ind w:right="1559"/>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335F4988">
      <w:pPr>
        <w:adjustRightInd w:val="0"/>
        <w:snapToGrid w:val="0"/>
        <w:spacing w:line="360" w:lineRule="exact"/>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（1）填报前请认真阅读</w:t>
      </w:r>
      <w:r>
        <w:rPr>
          <w:rFonts w:hint="eastAsia" w:ascii="宋体" w:hAnsi="宋体" w:eastAsia="宋体" w:cs="宋体"/>
          <w:color w:val="auto"/>
          <w:spacing w:val="6"/>
          <w:szCs w:val="21"/>
          <w:highlight w:val="none"/>
        </w:rPr>
        <w:t>《财政部、民政部、中国残疾人联合会关于促进残疾人就业政府采购政策的通知》（财库</w:t>
      </w:r>
      <w:r>
        <w:rPr>
          <w:rFonts w:hint="eastAsia" w:ascii="宋体" w:hAnsi="宋体" w:eastAsia="宋体" w:cs="宋体"/>
          <w:color w:val="auto"/>
          <w:szCs w:val="21"/>
          <w:highlight w:val="none"/>
        </w:rPr>
        <w:t>〔2017〕141</w:t>
      </w:r>
      <w:r>
        <w:rPr>
          <w:rFonts w:hint="eastAsia" w:ascii="宋体" w:hAnsi="宋体" w:eastAsia="宋体" w:cs="宋体"/>
          <w:color w:val="auto"/>
          <w:spacing w:val="6"/>
          <w:szCs w:val="21"/>
          <w:highlight w:val="none"/>
        </w:rPr>
        <w:t>号）的规定。</w:t>
      </w:r>
    </w:p>
    <w:p w14:paraId="536CF207">
      <w:r>
        <w:br w:type="page"/>
      </w:r>
    </w:p>
    <w:p w14:paraId="6218FA94">
      <w:pPr>
        <w:spacing w:line="588" w:lineRule="exact"/>
        <w:jc w:val="center"/>
        <w:rPr>
          <w:rFonts w:hint="eastAsia" w:ascii="宋体" w:hAnsi="宋体" w:eastAsia="宋体" w:cs="宋体"/>
          <w:b/>
          <w:color w:val="auto"/>
          <w:kern w:val="2"/>
          <w:sz w:val="32"/>
          <w:szCs w:val="24"/>
          <w:highlight w:val="none"/>
          <w:lang w:val="en-US" w:eastAsia="zh-CN" w:bidi="ar-SA"/>
        </w:rPr>
      </w:pPr>
      <w:r>
        <w:rPr>
          <w:rFonts w:hint="eastAsia" w:ascii="宋体" w:hAnsi="宋体" w:eastAsia="宋体" w:cs="宋体"/>
          <w:b/>
          <w:color w:val="auto"/>
          <w:kern w:val="2"/>
          <w:sz w:val="32"/>
          <w:szCs w:val="24"/>
          <w:highlight w:val="none"/>
          <w:lang w:val="en-US" w:eastAsia="zh-CN" w:bidi="ar-SA"/>
        </w:rPr>
        <w:t>3.监狱企业证明函</w:t>
      </w:r>
    </w:p>
    <w:p w14:paraId="00982235">
      <w:pPr>
        <w:spacing w:line="500" w:lineRule="exact"/>
        <w:jc w:val="center"/>
        <w:rPr>
          <w:rFonts w:hint="eastAsia" w:ascii="宋体" w:hAnsi="宋体" w:eastAsia="宋体" w:cs="宋体"/>
          <w:b/>
          <w:color w:val="auto"/>
          <w:sz w:val="24"/>
          <w:szCs w:val="24"/>
          <w:highlight w:val="none"/>
        </w:rPr>
      </w:pPr>
    </w:p>
    <w:p w14:paraId="3B667DF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52A4BC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监狱企业参加政府采购活动时，应当提供由省级以上监狱管理局、戒毒管理局（含新疆生产建设兵团）出具的属于监狱企业的证明文件。</w:t>
      </w:r>
    </w:p>
    <w:p w14:paraId="650FD576">
      <w:pPr>
        <w:rPr>
          <w:sz w:val="21"/>
          <w:szCs w:val="21"/>
        </w:rPr>
      </w:pPr>
    </w:p>
    <w:p w14:paraId="739222BA">
      <w:pPr>
        <w:tabs>
          <w:tab w:val="left" w:pos="4860"/>
        </w:tabs>
        <w:spacing w:line="360" w:lineRule="auto"/>
        <w:ind w:right="1560" w:firstLine="444" w:firstLineChars="200"/>
        <w:jc w:val="left"/>
        <w:rPr>
          <w:rFonts w:hint="eastAsia" w:ascii="宋体" w:hAnsi="宋体" w:eastAsia="宋体" w:cs="宋体"/>
          <w:color w:val="auto"/>
          <w:spacing w:val="6"/>
          <w:sz w:val="21"/>
          <w:szCs w:val="21"/>
          <w:highlight w:val="none"/>
        </w:rPr>
      </w:pPr>
    </w:p>
    <w:p w14:paraId="3C3F87AD">
      <w:pPr>
        <w:tabs>
          <w:tab w:val="left" w:pos="4860"/>
        </w:tabs>
        <w:spacing w:line="360" w:lineRule="auto"/>
        <w:ind w:right="1560" w:firstLine="444"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单位名称：</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（盖单位章）</w:t>
      </w:r>
    </w:p>
    <w:p w14:paraId="1D200CE3">
      <w:pPr>
        <w:tabs>
          <w:tab w:val="left" w:pos="4860"/>
        </w:tabs>
        <w:spacing w:line="360" w:lineRule="auto"/>
        <w:ind w:right="1560" w:firstLine="444"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p>
    <w:p w14:paraId="2F83DCFC">
      <w:pPr>
        <w:tabs>
          <w:tab w:val="left" w:pos="4860"/>
        </w:tabs>
        <w:spacing w:line="360" w:lineRule="auto"/>
        <w:ind w:right="1560" w:firstLine="444"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日     期：    年   月  日</w:t>
      </w:r>
    </w:p>
    <w:p w14:paraId="111914FF">
      <w:pPr>
        <w:rPr>
          <w:rFonts w:hint="default" w:asciiTheme="minorEastAsia" w:hAnsiTheme="minorEastAsia" w:eastAsiaTheme="minorEastAsia" w:cstheme="minorEastAsia"/>
          <w:kern w:val="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embedRegular r:id="rId1" w:fontKey="{489B1D7B-5ED5-4A8E-930C-CA536565D577}"/>
  </w:font>
  <w:font w:name="仿宋">
    <w:panose1 w:val="02010609060101010101"/>
    <w:charset w:val="86"/>
    <w:family w:val="auto"/>
    <w:pitch w:val="default"/>
    <w:sig w:usb0="800002BF" w:usb1="38CF7CFA" w:usb2="00000016" w:usb3="00000000" w:csb0="00040001" w:csb1="00000000"/>
    <w:embedRegular r:id="rId2" w:fontKey="{0026580F-C450-4AD4-AB8F-0FC4CF5BD0FB}"/>
  </w:font>
  <w:font w:name="方正仿宋_GB2312">
    <w:panose1 w:val="02000000000000000000"/>
    <w:charset w:val="86"/>
    <w:family w:val="auto"/>
    <w:pitch w:val="default"/>
    <w:sig w:usb0="A00002BF" w:usb1="184F6CFA" w:usb2="00000012" w:usb3="00000000" w:csb0="00040001" w:csb1="00000000"/>
    <w:embedRegular r:id="rId3" w:fontKey="{9A1552AE-9A75-4BBA-9646-EA5CFC06877E}"/>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hNzVkZDE5ZmYwODk1MmFjZmFmNzhjMGYzNTY0ZDYifQ=="/>
  </w:docVars>
  <w:rsids>
    <w:rsidRoot w:val="00000000"/>
    <w:rsid w:val="008C6C96"/>
    <w:rsid w:val="02045479"/>
    <w:rsid w:val="02A82A4D"/>
    <w:rsid w:val="043976A1"/>
    <w:rsid w:val="0643594E"/>
    <w:rsid w:val="0B5F730F"/>
    <w:rsid w:val="0C4B68F0"/>
    <w:rsid w:val="0D8C7389"/>
    <w:rsid w:val="10593038"/>
    <w:rsid w:val="10F00FEF"/>
    <w:rsid w:val="111C4301"/>
    <w:rsid w:val="12B66520"/>
    <w:rsid w:val="14AD3DC8"/>
    <w:rsid w:val="17D336D0"/>
    <w:rsid w:val="190A5148"/>
    <w:rsid w:val="1C9A095A"/>
    <w:rsid w:val="1EA272C8"/>
    <w:rsid w:val="1F8835ED"/>
    <w:rsid w:val="22E478AE"/>
    <w:rsid w:val="235F35C2"/>
    <w:rsid w:val="252B4B4C"/>
    <w:rsid w:val="2A0A7D59"/>
    <w:rsid w:val="304E127D"/>
    <w:rsid w:val="30963095"/>
    <w:rsid w:val="30CD3DF6"/>
    <w:rsid w:val="32257EB5"/>
    <w:rsid w:val="32A8714C"/>
    <w:rsid w:val="32BA750F"/>
    <w:rsid w:val="32CF509C"/>
    <w:rsid w:val="34CD7BFA"/>
    <w:rsid w:val="355404C9"/>
    <w:rsid w:val="3665607B"/>
    <w:rsid w:val="381151B3"/>
    <w:rsid w:val="38190834"/>
    <w:rsid w:val="38F924F1"/>
    <w:rsid w:val="3BA96372"/>
    <w:rsid w:val="409B0300"/>
    <w:rsid w:val="4241338F"/>
    <w:rsid w:val="457F1EB9"/>
    <w:rsid w:val="48A324CC"/>
    <w:rsid w:val="48B74AC1"/>
    <w:rsid w:val="4C8F3363"/>
    <w:rsid w:val="4DA10F77"/>
    <w:rsid w:val="50C913F4"/>
    <w:rsid w:val="510951DA"/>
    <w:rsid w:val="51D04201"/>
    <w:rsid w:val="520F7023"/>
    <w:rsid w:val="5269412D"/>
    <w:rsid w:val="528A2602"/>
    <w:rsid w:val="52AE3E89"/>
    <w:rsid w:val="52CF1916"/>
    <w:rsid w:val="546B5E37"/>
    <w:rsid w:val="551C3007"/>
    <w:rsid w:val="567C073D"/>
    <w:rsid w:val="571C1C97"/>
    <w:rsid w:val="57B63E99"/>
    <w:rsid w:val="596F29B3"/>
    <w:rsid w:val="5CB3767D"/>
    <w:rsid w:val="60F31CBA"/>
    <w:rsid w:val="62744735"/>
    <w:rsid w:val="647E7AED"/>
    <w:rsid w:val="67881D7C"/>
    <w:rsid w:val="69351A7B"/>
    <w:rsid w:val="6A1B3F22"/>
    <w:rsid w:val="6BA03E6A"/>
    <w:rsid w:val="6BC86406"/>
    <w:rsid w:val="6D030987"/>
    <w:rsid w:val="722A4EEC"/>
    <w:rsid w:val="74A40EAA"/>
    <w:rsid w:val="751328E6"/>
    <w:rsid w:val="7703613C"/>
    <w:rsid w:val="776F1899"/>
    <w:rsid w:val="78490590"/>
    <w:rsid w:val="78E87D2C"/>
    <w:rsid w:val="7B0326A2"/>
    <w:rsid w:val="7E74073A"/>
    <w:rsid w:val="7FE4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4">
    <w:name w:val="toa heading"/>
    <w:basedOn w:val="1"/>
    <w:next w:val="1"/>
    <w:qFormat/>
    <w:uiPriority w:val="0"/>
    <w:pPr>
      <w:spacing w:before="120"/>
    </w:pPr>
    <w:rPr>
      <w:rFonts w:ascii="Arial" w:hAnsi="Arial"/>
      <w:sz w:val="24"/>
    </w:rPr>
  </w:style>
  <w:style w:type="paragraph" w:styleId="5">
    <w:name w:val="Body Text"/>
    <w:basedOn w:val="1"/>
    <w:next w:val="1"/>
    <w:qFormat/>
    <w:uiPriority w:val="99"/>
    <w:pPr>
      <w:spacing w:after="120"/>
    </w:pPr>
  </w:style>
  <w:style w:type="paragraph" w:styleId="6">
    <w:name w:val="Body Text Indent"/>
    <w:basedOn w:val="1"/>
    <w:qFormat/>
    <w:uiPriority w:val="99"/>
    <w:pPr>
      <w:widowControl/>
      <w:spacing w:line="360" w:lineRule="auto"/>
      <w:ind w:firstLine="709"/>
      <w:jc w:val="left"/>
    </w:pPr>
    <w:rPr>
      <w:rFonts w:ascii="Tahoma" w:hAnsi="Tahoma"/>
    </w:rPr>
  </w:style>
  <w:style w:type="paragraph" w:styleId="7">
    <w:name w:val="Plain Text"/>
    <w:basedOn w:val="1"/>
    <w:qFormat/>
    <w:uiPriority w:val="0"/>
    <w:pPr>
      <w:spacing w:line="360" w:lineRule="auto"/>
    </w:pPr>
    <w:rPr>
      <w:rFonts w:ascii="宋体" w:hAnsi="Courier New"/>
      <w:szCs w:val="21"/>
    </w:rPr>
  </w:style>
  <w:style w:type="paragraph" w:styleId="8">
    <w:name w:val="toc 1"/>
    <w:basedOn w:val="4"/>
    <w:next w:val="4"/>
    <w:qFormat/>
    <w:uiPriority w:val="39"/>
    <w:pPr>
      <w:tabs>
        <w:tab w:val="right" w:leader="dot" w:pos="9060"/>
      </w:tabs>
      <w:spacing w:line="360" w:lineRule="auto"/>
    </w:pPr>
    <w:rPr>
      <w:rFonts w:ascii="Times New Roman" w:hAnsi="Times New Roman"/>
    </w:rPr>
  </w:style>
  <w:style w:type="paragraph" w:styleId="9">
    <w:name w:val="Body Text First Indent"/>
    <w:basedOn w:val="5"/>
    <w:unhideWhenUsed/>
    <w:qFormat/>
    <w:uiPriority w:val="99"/>
    <w:pPr>
      <w:ind w:firstLine="420" w:firstLineChars="100"/>
    </w:pPr>
    <w:rPr>
      <w:rFonts w:ascii="Times New Roman" w:hAnsi="Times New Roman" w:eastAsia="宋体" w:cs="Times New Roma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标题2"/>
    <w:basedOn w:val="2"/>
    <w:next w:val="1"/>
    <w:qFormat/>
    <w:uiPriority w:val="0"/>
    <w:pPr>
      <w:widowControl/>
      <w:spacing w:beforeLines="10" w:afterLines="10" w:line="240" w:lineRule="auto"/>
      <w:jc w:val="left"/>
    </w:pPr>
    <w:rPr>
      <w:rFonts w:ascii="Times New Roman" w:hAnsi="Times New Roman" w:eastAsia="黑体"/>
      <w:b/>
      <w:bCs/>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4924</Words>
  <Characters>5043</Characters>
  <Lines>0</Lines>
  <Paragraphs>0</Paragraphs>
  <TotalTime>4</TotalTime>
  <ScaleCrop>false</ScaleCrop>
  <LinksUpToDate>false</LinksUpToDate>
  <CharactersWithSpaces>6776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2024-04-16T05:21:00Z</dcterms:created>
  <dc:creator>ZJ-02</dc:creator>
  <cp:lastModifiedBy>小名王钢蛋儿</cp:lastModifiedBy>
  <dcterms:modified xsi:type="dcterms:W3CDTF">2025-09-17T10:12:25Z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6EA8395CBAC2472EA7075252E246B39E_12</vt:lpwstr>
  </property>
  <property fmtid="{D5CDD505-2E9C-101B-9397-08002B2CF9AE}" pid="4" name="KSOTemplateDocerSaveRecord">
    <vt:lpwstr>eyJoZGlkIjoiZjljYzJlNmJhNmQyNWU1ZGFiMjU0N2E1ODNhMGQzZmQiLCJ1c2VySWQiOiIxMzg0Nzg2NzMyIn0=</vt:lpwstr>
  </property>
</Properties>
</file>