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3E24D" w14:textId="77777777" w:rsidR="0055793B" w:rsidRPr="0093650D" w:rsidRDefault="0055793B">
      <w:pPr>
        <w:pStyle w:val="09wh"/>
        <w:snapToGrid w:val="0"/>
        <w:spacing w:line="560" w:lineRule="exact"/>
        <w:ind w:firstLineChars="0" w:firstLine="0"/>
        <w:rPr>
          <w:rFonts w:ascii="仿宋" w:eastAsia="仿宋" w:hAnsi="仿宋" w:cs="宋体"/>
          <w:color w:val="000000" w:themeColor="text1"/>
          <w:sz w:val="36"/>
          <w:szCs w:val="36"/>
        </w:rPr>
      </w:pPr>
    </w:p>
    <w:p w14:paraId="0CDD7E0A" w14:textId="77777777" w:rsidR="0055793B" w:rsidRPr="0093650D" w:rsidRDefault="0055793B">
      <w:pPr>
        <w:pStyle w:val="09wh"/>
        <w:snapToGrid w:val="0"/>
        <w:spacing w:line="560" w:lineRule="exact"/>
        <w:ind w:firstLineChars="0" w:firstLine="0"/>
        <w:rPr>
          <w:rFonts w:ascii="仿宋" w:eastAsia="仿宋" w:hAnsi="仿宋" w:cs="宋体"/>
          <w:color w:val="000000" w:themeColor="text1"/>
          <w:sz w:val="36"/>
          <w:szCs w:val="36"/>
        </w:rPr>
      </w:pPr>
    </w:p>
    <w:p w14:paraId="283905D9" w14:textId="77777777" w:rsidR="0055793B" w:rsidRPr="0093650D" w:rsidRDefault="0055793B">
      <w:pPr>
        <w:pStyle w:val="09wh"/>
        <w:snapToGrid w:val="0"/>
        <w:spacing w:line="560" w:lineRule="exact"/>
        <w:ind w:firstLineChars="0" w:firstLine="0"/>
        <w:rPr>
          <w:rFonts w:ascii="仿宋" w:eastAsia="仿宋" w:hAnsi="仿宋" w:cs="宋体"/>
          <w:color w:val="000000" w:themeColor="text1"/>
          <w:sz w:val="36"/>
          <w:szCs w:val="36"/>
        </w:rPr>
      </w:pPr>
    </w:p>
    <w:p w14:paraId="2EA222DC" w14:textId="77777777" w:rsidR="0055793B" w:rsidRPr="0093650D" w:rsidRDefault="0086542A">
      <w:pPr>
        <w:pStyle w:val="09wh"/>
        <w:snapToGrid w:val="0"/>
        <w:spacing w:line="480" w:lineRule="auto"/>
        <w:ind w:firstLineChars="0" w:firstLine="0"/>
        <w:rPr>
          <w:rFonts w:ascii="仿宋" w:eastAsia="仿宋" w:hAnsi="仿宋" w:cs="黑体"/>
          <w:color w:val="000000" w:themeColor="text1"/>
          <w:sz w:val="48"/>
          <w:szCs w:val="48"/>
        </w:rPr>
      </w:pPr>
      <w:r w:rsidRPr="0093650D">
        <w:rPr>
          <w:rFonts w:ascii="仿宋" w:eastAsia="仿宋" w:hAnsi="仿宋" w:cs="黑体" w:hint="eastAsia"/>
          <w:color w:val="000000" w:themeColor="text1"/>
          <w:sz w:val="48"/>
          <w:szCs w:val="48"/>
        </w:rPr>
        <w:t>西安高新区第十五幼儿园</w:t>
      </w:r>
    </w:p>
    <w:p w14:paraId="1D202146" w14:textId="55EAC2A4" w:rsidR="0055793B" w:rsidRPr="0093650D" w:rsidRDefault="0093650D">
      <w:pPr>
        <w:pStyle w:val="09wh"/>
        <w:snapToGrid w:val="0"/>
        <w:spacing w:line="480" w:lineRule="auto"/>
        <w:ind w:firstLineChars="0" w:firstLine="0"/>
        <w:rPr>
          <w:rFonts w:ascii="仿宋" w:eastAsia="仿宋" w:hAnsi="仿宋" w:cs="黑体"/>
          <w:color w:val="000000" w:themeColor="text1"/>
          <w:sz w:val="48"/>
          <w:szCs w:val="48"/>
        </w:rPr>
      </w:pPr>
      <w:r w:rsidRPr="0093650D">
        <w:rPr>
          <w:rFonts w:ascii="仿宋" w:eastAsia="仿宋" w:hAnsi="仿宋" w:cs="黑体" w:hint="eastAsia"/>
          <w:color w:val="000000" w:themeColor="text1"/>
          <w:sz w:val="48"/>
          <w:szCs w:val="48"/>
        </w:rPr>
        <w:t>后勤服务外包项目</w:t>
      </w:r>
      <w:r w:rsidR="0086542A" w:rsidRPr="0093650D">
        <w:rPr>
          <w:rFonts w:ascii="仿宋" w:eastAsia="仿宋" w:hAnsi="仿宋" w:cs="黑体" w:hint="eastAsia"/>
          <w:color w:val="000000" w:themeColor="text1"/>
          <w:sz w:val="48"/>
          <w:szCs w:val="48"/>
        </w:rPr>
        <w:t>服务合同</w:t>
      </w:r>
    </w:p>
    <w:p w14:paraId="74A93B9D" w14:textId="77777777" w:rsidR="0055793B" w:rsidRPr="0093650D" w:rsidRDefault="0055793B">
      <w:pPr>
        <w:pStyle w:val="09wh"/>
        <w:snapToGrid w:val="0"/>
        <w:spacing w:line="560" w:lineRule="exact"/>
        <w:ind w:firstLineChars="0" w:firstLine="0"/>
        <w:rPr>
          <w:rFonts w:ascii="仿宋" w:eastAsia="仿宋" w:hAnsi="仿宋" w:cs="宋体"/>
          <w:color w:val="000000" w:themeColor="text1"/>
          <w:sz w:val="36"/>
          <w:szCs w:val="36"/>
        </w:rPr>
      </w:pPr>
    </w:p>
    <w:p w14:paraId="1B60F74A" w14:textId="77777777" w:rsidR="0055793B" w:rsidRPr="0093650D" w:rsidRDefault="0055793B">
      <w:pPr>
        <w:pStyle w:val="09wh"/>
        <w:snapToGrid w:val="0"/>
        <w:spacing w:line="560" w:lineRule="exact"/>
        <w:ind w:firstLineChars="0" w:firstLine="0"/>
        <w:jc w:val="both"/>
        <w:rPr>
          <w:rFonts w:ascii="仿宋" w:eastAsia="仿宋" w:hAnsi="仿宋" w:cs="宋体"/>
          <w:color w:val="000000" w:themeColor="text1"/>
          <w:sz w:val="36"/>
          <w:szCs w:val="36"/>
        </w:rPr>
      </w:pPr>
    </w:p>
    <w:p w14:paraId="71FB9218" w14:textId="77777777" w:rsidR="0055793B" w:rsidRPr="0093650D" w:rsidRDefault="0055793B">
      <w:pPr>
        <w:pStyle w:val="09wh"/>
        <w:snapToGrid w:val="0"/>
        <w:spacing w:line="560" w:lineRule="exact"/>
        <w:ind w:firstLineChars="0" w:firstLine="0"/>
        <w:jc w:val="both"/>
        <w:rPr>
          <w:rFonts w:ascii="仿宋" w:eastAsia="仿宋" w:hAnsi="仿宋" w:cs="宋体"/>
          <w:color w:val="000000" w:themeColor="text1"/>
          <w:sz w:val="36"/>
          <w:szCs w:val="36"/>
        </w:rPr>
      </w:pPr>
    </w:p>
    <w:p w14:paraId="5B20961B" w14:textId="77777777" w:rsidR="0055793B" w:rsidRPr="0093650D" w:rsidRDefault="0055793B">
      <w:pPr>
        <w:pStyle w:val="09wh"/>
        <w:snapToGrid w:val="0"/>
        <w:spacing w:line="560" w:lineRule="exact"/>
        <w:ind w:firstLineChars="0" w:firstLine="0"/>
        <w:jc w:val="both"/>
        <w:rPr>
          <w:rFonts w:ascii="仿宋" w:eastAsia="仿宋" w:hAnsi="仿宋" w:cs="宋体"/>
          <w:color w:val="000000" w:themeColor="text1"/>
          <w:sz w:val="36"/>
          <w:szCs w:val="36"/>
        </w:rPr>
      </w:pPr>
    </w:p>
    <w:p w14:paraId="0C2B7F86" w14:textId="77777777" w:rsidR="0055793B" w:rsidRPr="0093650D" w:rsidRDefault="0055793B">
      <w:pPr>
        <w:pStyle w:val="09wh"/>
        <w:snapToGrid w:val="0"/>
        <w:spacing w:line="560" w:lineRule="exact"/>
        <w:ind w:firstLineChars="0" w:firstLine="0"/>
        <w:jc w:val="both"/>
        <w:rPr>
          <w:rFonts w:ascii="仿宋" w:eastAsia="仿宋" w:hAnsi="仿宋" w:cs="宋体"/>
          <w:color w:val="000000" w:themeColor="text1"/>
          <w:sz w:val="36"/>
          <w:szCs w:val="36"/>
        </w:rPr>
      </w:pPr>
    </w:p>
    <w:p w14:paraId="7BC7F8DD" w14:textId="77777777" w:rsidR="0055793B" w:rsidRPr="0093650D" w:rsidRDefault="0055793B">
      <w:pPr>
        <w:pStyle w:val="09wh"/>
        <w:snapToGrid w:val="0"/>
        <w:spacing w:line="560" w:lineRule="exact"/>
        <w:ind w:firstLineChars="0" w:firstLine="0"/>
        <w:jc w:val="both"/>
        <w:rPr>
          <w:rFonts w:ascii="仿宋" w:eastAsia="仿宋" w:hAnsi="仿宋" w:cs="宋体"/>
          <w:color w:val="000000" w:themeColor="text1"/>
          <w:sz w:val="36"/>
          <w:szCs w:val="36"/>
        </w:rPr>
      </w:pPr>
    </w:p>
    <w:p w14:paraId="41A33789" w14:textId="77777777" w:rsidR="0055793B" w:rsidRPr="0093650D" w:rsidRDefault="0055793B">
      <w:pPr>
        <w:pStyle w:val="09wh"/>
        <w:snapToGrid w:val="0"/>
        <w:spacing w:line="560" w:lineRule="exact"/>
        <w:ind w:firstLineChars="0" w:firstLine="0"/>
        <w:jc w:val="both"/>
        <w:rPr>
          <w:rFonts w:ascii="仿宋" w:eastAsia="仿宋" w:hAnsi="仿宋" w:cs="宋体"/>
          <w:color w:val="000000" w:themeColor="text1"/>
          <w:sz w:val="36"/>
          <w:szCs w:val="36"/>
        </w:rPr>
      </w:pPr>
    </w:p>
    <w:p w14:paraId="2D966959" w14:textId="77777777" w:rsidR="0055793B" w:rsidRPr="0093650D" w:rsidRDefault="0086542A">
      <w:pPr>
        <w:pStyle w:val="09wh"/>
        <w:snapToGrid w:val="0"/>
        <w:spacing w:line="480" w:lineRule="auto"/>
        <w:ind w:firstLineChars="0" w:firstLine="0"/>
        <w:jc w:val="left"/>
        <w:rPr>
          <w:rFonts w:ascii="仿宋" w:eastAsia="仿宋" w:hAnsi="仿宋" w:cs="黑体"/>
          <w:color w:val="000000" w:themeColor="text1"/>
          <w:sz w:val="32"/>
          <w:szCs w:val="32"/>
        </w:rPr>
      </w:pPr>
      <w:r w:rsidRPr="0093650D">
        <w:rPr>
          <w:rFonts w:ascii="仿宋" w:eastAsia="仿宋" w:hAnsi="仿宋" w:cs="黑体" w:hint="eastAsia"/>
          <w:color w:val="000000" w:themeColor="text1"/>
          <w:sz w:val="32"/>
          <w:szCs w:val="32"/>
        </w:rPr>
        <w:t>委托方（全称）：</w:t>
      </w:r>
      <w:r w:rsidRPr="0093650D">
        <w:rPr>
          <w:rFonts w:ascii="仿宋" w:eastAsia="仿宋" w:hAnsi="仿宋" w:cs="黑体" w:hint="eastAsia"/>
          <w:color w:val="000000" w:themeColor="text1"/>
          <w:sz w:val="32"/>
          <w:szCs w:val="32"/>
          <w:u w:val="single"/>
        </w:rPr>
        <w:t xml:space="preserve"> 西安高新区第十五幼儿园         </w:t>
      </w:r>
    </w:p>
    <w:p w14:paraId="7E54485B" w14:textId="77777777" w:rsidR="0055793B" w:rsidRPr="0093650D" w:rsidRDefault="0086542A">
      <w:pPr>
        <w:pStyle w:val="09wh"/>
        <w:snapToGrid w:val="0"/>
        <w:spacing w:line="480" w:lineRule="auto"/>
        <w:ind w:firstLineChars="0" w:firstLine="0"/>
        <w:jc w:val="left"/>
        <w:rPr>
          <w:rFonts w:ascii="仿宋" w:eastAsia="仿宋" w:hAnsi="仿宋" w:cs="黑体"/>
          <w:color w:val="000000" w:themeColor="text1"/>
          <w:sz w:val="32"/>
          <w:szCs w:val="32"/>
        </w:rPr>
      </w:pPr>
      <w:r w:rsidRPr="0093650D">
        <w:rPr>
          <w:rFonts w:ascii="仿宋" w:eastAsia="仿宋" w:hAnsi="仿宋" w:cs="黑体" w:hint="eastAsia"/>
          <w:color w:val="000000" w:themeColor="text1"/>
          <w:sz w:val="32"/>
          <w:szCs w:val="32"/>
        </w:rPr>
        <w:t>受托方（全称）：</w:t>
      </w:r>
      <w:r w:rsidRPr="0093650D">
        <w:rPr>
          <w:rFonts w:ascii="仿宋" w:eastAsia="仿宋" w:hAnsi="仿宋" w:cs="黑体" w:hint="eastAsia"/>
          <w:color w:val="000000" w:themeColor="text1"/>
          <w:sz w:val="32"/>
          <w:szCs w:val="32"/>
          <w:u w:val="single"/>
        </w:rPr>
        <w:t xml:space="preserve">                                  </w:t>
      </w:r>
    </w:p>
    <w:p w14:paraId="7213F051" w14:textId="77777777" w:rsidR="0093650D" w:rsidRPr="0093650D" w:rsidRDefault="0086542A">
      <w:pPr>
        <w:pStyle w:val="09wh"/>
        <w:snapToGrid w:val="0"/>
        <w:spacing w:line="480" w:lineRule="auto"/>
        <w:ind w:firstLineChars="0" w:firstLine="0"/>
        <w:jc w:val="left"/>
        <w:rPr>
          <w:rFonts w:ascii="仿宋" w:eastAsia="仿宋" w:hAnsi="仿宋" w:cs="黑体"/>
          <w:color w:val="000000" w:themeColor="text1"/>
          <w:sz w:val="32"/>
          <w:szCs w:val="32"/>
          <w:u w:val="single"/>
        </w:rPr>
      </w:pPr>
      <w:r w:rsidRPr="0093650D">
        <w:rPr>
          <w:rFonts w:ascii="仿宋" w:eastAsia="仿宋" w:hAnsi="仿宋" w:cs="黑体" w:hint="eastAsia"/>
          <w:color w:val="000000" w:themeColor="text1"/>
          <w:sz w:val="32"/>
          <w:szCs w:val="32"/>
        </w:rPr>
        <w:t>签订地点：</w:t>
      </w:r>
      <w:r w:rsidRPr="0093650D">
        <w:rPr>
          <w:rFonts w:ascii="仿宋" w:eastAsia="仿宋" w:hAnsi="仿宋" w:cs="黑体" w:hint="eastAsia"/>
          <w:color w:val="000000" w:themeColor="text1"/>
          <w:sz w:val="32"/>
          <w:szCs w:val="32"/>
          <w:u w:val="single"/>
        </w:rPr>
        <w:t xml:space="preserve">         西安市                         </w:t>
      </w:r>
    </w:p>
    <w:p w14:paraId="0268C0C6" w14:textId="0502FF43" w:rsidR="0055793B" w:rsidRPr="0093650D" w:rsidRDefault="0093650D">
      <w:pPr>
        <w:pStyle w:val="09wh"/>
        <w:snapToGrid w:val="0"/>
        <w:spacing w:line="480" w:lineRule="auto"/>
        <w:ind w:firstLineChars="0" w:firstLine="0"/>
        <w:jc w:val="left"/>
        <w:rPr>
          <w:rFonts w:ascii="仿宋" w:eastAsia="仿宋" w:hAnsi="仿宋" w:cs="黑体"/>
          <w:color w:val="000000" w:themeColor="text1"/>
          <w:sz w:val="32"/>
          <w:szCs w:val="32"/>
          <w:u w:val="single"/>
        </w:rPr>
      </w:pPr>
      <w:r w:rsidRPr="0093650D">
        <w:rPr>
          <w:rFonts w:ascii="仿宋" w:eastAsia="仿宋" w:hAnsi="仿宋" w:cs="黑体" w:hint="eastAsia"/>
          <w:color w:val="000000" w:themeColor="text1"/>
          <w:sz w:val="32"/>
          <w:szCs w:val="32"/>
          <w:u w:val="single"/>
        </w:rPr>
        <w:t>签订时间：</w:t>
      </w:r>
      <w:r w:rsidRPr="0093650D">
        <w:rPr>
          <w:rFonts w:ascii="仿宋" w:eastAsia="仿宋" w:hAnsi="仿宋" w:cs="黑体"/>
          <w:color w:val="000000" w:themeColor="text1"/>
          <w:sz w:val="32"/>
          <w:szCs w:val="32"/>
          <w:u w:val="single"/>
        </w:rPr>
        <w:t xml:space="preserve">         西安市                         </w:t>
      </w:r>
    </w:p>
    <w:p w14:paraId="33715BD4" w14:textId="77777777" w:rsidR="0093650D" w:rsidRPr="0093650D" w:rsidRDefault="0093650D">
      <w:pPr>
        <w:pStyle w:val="09wh"/>
        <w:snapToGrid w:val="0"/>
        <w:spacing w:line="480" w:lineRule="auto"/>
        <w:ind w:firstLineChars="0" w:firstLine="0"/>
        <w:jc w:val="left"/>
        <w:rPr>
          <w:rFonts w:ascii="仿宋" w:eastAsia="仿宋" w:hAnsi="仿宋" w:cs="黑体"/>
          <w:color w:val="000000" w:themeColor="text1"/>
          <w:sz w:val="32"/>
          <w:szCs w:val="32"/>
        </w:rPr>
      </w:pPr>
    </w:p>
    <w:p w14:paraId="07B82D32" w14:textId="77777777" w:rsidR="0055793B" w:rsidRPr="0093650D" w:rsidRDefault="0055793B">
      <w:pPr>
        <w:pStyle w:val="09wh"/>
        <w:snapToGrid w:val="0"/>
        <w:spacing w:line="560" w:lineRule="exact"/>
        <w:ind w:firstLineChars="0" w:firstLine="0"/>
        <w:rPr>
          <w:rFonts w:ascii="仿宋" w:eastAsia="仿宋" w:hAnsi="仿宋" w:cs="黑体"/>
          <w:color w:val="000000" w:themeColor="text1"/>
        </w:rPr>
        <w:sectPr w:rsidR="0055793B" w:rsidRPr="0093650D">
          <w:footerReference w:type="default" r:id="rId8"/>
          <w:pgSz w:w="11906" w:h="16838"/>
          <w:pgMar w:top="1417" w:right="1417" w:bottom="1417" w:left="1417" w:header="851" w:footer="992" w:gutter="0"/>
          <w:pgNumType w:fmt="numberInDash"/>
          <w:cols w:space="425"/>
          <w:docGrid w:type="lines" w:linePitch="312"/>
        </w:sectPr>
      </w:pPr>
    </w:p>
    <w:p w14:paraId="3FAA92A9" w14:textId="77777777" w:rsidR="0055793B" w:rsidRPr="0093650D" w:rsidRDefault="0086542A">
      <w:pPr>
        <w:pStyle w:val="09wh"/>
        <w:snapToGrid w:val="0"/>
        <w:spacing w:line="560" w:lineRule="exact"/>
        <w:ind w:firstLineChars="0" w:firstLine="0"/>
        <w:rPr>
          <w:rFonts w:ascii="仿宋" w:eastAsia="仿宋" w:hAnsi="仿宋" w:cs="黑体"/>
          <w:color w:val="000000" w:themeColor="text1"/>
          <w:sz w:val="28"/>
          <w:szCs w:val="28"/>
        </w:rPr>
      </w:pPr>
      <w:r w:rsidRPr="0093650D">
        <w:rPr>
          <w:rFonts w:ascii="仿宋" w:eastAsia="仿宋" w:hAnsi="仿宋" w:cs="黑体" w:hint="eastAsia"/>
          <w:color w:val="000000" w:themeColor="text1"/>
          <w:sz w:val="28"/>
          <w:szCs w:val="28"/>
        </w:rPr>
        <w:lastRenderedPageBreak/>
        <w:t>第一章 总则</w:t>
      </w:r>
    </w:p>
    <w:p w14:paraId="0DC93069" w14:textId="77777777" w:rsidR="0055793B" w:rsidRPr="0093650D" w:rsidRDefault="0086542A">
      <w:pPr>
        <w:snapToGrid w:val="0"/>
        <w:spacing w:line="560" w:lineRule="exact"/>
        <w:ind w:firstLineChars="200" w:firstLine="560"/>
        <w:rPr>
          <w:rFonts w:ascii="仿宋" w:eastAsia="仿宋" w:hAnsi="仿宋" w:cs="黑体"/>
          <w:bCs/>
          <w:color w:val="000000" w:themeColor="text1"/>
          <w:sz w:val="28"/>
          <w:szCs w:val="28"/>
        </w:rPr>
      </w:pPr>
      <w:r w:rsidRPr="0093650D">
        <w:rPr>
          <w:rFonts w:ascii="仿宋" w:eastAsia="仿宋" w:hAnsi="仿宋" w:cs="黑体" w:hint="eastAsia"/>
          <w:bCs/>
          <w:color w:val="000000" w:themeColor="text1"/>
          <w:sz w:val="28"/>
          <w:szCs w:val="28"/>
        </w:rPr>
        <w:t>第一条</w:t>
      </w:r>
      <w:r w:rsidRPr="0093650D">
        <w:rPr>
          <w:rFonts w:ascii="仿宋" w:eastAsia="仿宋" w:hAnsi="仿宋" w:cs="黑体" w:hint="eastAsia"/>
          <w:bCs/>
          <w:color w:val="000000" w:themeColor="text1"/>
          <w:sz w:val="28"/>
          <w:szCs w:val="28"/>
        </w:rPr>
        <w:tab/>
        <w:t>本合同当事人</w:t>
      </w:r>
    </w:p>
    <w:p w14:paraId="7A52DA39" w14:textId="77777777" w:rsidR="0055793B" w:rsidRPr="0093650D" w:rsidRDefault="0086542A">
      <w:pPr>
        <w:snapToGrid w:val="0"/>
        <w:spacing w:line="560" w:lineRule="exact"/>
        <w:ind w:firstLineChars="200" w:firstLine="560"/>
        <w:rPr>
          <w:rFonts w:ascii="仿宋" w:eastAsia="仿宋" w:hAnsi="仿宋"/>
          <w:bCs/>
          <w:color w:val="000000" w:themeColor="text1"/>
          <w:sz w:val="28"/>
          <w:szCs w:val="28"/>
        </w:rPr>
      </w:pPr>
      <w:r w:rsidRPr="0093650D">
        <w:rPr>
          <w:rFonts w:ascii="仿宋" w:eastAsia="仿宋" w:hAnsi="仿宋" w:hint="eastAsia"/>
          <w:bCs/>
          <w:color w:val="000000" w:themeColor="text1"/>
          <w:sz w:val="28"/>
          <w:szCs w:val="28"/>
        </w:rPr>
        <w:t>委托方（以下简称甲方）：西安高新区第十五幼儿园</w:t>
      </w:r>
    </w:p>
    <w:p w14:paraId="578AB1BE" w14:textId="77777777" w:rsidR="0055793B" w:rsidRPr="0093650D" w:rsidRDefault="0086542A" w:rsidP="00E239DA">
      <w:pPr>
        <w:snapToGrid w:val="0"/>
        <w:spacing w:line="560" w:lineRule="exact"/>
        <w:ind w:rightChars="-118" w:right="-283" w:firstLineChars="200" w:firstLine="560"/>
        <w:rPr>
          <w:rFonts w:ascii="仿宋" w:eastAsia="仿宋" w:hAnsi="仿宋"/>
          <w:bCs/>
          <w:color w:val="000000" w:themeColor="text1"/>
          <w:sz w:val="28"/>
          <w:szCs w:val="28"/>
        </w:rPr>
      </w:pPr>
      <w:r w:rsidRPr="0093650D">
        <w:rPr>
          <w:rFonts w:ascii="仿宋" w:eastAsia="仿宋" w:hAnsi="仿宋" w:hint="eastAsia"/>
          <w:bCs/>
          <w:color w:val="000000" w:themeColor="text1"/>
          <w:sz w:val="28"/>
          <w:szCs w:val="28"/>
        </w:rPr>
        <w:t>地址：西安高新技术产业开发区苏宁雲</w:t>
      </w:r>
      <w:proofErr w:type="gramStart"/>
      <w:r w:rsidRPr="0093650D">
        <w:rPr>
          <w:rFonts w:ascii="仿宋" w:eastAsia="仿宋" w:hAnsi="仿宋" w:hint="eastAsia"/>
          <w:bCs/>
          <w:color w:val="000000" w:themeColor="text1"/>
          <w:sz w:val="28"/>
          <w:szCs w:val="28"/>
        </w:rPr>
        <w:t>著小区</w:t>
      </w:r>
      <w:proofErr w:type="gramEnd"/>
      <w:r w:rsidRPr="0093650D">
        <w:rPr>
          <w:rFonts w:ascii="仿宋" w:eastAsia="仿宋" w:hAnsi="仿宋" w:hint="eastAsia"/>
          <w:bCs/>
          <w:color w:val="000000" w:themeColor="text1"/>
          <w:sz w:val="28"/>
          <w:szCs w:val="28"/>
        </w:rPr>
        <w:t>西安高新区第十五幼儿园</w:t>
      </w:r>
    </w:p>
    <w:p w14:paraId="7ED1BBBB" w14:textId="77777777" w:rsidR="0055793B" w:rsidRPr="0093650D" w:rsidRDefault="0086542A">
      <w:pPr>
        <w:snapToGrid w:val="0"/>
        <w:spacing w:line="560" w:lineRule="exact"/>
        <w:ind w:firstLineChars="200" w:firstLine="560"/>
        <w:rPr>
          <w:rFonts w:ascii="仿宋" w:eastAsia="仿宋" w:hAnsi="仿宋"/>
          <w:bCs/>
          <w:color w:val="000000" w:themeColor="text1"/>
          <w:sz w:val="28"/>
          <w:szCs w:val="28"/>
        </w:rPr>
      </w:pPr>
      <w:r w:rsidRPr="0093650D">
        <w:rPr>
          <w:rFonts w:ascii="仿宋" w:eastAsia="仿宋" w:hAnsi="仿宋" w:hint="eastAsia"/>
          <w:bCs/>
          <w:color w:val="000000" w:themeColor="text1"/>
          <w:sz w:val="28"/>
          <w:szCs w:val="28"/>
        </w:rPr>
        <w:t>联系电话：029-84112958</w:t>
      </w:r>
    </w:p>
    <w:p w14:paraId="4F1C02D9" w14:textId="77777777" w:rsidR="0055793B" w:rsidRPr="0093650D" w:rsidRDefault="0055793B">
      <w:pPr>
        <w:pStyle w:val="a6"/>
        <w:spacing w:line="560" w:lineRule="exact"/>
        <w:ind w:firstLineChars="200" w:firstLine="560"/>
        <w:rPr>
          <w:rFonts w:ascii="仿宋" w:eastAsia="仿宋" w:hAnsi="仿宋" w:cs="宋体"/>
          <w:color w:val="000000" w:themeColor="text1"/>
          <w:sz w:val="28"/>
          <w:szCs w:val="28"/>
        </w:rPr>
      </w:pPr>
    </w:p>
    <w:p w14:paraId="00A619E0" w14:textId="77777777" w:rsidR="0055793B" w:rsidRPr="0093650D" w:rsidRDefault="0086542A">
      <w:pPr>
        <w:snapToGrid w:val="0"/>
        <w:spacing w:line="560" w:lineRule="exact"/>
        <w:ind w:firstLineChars="200" w:firstLine="560"/>
        <w:rPr>
          <w:rFonts w:ascii="仿宋" w:eastAsia="仿宋" w:hAnsi="仿宋"/>
          <w:bCs/>
          <w:color w:val="000000" w:themeColor="text1"/>
          <w:sz w:val="28"/>
          <w:szCs w:val="28"/>
        </w:rPr>
      </w:pPr>
      <w:r w:rsidRPr="0093650D">
        <w:rPr>
          <w:rFonts w:ascii="仿宋" w:eastAsia="仿宋" w:hAnsi="仿宋" w:hint="eastAsia"/>
          <w:bCs/>
          <w:color w:val="000000" w:themeColor="text1"/>
          <w:sz w:val="28"/>
          <w:szCs w:val="28"/>
        </w:rPr>
        <w:t>受托方（以下简称乙方）：</w:t>
      </w:r>
    </w:p>
    <w:p w14:paraId="7F3B4E15" w14:textId="77777777" w:rsidR="0055793B" w:rsidRPr="0093650D" w:rsidRDefault="0086542A">
      <w:pPr>
        <w:snapToGrid w:val="0"/>
        <w:spacing w:line="560" w:lineRule="exact"/>
        <w:ind w:firstLineChars="200" w:firstLine="560"/>
        <w:rPr>
          <w:rFonts w:ascii="仿宋" w:eastAsia="仿宋" w:hAnsi="仿宋"/>
          <w:bCs/>
          <w:color w:val="000000" w:themeColor="text1"/>
          <w:sz w:val="28"/>
          <w:szCs w:val="28"/>
        </w:rPr>
      </w:pPr>
      <w:r w:rsidRPr="0093650D">
        <w:rPr>
          <w:rFonts w:ascii="仿宋" w:eastAsia="仿宋" w:hAnsi="仿宋" w:hint="eastAsia"/>
          <w:bCs/>
          <w:color w:val="000000" w:themeColor="text1"/>
          <w:sz w:val="28"/>
          <w:szCs w:val="28"/>
        </w:rPr>
        <w:t>地址：</w:t>
      </w:r>
    </w:p>
    <w:p w14:paraId="212F862D" w14:textId="77777777" w:rsidR="0055793B" w:rsidRPr="0093650D" w:rsidRDefault="0086542A">
      <w:pPr>
        <w:snapToGrid w:val="0"/>
        <w:spacing w:line="560" w:lineRule="exact"/>
        <w:ind w:firstLineChars="200" w:firstLine="560"/>
        <w:rPr>
          <w:rFonts w:ascii="仿宋" w:eastAsia="仿宋" w:hAnsi="仿宋"/>
          <w:bCs/>
          <w:color w:val="000000" w:themeColor="text1"/>
          <w:sz w:val="28"/>
          <w:szCs w:val="28"/>
        </w:rPr>
      </w:pPr>
      <w:r w:rsidRPr="0093650D">
        <w:rPr>
          <w:rFonts w:ascii="仿宋" w:eastAsia="仿宋" w:hAnsi="仿宋" w:hint="eastAsia"/>
          <w:bCs/>
          <w:color w:val="000000" w:themeColor="text1"/>
          <w:sz w:val="28"/>
          <w:szCs w:val="28"/>
        </w:rPr>
        <w:t>联系电话：</w:t>
      </w:r>
    </w:p>
    <w:p w14:paraId="373B25D2" w14:textId="77777777" w:rsidR="0055793B" w:rsidRPr="0093650D" w:rsidRDefault="0055793B">
      <w:pPr>
        <w:pStyle w:val="a6"/>
        <w:spacing w:line="560" w:lineRule="exact"/>
        <w:rPr>
          <w:rFonts w:ascii="仿宋" w:eastAsia="仿宋" w:hAnsi="仿宋" w:cs="宋体"/>
          <w:color w:val="000000" w:themeColor="text1"/>
          <w:sz w:val="28"/>
          <w:szCs w:val="28"/>
        </w:rPr>
      </w:pPr>
    </w:p>
    <w:p w14:paraId="7326A8FA" w14:textId="47CD7C8F" w:rsidR="0055793B" w:rsidRPr="0093650D" w:rsidRDefault="0086542A">
      <w:pPr>
        <w:snapToGrid w:val="0"/>
        <w:spacing w:line="560" w:lineRule="exact"/>
        <w:ind w:firstLineChars="200" w:firstLine="560"/>
        <w:rPr>
          <w:rFonts w:ascii="仿宋" w:eastAsia="仿宋" w:hAnsi="仿宋"/>
          <w:bCs/>
          <w:color w:val="000000" w:themeColor="text1"/>
          <w:sz w:val="28"/>
          <w:szCs w:val="28"/>
        </w:rPr>
      </w:pPr>
      <w:r w:rsidRPr="0093650D">
        <w:rPr>
          <w:rFonts w:ascii="仿宋" w:eastAsia="仿宋" w:hAnsi="仿宋" w:hint="eastAsia"/>
          <w:bCs/>
          <w:color w:val="000000" w:themeColor="text1"/>
          <w:sz w:val="28"/>
          <w:szCs w:val="28"/>
        </w:rPr>
        <w:t>根据《民法典》和有关法律、法规的规定，甲乙双方在平等、自愿、协商一致的基础上，就甲方（委托方）将</w:t>
      </w:r>
      <w:r w:rsidRPr="0093650D">
        <w:rPr>
          <w:rFonts w:ascii="仿宋" w:eastAsia="仿宋" w:hAnsi="仿宋" w:hint="eastAsia"/>
          <w:b/>
          <w:color w:val="000000" w:themeColor="text1"/>
          <w:sz w:val="28"/>
          <w:szCs w:val="28"/>
          <w:u w:val="single"/>
        </w:rPr>
        <w:t>西安高新区第十五幼儿园</w:t>
      </w:r>
      <w:r w:rsidR="0093650D" w:rsidRPr="0093650D">
        <w:rPr>
          <w:rFonts w:ascii="仿宋" w:eastAsia="仿宋" w:hAnsi="仿宋" w:hint="eastAsia"/>
          <w:b/>
          <w:color w:val="000000" w:themeColor="text1"/>
          <w:sz w:val="28"/>
          <w:szCs w:val="28"/>
          <w:u w:val="single"/>
        </w:rPr>
        <w:t>后勤服务外包项目</w:t>
      </w:r>
      <w:r w:rsidRPr="0093650D">
        <w:rPr>
          <w:rFonts w:ascii="仿宋" w:eastAsia="仿宋" w:hAnsi="仿宋" w:hint="eastAsia"/>
          <w:b/>
          <w:color w:val="000000" w:themeColor="text1"/>
          <w:sz w:val="28"/>
          <w:szCs w:val="28"/>
          <w:u w:val="single"/>
        </w:rPr>
        <w:t>服务</w:t>
      </w:r>
      <w:r w:rsidRPr="0093650D">
        <w:rPr>
          <w:rFonts w:ascii="仿宋" w:eastAsia="仿宋" w:hAnsi="仿宋" w:hint="eastAsia"/>
          <w:bCs/>
          <w:color w:val="000000" w:themeColor="text1"/>
          <w:sz w:val="28"/>
          <w:szCs w:val="28"/>
        </w:rPr>
        <w:t>项目委托乙方（受托方）实施，双方订立本合同如下。</w:t>
      </w:r>
    </w:p>
    <w:p w14:paraId="2D2D67CC" w14:textId="77777777" w:rsidR="0055793B" w:rsidRPr="0093650D" w:rsidRDefault="0086542A">
      <w:pPr>
        <w:snapToGrid w:val="0"/>
        <w:spacing w:line="560" w:lineRule="exact"/>
        <w:ind w:firstLineChars="200" w:firstLine="560"/>
        <w:rPr>
          <w:rFonts w:ascii="仿宋" w:eastAsia="仿宋" w:hAnsi="仿宋" w:cs="黑体"/>
          <w:bCs/>
          <w:color w:val="000000" w:themeColor="text1"/>
          <w:sz w:val="28"/>
          <w:szCs w:val="28"/>
        </w:rPr>
      </w:pPr>
      <w:r w:rsidRPr="0093650D">
        <w:rPr>
          <w:rFonts w:ascii="仿宋" w:eastAsia="仿宋" w:hAnsi="仿宋" w:cs="黑体" w:hint="eastAsia"/>
          <w:bCs/>
          <w:color w:val="000000" w:themeColor="text1"/>
          <w:sz w:val="28"/>
          <w:szCs w:val="28"/>
        </w:rPr>
        <w:t>第二条 基本情况</w:t>
      </w:r>
    </w:p>
    <w:p w14:paraId="41F3C305" w14:textId="77777777" w:rsidR="0055793B" w:rsidRPr="0093650D" w:rsidRDefault="0086542A">
      <w:pPr>
        <w:snapToGrid w:val="0"/>
        <w:spacing w:line="560" w:lineRule="exact"/>
        <w:ind w:firstLineChars="200" w:firstLine="560"/>
        <w:rPr>
          <w:rFonts w:ascii="仿宋" w:eastAsia="仿宋" w:hAnsi="仿宋"/>
          <w:bCs/>
          <w:color w:val="000000" w:themeColor="text1"/>
          <w:sz w:val="28"/>
          <w:szCs w:val="28"/>
        </w:rPr>
      </w:pPr>
      <w:r w:rsidRPr="0093650D">
        <w:rPr>
          <w:rFonts w:ascii="仿宋" w:eastAsia="仿宋" w:hAnsi="仿宋" w:hint="eastAsia"/>
          <w:bCs/>
          <w:color w:val="000000" w:themeColor="text1"/>
          <w:sz w:val="28"/>
          <w:szCs w:val="28"/>
        </w:rPr>
        <w:t>物业类型：</w:t>
      </w:r>
      <w:r w:rsidRPr="0093650D">
        <w:rPr>
          <w:rFonts w:ascii="仿宋" w:eastAsia="仿宋" w:hAnsi="仿宋" w:hint="eastAsia"/>
          <w:bCs/>
          <w:color w:val="000000" w:themeColor="text1"/>
          <w:sz w:val="28"/>
          <w:szCs w:val="28"/>
          <w:u w:val="single"/>
        </w:rPr>
        <w:t>幼儿园物业</w:t>
      </w:r>
    </w:p>
    <w:p w14:paraId="3F8D5C5A" w14:textId="77777777" w:rsidR="0055793B" w:rsidRPr="0093650D" w:rsidRDefault="0086542A">
      <w:pPr>
        <w:snapToGrid w:val="0"/>
        <w:spacing w:line="560" w:lineRule="exact"/>
        <w:ind w:firstLineChars="200" w:firstLine="560"/>
        <w:rPr>
          <w:rFonts w:ascii="仿宋" w:eastAsia="仿宋" w:hAnsi="仿宋"/>
          <w:bCs/>
          <w:color w:val="000000" w:themeColor="text1"/>
          <w:sz w:val="28"/>
          <w:szCs w:val="28"/>
        </w:rPr>
      </w:pPr>
      <w:r w:rsidRPr="0093650D">
        <w:rPr>
          <w:rFonts w:ascii="仿宋" w:eastAsia="仿宋" w:hAnsi="仿宋" w:hint="eastAsia"/>
          <w:bCs/>
          <w:color w:val="000000" w:themeColor="text1"/>
          <w:sz w:val="28"/>
          <w:szCs w:val="28"/>
        </w:rPr>
        <w:t>服务位置：</w:t>
      </w:r>
      <w:r w:rsidRPr="0093650D">
        <w:rPr>
          <w:rFonts w:ascii="仿宋" w:eastAsia="仿宋" w:hAnsi="仿宋" w:hint="eastAsia"/>
          <w:bCs/>
          <w:color w:val="000000" w:themeColor="text1"/>
          <w:sz w:val="28"/>
          <w:szCs w:val="28"/>
          <w:u w:val="single"/>
        </w:rPr>
        <w:t>陕西省西安市高新区云水一路881号苏宁云著西安高新区第十五幼儿园</w:t>
      </w:r>
      <w:r w:rsidRPr="0093650D">
        <w:rPr>
          <w:rFonts w:ascii="仿宋" w:eastAsia="仿宋" w:hAnsi="仿宋" w:hint="eastAsia"/>
          <w:bCs/>
          <w:color w:val="000000" w:themeColor="text1"/>
          <w:sz w:val="28"/>
          <w:szCs w:val="28"/>
        </w:rPr>
        <w:t>，占地面积：</w:t>
      </w:r>
      <w:r w:rsidRPr="0093650D">
        <w:rPr>
          <w:rFonts w:ascii="仿宋" w:eastAsia="仿宋" w:hAnsi="仿宋" w:hint="eastAsia"/>
          <w:bCs/>
          <w:color w:val="000000" w:themeColor="text1"/>
          <w:sz w:val="28"/>
          <w:szCs w:val="28"/>
          <w:u w:val="single"/>
        </w:rPr>
        <w:t xml:space="preserve"> 7337 </w:t>
      </w:r>
      <w:r w:rsidRPr="0093650D">
        <w:rPr>
          <w:rFonts w:ascii="仿宋" w:eastAsia="仿宋" w:hAnsi="仿宋" w:hint="eastAsia"/>
          <w:bCs/>
          <w:color w:val="000000" w:themeColor="text1"/>
          <w:sz w:val="28"/>
          <w:szCs w:val="28"/>
        </w:rPr>
        <w:t>平方米， 建筑面积：</w:t>
      </w:r>
      <w:r w:rsidRPr="0093650D">
        <w:rPr>
          <w:rFonts w:ascii="仿宋" w:eastAsia="仿宋" w:hAnsi="仿宋" w:hint="eastAsia"/>
          <w:bCs/>
          <w:color w:val="000000" w:themeColor="text1"/>
          <w:sz w:val="28"/>
          <w:szCs w:val="28"/>
          <w:u w:val="single"/>
        </w:rPr>
        <w:t xml:space="preserve">5464 </w:t>
      </w:r>
      <w:r w:rsidRPr="0093650D">
        <w:rPr>
          <w:rFonts w:ascii="仿宋" w:eastAsia="仿宋" w:hAnsi="仿宋" w:hint="eastAsia"/>
          <w:bCs/>
          <w:color w:val="000000" w:themeColor="text1"/>
          <w:sz w:val="28"/>
          <w:szCs w:val="28"/>
        </w:rPr>
        <w:t>平方米。</w:t>
      </w:r>
    </w:p>
    <w:p w14:paraId="2D1CB1C0" w14:textId="77777777" w:rsidR="0055793B" w:rsidRPr="0093650D" w:rsidRDefault="0086542A">
      <w:pPr>
        <w:pStyle w:val="09wh"/>
        <w:snapToGrid w:val="0"/>
        <w:spacing w:line="560" w:lineRule="exact"/>
        <w:ind w:firstLineChars="0" w:firstLine="0"/>
        <w:rPr>
          <w:rFonts w:ascii="仿宋" w:eastAsia="仿宋" w:hAnsi="仿宋" w:cs="黑体"/>
          <w:color w:val="000000" w:themeColor="text1"/>
          <w:sz w:val="28"/>
          <w:szCs w:val="28"/>
        </w:rPr>
      </w:pPr>
      <w:r w:rsidRPr="0093650D">
        <w:rPr>
          <w:rFonts w:ascii="仿宋" w:eastAsia="仿宋" w:hAnsi="仿宋" w:cs="黑体" w:hint="eastAsia"/>
          <w:color w:val="000000" w:themeColor="text1"/>
          <w:sz w:val="28"/>
          <w:szCs w:val="28"/>
        </w:rPr>
        <w:t>第二章  委托管理事项</w:t>
      </w:r>
    </w:p>
    <w:p w14:paraId="40DBF069" w14:textId="2478D02A" w:rsidR="0055793B" w:rsidRPr="0093650D" w:rsidRDefault="0086542A">
      <w:pPr>
        <w:snapToGrid w:val="0"/>
        <w:spacing w:line="560" w:lineRule="exact"/>
        <w:ind w:firstLineChars="200" w:firstLine="560"/>
        <w:rPr>
          <w:rFonts w:ascii="仿宋" w:eastAsia="仿宋" w:hAnsi="仿宋"/>
          <w:bCs/>
          <w:color w:val="000000" w:themeColor="text1"/>
          <w:sz w:val="28"/>
          <w:szCs w:val="28"/>
        </w:rPr>
      </w:pPr>
      <w:r w:rsidRPr="0093650D">
        <w:rPr>
          <w:rFonts w:ascii="仿宋" w:eastAsia="仿宋" w:hAnsi="仿宋" w:cs="黑体" w:hint="eastAsia"/>
          <w:bCs/>
          <w:color w:val="000000" w:themeColor="text1"/>
          <w:sz w:val="28"/>
          <w:szCs w:val="28"/>
        </w:rPr>
        <w:t>第三条</w:t>
      </w:r>
      <w:r w:rsidRPr="0093650D">
        <w:rPr>
          <w:rFonts w:ascii="仿宋" w:eastAsia="仿宋" w:hAnsi="仿宋" w:hint="eastAsia"/>
          <w:bCs/>
          <w:color w:val="000000" w:themeColor="text1"/>
          <w:sz w:val="28"/>
          <w:szCs w:val="28"/>
        </w:rPr>
        <w:tab/>
        <w:t>服务内容：</w:t>
      </w:r>
      <w:r w:rsidRPr="0093650D">
        <w:rPr>
          <w:rFonts w:ascii="仿宋" w:eastAsia="仿宋" w:hAnsi="仿宋" w:hint="eastAsia"/>
          <w:bCs/>
          <w:color w:val="000000" w:themeColor="text1"/>
          <w:sz w:val="28"/>
          <w:szCs w:val="28"/>
          <w:u w:val="single"/>
        </w:rPr>
        <w:t>西安高新区第十五幼儿园</w:t>
      </w:r>
      <w:r w:rsidR="0093650D" w:rsidRPr="0093650D">
        <w:rPr>
          <w:rFonts w:ascii="仿宋" w:eastAsia="仿宋" w:hAnsi="仿宋" w:hint="eastAsia"/>
          <w:bCs/>
          <w:color w:val="000000" w:themeColor="text1"/>
          <w:sz w:val="28"/>
          <w:szCs w:val="28"/>
          <w:u w:val="single"/>
        </w:rPr>
        <w:t>后勤服务外包项目</w:t>
      </w:r>
      <w:r w:rsidRPr="0093650D">
        <w:rPr>
          <w:rFonts w:ascii="仿宋" w:eastAsia="仿宋" w:hAnsi="仿宋" w:hint="eastAsia"/>
          <w:bCs/>
          <w:color w:val="000000" w:themeColor="text1"/>
          <w:sz w:val="28"/>
          <w:szCs w:val="28"/>
          <w:u w:val="single"/>
        </w:rPr>
        <w:t>服务。</w:t>
      </w:r>
    </w:p>
    <w:p w14:paraId="50A2C7EE" w14:textId="77777777" w:rsidR="0055793B" w:rsidRPr="0093650D" w:rsidRDefault="0086542A">
      <w:pPr>
        <w:snapToGrid w:val="0"/>
        <w:spacing w:line="560" w:lineRule="exact"/>
        <w:ind w:firstLineChars="200" w:firstLine="560"/>
        <w:rPr>
          <w:rFonts w:ascii="仿宋" w:eastAsia="仿宋" w:hAnsi="仿宋"/>
          <w:bCs/>
          <w:color w:val="000000" w:themeColor="text1"/>
          <w:sz w:val="28"/>
          <w:szCs w:val="28"/>
        </w:rPr>
      </w:pPr>
      <w:r w:rsidRPr="0093650D">
        <w:rPr>
          <w:rFonts w:ascii="仿宋" w:eastAsia="仿宋" w:hAnsi="仿宋" w:hint="eastAsia"/>
          <w:bCs/>
          <w:color w:val="000000" w:themeColor="text1"/>
          <w:sz w:val="28"/>
          <w:szCs w:val="28"/>
        </w:rPr>
        <w:t>主要包含：秩序维护服务、</w:t>
      </w:r>
      <w:r w:rsidRPr="0093650D">
        <w:rPr>
          <w:rFonts w:ascii="仿宋" w:eastAsia="仿宋" w:hAnsi="仿宋" w:hint="eastAsia"/>
          <w:bCs/>
          <w:color w:val="000000" w:themeColor="text1"/>
          <w:kern w:val="2"/>
          <w:sz w:val="28"/>
          <w:szCs w:val="28"/>
        </w:rPr>
        <w:t>公共环境卫生服务</w:t>
      </w:r>
      <w:r w:rsidRPr="0093650D">
        <w:rPr>
          <w:rFonts w:ascii="仿宋" w:eastAsia="仿宋" w:hAnsi="仿宋" w:hint="eastAsia"/>
          <w:bCs/>
          <w:color w:val="000000" w:themeColor="text1"/>
          <w:sz w:val="28"/>
          <w:szCs w:val="28"/>
        </w:rPr>
        <w:t>相关工作。</w:t>
      </w:r>
    </w:p>
    <w:p w14:paraId="0FDCE2DC" w14:textId="2B053003"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黑体"/>
          <w:bCs/>
          <w:color w:val="000000" w:themeColor="text1"/>
          <w:kern w:val="2"/>
          <w:sz w:val="28"/>
          <w:szCs w:val="28"/>
          <w:lang w:eastAsia="zh-CN"/>
        </w:rPr>
        <w:t>第四条</w:t>
      </w:r>
      <w:r w:rsidRPr="0093650D">
        <w:rPr>
          <w:rFonts w:ascii="仿宋" w:eastAsia="仿宋" w:hAnsi="仿宋" w:cs="宋体"/>
          <w:bCs/>
          <w:color w:val="000000" w:themeColor="text1"/>
          <w:kern w:val="2"/>
          <w:sz w:val="28"/>
          <w:szCs w:val="28"/>
          <w:lang w:eastAsia="zh-CN"/>
        </w:rPr>
        <w:tab/>
        <w:t>委托期限：</w:t>
      </w:r>
      <w:r w:rsidRPr="0093650D">
        <w:rPr>
          <w:rFonts w:ascii="仿宋" w:eastAsia="仿宋" w:hAnsi="仿宋" w:cs="宋体"/>
          <w:bCs/>
          <w:color w:val="000000" w:themeColor="text1"/>
          <w:kern w:val="2"/>
          <w:sz w:val="28"/>
          <w:szCs w:val="28"/>
          <w:u w:val="single"/>
          <w:lang w:eastAsia="zh-CN"/>
        </w:rPr>
        <w:t xml:space="preserve">    年</w:t>
      </w:r>
      <w:r w:rsidR="00D95E47">
        <w:rPr>
          <w:rFonts w:ascii="仿宋" w:eastAsia="仿宋" w:hAnsi="仿宋" w:cs="宋体" w:hint="default"/>
          <w:bCs/>
          <w:color w:val="000000" w:themeColor="text1"/>
          <w:kern w:val="2"/>
          <w:sz w:val="28"/>
          <w:szCs w:val="28"/>
          <w:u w:val="single"/>
          <w:lang w:eastAsia="zh-CN"/>
        </w:rPr>
        <w:t xml:space="preserve"> </w:t>
      </w:r>
      <w:r w:rsidRPr="0093650D">
        <w:rPr>
          <w:rFonts w:ascii="仿宋" w:eastAsia="仿宋" w:hAnsi="仿宋" w:cs="宋体"/>
          <w:bCs/>
          <w:color w:val="000000" w:themeColor="text1"/>
          <w:kern w:val="2"/>
          <w:sz w:val="28"/>
          <w:szCs w:val="28"/>
          <w:u w:val="single"/>
          <w:lang w:eastAsia="zh-CN"/>
        </w:rPr>
        <w:t>月</w:t>
      </w:r>
      <w:r w:rsidR="00D95E47">
        <w:rPr>
          <w:rFonts w:ascii="仿宋" w:eastAsia="仿宋" w:hAnsi="仿宋" w:cs="宋体" w:hint="default"/>
          <w:bCs/>
          <w:color w:val="000000" w:themeColor="text1"/>
          <w:kern w:val="2"/>
          <w:sz w:val="28"/>
          <w:szCs w:val="28"/>
          <w:u w:val="single"/>
          <w:lang w:eastAsia="zh-CN"/>
        </w:rPr>
        <w:t xml:space="preserve"> </w:t>
      </w:r>
      <w:r w:rsidRPr="0093650D">
        <w:rPr>
          <w:rFonts w:ascii="仿宋" w:eastAsia="仿宋" w:hAnsi="仿宋" w:cs="宋体"/>
          <w:bCs/>
          <w:color w:val="000000" w:themeColor="text1"/>
          <w:kern w:val="2"/>
          <w:sz w:val="28"/>
          <w:szCs w:val="28"/>
          <w:u w:val="single"/>
          <w:lang w:eastAsia="zh-CN"/>
        </w:rPr>
        <w:t>日-   年</w:t>
      </w:r>
      <w:r w:rsidR="00D95E47">
        <w:rPr>
          <w:rFonts w:ascii="仿宋" w:eastAsia="仿宋" w:hAnsi="仿宋" w:cs="宋体" w:hint="default"/>
          <w:bCs/>
          <w:color w:val="000000" w:themeColor="text1"/>
          <w:kern w:val="2"/>
          <w:sz w:val="28"/>
          <w:szCs w:val="28"/>
          <w:u w:val="single"/>
          <w:lang w:eastAsia="zh-CN"/>
        </w:rPr>
        <w:t xml:space="preserve">  </w:t>
      </w:r>
      <w:r w:rsidRPr="0093650D">
        <w:rPr>
          <w:rFonts w:ascii="仿宋" w:eastAsia="仿宋" w:hAnsi="仿宋" w:cs="宋体"/>
          <w:bCs/>
          <w:color w:val="000000" w:themeColor="text1"/>
          <w:kern w:val="2"/>
          <w:sz w:val="28"/>
          <w:szCs w:val="28"/>
          <w:u w:val="single"/>
          <w:lang w:eastAsia="zh-CN"/>
        </w:rPr>
        <w:t>月</w:t>
      </w:r>
      <w:r w:rsidR="00D95E47">
        <w:rPr>
          <w:rFonts w:ascii="仿宋" w:eastAsia="仿宋" w:hAnsi="仿宋" w:cs="宋体" w:hint="default"/>
          <w:bCs/>
          <w:color w:val="000000" w:themeColor="text1"/>
          <w:kern w:val="2"/>
          <w:sz w:val="28"/>
          <w:szCs w:val="28"/>
          <w:u w:val="single"/>
          <w:lang w:eastAsia="zh-CN"/>
        </w:rPr>
        <w:t xml:space="preserve">  </w:t>
      </w:r>
      <w:r w:rsidRPr="0093650D">
        <w:rPr>
          <w:rFonts w:ascii="仿宋" w:eastAsia="仿宋" w:hAnsi="仿宋" w:cs="宋体"/>
          <w:bCs/>
          <w:color w:val="000000" w:themeColor="text1"/>
          <w:kern w:val="2"/>
          <w:sz w:val="28"/>
          <w:szCs w:val="28"/>
          <w:u w:val="single"/>
          <w:lang w:eastAsia="zh-CN"/>
        </w:rPr>
        <w:t>日，共计12个月。</w:t>
      </w:r>
    </w:p>
    <w:p w14:paraId="27F7CCE4" w14:textId="77777777" w:rsidR="0055793B" w:rsidRPr="0093650D" w:rsidRDefault="0086542A">
      <w:pPr>
        <w:pStyle w:val="09wh"/>
        <w:snapToGrid w:val="0"/>
        <w:spacing w:line="560" w:lineRule="exact"/>
        <w:ind w:firstLine="562"/>
        <w:rPr>
          <w:rFonts w:ascii="仿宋" w:eastAsia="仿宋" w:hAnsi="仿宋" w:cs="宋体"/>
          <w:color w:val="000000" w:themeColor="text1"/>
          <w:sz w:val="28"/>
          <w:szCs w:val="28"/>
        </w:rPr>
      </w:pPr>
      <w:r w:rsidRPr="0093650D">
        <w:rPr>
          <w:rFonts w:ascii="仿宋" w:eastAsia="仿宋" w:hAnsi="仿宋" w:cs="宋体" w:hint="eastAsia"/>
          <w:color w:val="000000" w:themeColor="text1"/>
          <w:sz w:val="28"/>
          <w:szCs w:val="28"/>
        </w:rPr>
        <w:t xml:space="preserve">第三章 </w:t>
      </w:r>
      <w:r w:rsidRPr="0093650D">
        <w:rPr>
          <w:rFonts w:ascii="仿宋" w:eastAsia="仿宋" w:hAnsi="仿宋" w:cs="宋体" w:hint="eastAsia"/>
          <w:color w:val="000000" w:themeColor="text1"/>
          <w:sz w:val="28"/>
          <w:szCs w:val="28"/>
        </w:rPr>
        <w:tab/>
        <w:t>费用</w:t>
      </w:r>
    </w:p>
    <w:p w14:paraId="687C1ECB"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黑体"/>
          <w:bCs/>
          <w:color w:val="000000" w:themeColor="text1"/>
          <w:kern w:val="2"/>
          <w:sz w:val="28"/>
          <w:szCs w:val="28"/>
          <w:lang w:eastAsia="zh-CN"/>
        </w:rPr>
        <w:t>第五条</w:t>
      </w:r>
      <w:r w:rsidRPr="0093650D">
        <w:rPr>
          <w:rFonts w:ascii="仿宋" w:eastAsia="仿宋" w:hAnsi="仿宋" w:cs="黑体"/>
          <w:bCs/>
          <w:color w:val="000000" w:themeColor="text1"/>
          <w:kern w:val="2"/>
          <w:sz w:val="28"/>
          <w:szCs w:val="28"/>
          <w:lang w:eastAsia="zh-CN"/>
        </w:rPr>
        <w:tab/>
        <w:t>费用</w:t>
      </w:r>
    </w:p>
    <w:p w14:paraId="46B58BCF" w14:textId="77777777" w:rsidR="00A4761E" w:rsidRDefault="00A4761E">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Pr>
          <w:rFonts w:ascii="仿宋" w:eastAsia="仿宋" w:hAnsi="仿宋" w:cs="宋体"/>
          <w:bCs/>
          <w:color w:val="000000" w:themeColor="text1"/>
          <w:kern w:val="2"/>
          <w:sz w:val="28"/>
          <w:szCs w:val="28"/>
          <w:lang w:eastAsia="zh-CN"/>
        </w:rPr>
        <w:t>1</w:t>
      </w:r>
      <w:r>
        <w:rPr>
          <w:rFonts w:ascii="仿宋" w:eastAsia="仿宋" w:hAnsi="仿宋" w:cs="宋体" w:hint="default"/>
          <w:bCs/>
          <w:color w:val="000000" w:themeColor="text1"/>
          <w:kern w:val="2"/>
          <w:sz w:val="28"/>
          <w:szCs w:val="28"/>
          <w:lang w:eastAsia="zh-CN"/>
        </w:rPr>
        <w:t>.</w:t>
      </w:r>
      <w:r w:rsidR="0086542A" w:rsidRPr="0093650D">
        <w:rPr>
          <w:rFonts w:ascii="仿宋" w:eastAsia="仿宋" w:hAnsi="仿宋" w:cs="宋体"/>
          <w:bCs/>
          <w:color w:val="000000" w:themeColor="text1"/>
          <w:kern w:val="2"/>
          <w:sz w:val="28"/>
          <w:szCs w:val="28"/>
          <w:lang w:eastAsia="zh-CN"/>
        </w:rPr>
        <w:t>服务期限</w:t>
      </w:r>
      <w:r w:rsidR="0086542A" w:rsidRPr="0093650D">
        <w:rPr>
          <w:rFonts w:ascii="仿宋" w:eastAsia="仿宋" w:hAnsi="仿宋" w:cs="宋体"/>
          <w:bCs/>
          <w:color w:val="000000" w:themeColor="text1"/>
          <w:kern w:val="2"/>
          <w:sz w:val="28"/>
          <w:szCs w:val="28"/>
          <w:u w:val="single"/>
          <w:lang w:eastAsia="zh-CN"/>
        </w:rPr>
        <w:t xml:space="preserve">    年</w:t>
      </w:r>
      <w:r w:rsidR="00D95E47">
        <w:rPr>
          <w:rFonts w:ascii="仿宋" w:eastAsia="仿宋" w:hAnsi="仿宋" w:cs="宋体" w:hint="default"/>
          <w:bCs/>
          <w:color w:val="000000" w:themeColor="text1"/>
          <w:kern w:val="2"/>
          <w:sz w:val="28"/>
          <w:szCs w:val="28"/>
          <w:u w:val="single"/>
          <w:lang w:eastAsia="zh-CN"/>
        </w:rPr>
        <w:t xml:space="preserve">  </w:t>
      </w:r>
      <w:r w:rsidR="0086542A" w:rsidRPr="0093650D">
        <w:rPr>
          <w:rFonts w:ascii="仿宋" w:eastAsia="仿宋" w:hAnsi="仿宋" w:cs="宋体"/>
          <w:bCs/>
          <w:color w:val="000000" w:themeColor="text1"/>
          <w:kern w:val="2"/>
          <w:sz w:val="28"/>
          <w:szCs w:val="28"/>
          <w:u w:val="single"/>
          <w:lang w:eastAsia="zh-CN"/>
        </w:rPr>
        <w:t>月</w:t>
      </w:r>
      <w:r w:rsidR="00D95E47">
        <w:rPr>
          <w:rFonts w:ascii="仿宋" w:eastAsia="仿宋" w:hAnsi="仿宋" w:cs="宋体" w:hint="default"/>
          <w:bCs/>
          <w:color w:val="000000" w:themeColor="text1"/>
          <w:kern w:val="2"/>
          <w:sz w:val="28"/>
          <w:szCs w:val="28"/>
          <w:u w:val="single"/>
          <w:lang w:eastAsia="zh-CN"/>
        </w:rPr>
        <w:t xml:space="preserve">  </w:t>
      </w:r>
      <w:r w:rsidR="0086542A" w:rsidRPr="0093650D">
        <w:rPr>
          <w:rFonts w:ascii="仿宋" w:eastAsia="仿宋" w:hAnsi="仿宋" w:cs="宋体"/>
          <w:bCs/>
          <w:color w:val="000000" w:themeColor="text1"/>
          <w:kern w:val="2"/>
          <w:sz w:val="28"/>
          <w:szCs w:val="28"/>
          <w:u w:val="single"/>
          <w:lang w:eastAsia="zh-CN"/>
        </w:rPr>
        <w:t>日-    年</w:t>
      </w:r>
      <w:r w:rsidR="00D95E47">
        <w:rPr>
          <w:rFonts w:ascii="仿宋" w:eastAsia="仿宋" w:hAnsi="仿宋" w:cs="宋体" w:hint="default"/>
          <w:bCs/>
          <w:color w:val="000000" w:themeColor="text1"/>
          <w:kern w:val="2"/>
          <w:sz w:val="28"/>
          <w:szCs w:val="28"/>
          <w:u w:val="single"/>
          <w:lang w:eastAsia="zh-CN"/>
        </w:rPr>
        <w:t xml:space="preserve">  </w:t>
      </w:r>
      <w:r w:rsidR="0086542A" w:rsidRPr="0093650D">
        <w:rPr>
          <w:rFonts w:ascii="仿宋" w:eastAsia="仿宋" w:hAnsi="仿宋" w:cs="宋体"/>
          <w:bCs/>
          <w:color w:val="000000" w:themeColor="text1"/>
          <w:kern w:val="2"/>
          <w:sz w:val="28"/>
          <w:szCs w:val="28"/>
          <w:u w:val="single"/>
          <w:lang w:eastAsia="zh-CN"/>
        </w:rPr>
        <w:t>月</w:t>
      </w:r>
      <w:r w:rsidR="00D95E47">
        <w:rPr>
          <w:rFonts w:ascii="仿宋" w:eastAsia="仿宋" w:hAnsi="仿宋" w:cs="宋体" w:hint="default"/>
          <w:bCs/>
          <w:color w:val="000000" w:themeColor="text1"/>
          <w:kern w:val="2"/>
          <w:sz w:val="28"/>
          <w:szCs w:val="28"/>
          <w:u w:val="single"/>
          <w:lang w:eastAsia="zh-CN"/>
        </w:rPr>
        <w:t xml:space="preserve">  </w:t>
      </w:r>
      <w:r w:rsidR="0086542A" w:rsidRPr="0093650D">
        <w:rPr>
          <w:rFonts w:ascii="仿宋" w:eastAsia="仿宋" w:hAnsi="仿宋" w:cs="宋体"/>
          <w:bCs/>
          <w:color w:val="000000" w:themeColor="text1"/>
          <w:kern w:val="2"/>
          <w:sz w:val="28"/>
          <w:szCs w:val="28"/>
          <w:u w:val="single"/>
          <w:lang w:eastAsia="zh-CN"/>
        </w:rPr>
        <w:t>日，共计12个月。</w:t>
      </w:r>
      <w:r w:rsidR="0086542A" w:rsidRPr="0093650D">
        <w:rPr>
          <w:rFonts w:ascii="仿宋" w:eastAsia="仿宋" w:hAnsi="仿宋" w:cs="宋体"/>
          <w:bCs/>
          <w:color w:val="000000" w:themeColor="text1"/>
          <w:kern w:val="2"/>
          <w:sz w:val="28"/>
          <w:szCs w:val="28"/>
          <w:lang w:eastAsia="zh-CN"/>
        </w:rPr>
        <w:t>服务费为人民币：</w:t>
      </w:r>
      <w:r w:rsidR="0086542A" w:rsidRPr="0093650D">
        <w:rPr>
          <w:rFonts w:ascii="仿宋" w:eastAsia="仿宋" w:hAnsi="仿宋" w:cs="宋体"/>
          <w:bCs/>
          <w:color w:val="000000" w:themeColor="text1"/>
          <w:kern w:val="2"/>
          <w:sz w:val="28"/>
          <w:szCs w:val="28"/>
          <w:u w:val="single"/>
          <w:lang w:eastAsia="zh-CN"/>
        </w:rPr>
        <w:t xml:space="preserve"> </w:t>
      </w:r>
      <w:r w:rsidR="00D95E47">
        <w:rPr>
          <w:rFonts w:ascii="仿宋" w:eastAsia="仿宋" w:hAnsi="仿宋" w:cs="宋体"/>
          <w:bCs/>
          <w:color w:val="000000" w:themeColor="text1"/>
          <w:kern w:val="2"/>
          <w:sz w:val="28"/>
          <w:szCs w:val="28"/>
          <w:u w:val="single"/>
          <w:lang w:eastAsia="zh-CN"/>
        </w:rPr>
        <w:t xml:space="preserve"> </w:t>
      </w:r>
      <w:r w:rsidR="00D95E47">
        <w:rPr>
          <w:rFonts w:ascii="仿宋" w:eastAsia="仿宋" w:hAnsi="仿宋" w:cs="宋体" w:hint="default"/>
          <w:bCs/>
          <w:color w:val="000000" w:themeColor="text1"/>
          <w:kern w:val="2"/>
          <w:sz w:val="28"/>
          <w:szCs w:val="28"/>
          <w:u w:val="single"/>
          <w:lang w:eastAsia="zh-CN"/>
        </w:rPr>
        <w:t xml:space="preserve">          </w:t>
      </w:r>
      <w:r w:rsidR="0086542A" w:rsidRPr="0093650D">
        <w:rPr>
          <w:rFonts w:ascii="仿宋" w:eastAsia="仿宋" w:hAnsi="仿宋" w:cs="宋体"/>
          <w:bCs/>
          <w:color w:val="000000" w:themeColor="text1"/>
          <w:kern w:val="2"/>
          <w:sz w:val="28"/>
          <w:szCs w:val="28"/>
          <w:u w:val="single"/>
          <w:lang w:eastAsia="zh-CN"/>
        </w:rPr>
        <w:t xml:space="preserve">  </w:t>
      </w:r>
      <w:r w:rsidR="0086542A" w:rsidRPr="0093650D">
        <w:rPr>
          <w:rFonts w:ascii="仿宋" w:eastAsia="仿宋" w:hAnsi="仿宋" w:cs="宋体"/>
          <w:bCs/>
          <w:color w:val="000000" w:themeColor="text1"/>
          <w:kern w:val="2"/>
          <w:sz w:val="28"/>
          <w:szCs w:val="28"/>
          <w:lang w:eastAsia="zh-CN"/>
        </w:rPr>
        <w:t>（小写：</w:t>
      </w:r>
      <w:r w:rsidR="00D95E47">
        <w:rPr>
          <w:rFonts w:ascii="仿宋" w:eastAsia="仿宋" w:hAnsi="仿宋" w:cs="宋体" w:hint="default"/>
          <w:bCs/>
          <w:color w:val="000000" w:themeColor="text1"/>
          <w:kern w:val="2"/>
          <w:sz w:val="28"/>
          <w:szCs w:val="28"/>
          <w:u w:val="single"/>
          <w:lang w:eastAsia="zh-CN"/>
        </w:rPr>
        <w:t xml:space="preserve">           </w:t>
      </w:r>
      <w:r w:rsidR="0086542A" w:rsidRPr="0093650D">
        <w:rPr>
          <w:rFonts w:ascii="仿宋" w:eastAsia="仿宋" w:hAnsi="仿宋" w:cs="宋体"/>
          <w:bCs/>
          <w:color w:val="000000" w:themeColor="text1"/>
          <w:kern w:val="2"/>
          <w:sz w:val="28"/>
          <w:szCs w:val="28"/>
          <w:lang w:eastAsia="zh-CN"/>
        </w:rPr>
        <w:t>），</w:t>
      </w:r>
      <w:r w:rsidR="0086542A" w:rsidRPr="0093650D">
        <w:rPr>
          <w:rFonts w:ascii="仿宋" w:eastAsia="仿宋" w:hAnsi="仿宋" w:cs="宋体"/>
          <w:bCs/>
          <w:color w:val="000000" w:themeColor="text1"/>
          <w:kern w:val="2"/>
          <w:sz w:val="28"/>
          <w:szCs w:val="28"/>
          <w:u w:val="single"/>
          <w:lang w:eastAsia="zh-CN"/>
        </w:rPr>
        <w:t>即</w:t>
      </w:r>
      <w:r w:rsidR="00D95E47">
        <w:rPr>
          <w:rFonts w:ascii="仿宋" w:eastAsia="仿宋" w:hAnsi="仿宋" w:cs="宋体" w:hint="default"/>
          <w:bCs/>
          <w:color w:val="000000" w:themeColor="text1"/>
          <w:kern w:val="2"/>
          <w:sz w:val="28"/>
          <w:szCs w:val="28"/>
          <w:u w:val="single"/>
          <w:lang w:eastAsia="zh-CN"/>
        </w:rPr>
        <w:t xml:space="preserve">           </w:t>
      </w:r>
      <w:r w:rsidR="0086542A" w:rsidRPr="0093650D">
        <w:rPr>
          <w:rFonts w:ascii="仿宋" w:eastAsia="仿宋" w:hAnsi="仿宋" w:cs="宋体"/>
          <w:bCs/>
          <w:color w:val="000000" w:themeColor="text1"/>
          <w:kern w:val="2"/>
          <w:sz w:val="28"/>
          <w:szCs w:val="28"/>
          <w:u w:val="single"/>
          <w:lang w:eastAsia="zh-CN"/>
        </w:rPr>
        <w:t>元/月。</w:t>
      </w:r>
      <w:r w:rsidR="0086542A" w:rsidRPr="0093650D">
        <w:rPr>
          <w:rFonts w:ascii="仿宋" w:eastAsia="仿宋" w:hAnsi="仿宋" w:cs="宋体"/>
          <w:bCs/>
          <w:color w:val="000000" w:themeColor="text1"/>
          <w:kern w:val="2"/>
          <w:sz w:val="28"/>
          <w:szCs w:val="28"/>
          <w:lang w:eastAsia="zh-CN"/>
        </w:rPr>
        <w:lastRenderedPageBreak/>
        <w:t>服务费为包干价，包括但不限于人工工资、社保、餐费、劳保、福利、工服、管理运营、利润、税金等</w:t>
      </w:r>
      <w:r w:rsidR="00D95E47" w:rsidRPr="00D95E47">
        <w:rPr>
          <w:rFonts w:ascii="仿宋" w:eastAsia="仿宋" w:hAnsi="仿宋" w:cs="宋体"/>
          <w:bCs/>
          <w:color w:val="000000" w:themeColor="text1"/>
          <w:kern w:val="2"/>
          <w:sz w:val="28"/>
          <w:szCs w:val="28"/>
          <w:lang w:eastAsia="zh-CN"/>
        </w:rPr>
        <w:t>后勤服务外包</w:t>
      </w:r>
      <w:r w:rsidR="00D95E47">
        <w:rPr>
          <w:rFonts w:ascii="仿宋" w:eastAsia="仿宋" w:hAnsi="仿宋" w:cs="宋体"/>
          <w:bCs/>
          <w:color w:val="000000" w:themeColor="text1"/>
          <w:kern w:val="2"/>
          <w:sz w:val="28"/>
          <w:szCs w:val="28"/>
          <w:lang w:eastAsia="zh-CN"/>
        </w:rPr>
        <w:t>全部</w:t>
      </w:r>
      <w:r w:rsidR="0086542A" w:rsidRPr="0093650D">
        <w:rPr>
          <w:rFonts w:ascii="仿宋" w:eastAsia="仿宋" w:hAnsi="仿宋" w:cs="宋体"/>
          <w:bCs/>
          <w:color w:val="000000" w:themeColor="text1"/>
          <w:kern w:val="2"/>
          <w:sz w:val="28"/>
          <w:szCs w:val="28"/>
          <w:lang w:eastAsia="zh-CN"/>
        </w:rPr>
        <w:t>费用。</w:t>
      </w:r>
    </w:p>
    <w:p w14:paraId="18482D81" w14:textId="32FB9FFE" w:rsidR="00A4761E" w:rsidRPr="0093650D" w:rsidRDefault="00A4761E" w:rsidP="00A4761E">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Pr>
          <w:rFonts w:ascii="仿宋" w:eastAsia="仿宋" w:hAnsi="仿宋" w:cs="宋体"/>
          <w:bCs/>
          <w:color w:val="000000" w:themeColor="text1"/>
          <w:kern w:val="2"/>
          <w:sz w:val="28"/>
          <w:szCs w:val="28"/>
          <w:lang w:eastAsia="zh-CN"/>
        </w:rPr>
        <w:t>2</w:t>
      </w:r>
      <w:r>
        <w:rPr>
          <w:rFonts w:ascii="仿宋" w:eastAsia="仿宋" w:hAnsi="仿宋" w:cs="宋体" w:hint="default"/>
          <w:bCs/>
          <w:color w:val="000000" w:themeColor="text1"/>
          <w:kern w:val="2"/>
          <w:sz w:val="28"/>
          <w:szCs w:val="28"/>
          <w:lang w:eastAsia="zh-CN"/>
        </w:rPr>
        <w:t>.</w:t>
      </w:r>
      <w:r w:rsidRPr="00A4761E">
        <w:rPr>
          <w:rFonts w:ascii="仿宋" w:eastAsia="仿宋" w:hAnsi="仿宋" w:cs="宋体"/>
          <w:bCs/>
          <w:color w:val="000000" w:themeColor="text1"/>
          <w:kern w:val="2"/>
          <w:sz w:val="28"/>
          <w:szCs w:val="28"/>
          <w:lang w:eastAsia="zh-CN"/>
        </w:rPr>
        <w:t>本次</w:t>
      </w:r>
      <w:r w:rsidR="00F2303F" w:rsidRPr="00F2303F">
        <w:rPr>
          <w:rFonts w:ascii="仿宋" w:eastAsia="仿宋" w:hAnsi="仿宋" w:cs="宋体"/>
          <w:bCs/>
          <w:color w:val="000000" w:themeColor="text1"/>
          <w:kern w:val="2"/>
          <w:sz w:val="28"/>
          <w:szCs w:val="28"/>
          <w:lang w:eastAsia="zh-CN"/>
        </w:rPr>
        <w:t>服务费</w:t>
      </w:r>
      <w:r w:rsidRPr="00A4761E">
        <w:rPr>
          <w:rFonts w:ascii="仿宋" w:eastAsia="仿宋" w:hAnsi="仿宋" w:cs="宋体"/>
          <w:bCs/>
          <w:color w:val="000000" w:themeColor="text1"/>
          <w:kern w:val="2"/>
          <w:sz w:val="28"/>
          <w:szCs w:val="28"/>
          <w:lang w:eastAsia="zh-CN"/>
        </w:rPr>
        <w:t>金额有效期为三年。合同逐年签订，前一年综合考评达不到85分以上的，采购人有权</w:t>
      </w:r>
      <w:proofErr w:type="gramStart"/>
      <w:r w:rsidRPr="00A4761E">
        <w:rPr>
          <w:rFonts w:ascii="仿宋" w:eastAsia="仿宋" w:hAnsi="仿宋" w:cs="宋体"/>
          <w:bCs/>
          <w:color w:val="000000" w:themeColor="text1"/>
          <w:kern w:val="2"/>
          <w:sz w:val="28"/>
          <w:szCs w:val="28"/>
          <w:lang w:eastAsia="zh-CN"/>
        </w:rPr>
        <w:t>不</w:t>
      </w:r>
      <w:proofErr w:type="gramEnd"/>
      <w:r w:rsidRPr="00A4761E">
        <w:rPr>
          <w:rFonts w:ascii="仿宋" w:eastAsia="仿宋" w:hAnsi="仿宋" w:cs="宋体"/>
          <w:bCs/>
          <w:color w:val="000000" w:themeColor="text1"/>
          <w:kern w:val="2"/>
          <w:sz w:val="28"/>
          <w:szCs w:val="28"/>
          <w:lang w:eastAsia="zh-CN"/>
        </w:rPr>
        <w:t>续签下一年合同。</w:t>
      </w:r>
    </w:p>
    <w:p w14:paraId="751D1ADE" w14:textId="77777777" w:rsidR="0055793B" w:rsidRPr="0093650D" w:rsidRDefault="0086542A">
      <w:pPr>
        <w:pStyle w:val="null3"/>
        <w:snapToGrid w:val="0"/>
        <w:spacing w:line="560" w:lineRule="exact"/>
        <w:ind w:firstLineChars="200" w:firstLine="560"/>
        <w:rPr>
          <w:rFonts w:ascii="仿宋" w:eastAsia="仿宋" w:hAnsi="仿宋" w:cs="黑体" w:hint="default"/>
          <w:bCs/>
          <w:color w:val="000000" w:themeColor="text1"/>
          <w:kern w:val="2"/>
          <w:sz w:val="28"/>
          <w:szCs w:val="28"/>
          <w:lang w:eastAsia="zh-CN"/>
        </w:rPr>
      </w:pPr>
      <w:r w:rsidRPr="0093650D">
        <w:rPr>
          <w:rFonts w:ascii="仿宋" w:eastAsia="仿宋" w:hAnsi="仿宋" w:cs="黑体"/>
          <w:bCs/>
          <w:color w:val="000000" w:themeColor="text1"/>
          <w:kern w:val="2"/>
          <w:sz w:val="28"/>
          <w:szCs w:val="28"/>
          <w:lang w:eastAsia="zh-CN"/>
        </w:rPr>
        <w:t>第六条 支付方式</w:t>
      </w:r>
    </w:p>
    <w:p w14:paraId="789CA1DE"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1、服务费按月度支付。甲方在每月的 10 号之前向乙方支付上月度的服务费。如因财政拨款未到校等客观原因，导致费用支付延缓，服务费用以甲方收到财政拨款后五日内支付。</w:t>
      </w:r>
    </w:p>
    <w:p w14:paraId="2BFABF28"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2、乙方申请付款时，须提供正式的税务发票，甲方根据考核结果和发票付款。乙方迟延开票或不开发票，甲方有权延迟/拒绝付款，并不承担迟延付款的违约责任。</w:t>
      </w:r>
    </w:p>
    <w:p w14:paraId="4D841E99"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黑体"/>
          <w:bCs/>
          <w:color w:val="000000" w:themeColor="text1"/>
          <w:kern w:val="2"/>
          <w:sz w:val="28"/>
          <w:szCs w:val="28"/>
          <w:lang w:eastAsia="zh-CN"/>
        </w:rPr>
        <w:t>第七条</w:t>
      </w:r>
      <w:r w:rsidRPr="0093650D">
        <w:rPr>
          <w:rFonts w:ascii="仿宋" w:eastAsia="仿宋" w:hAnsi="仿宋" w:cs="宋体"/>
          <w:bCs/>
          <w:color w:val="000000" w:themeColor="text1"/>
          <w:kern w:val="2"/>
          <w:sz w:val="28"/>
          <w:szCs w:val="28"/>
          <w:lang w:eastAsia="zh-CN"/>
        </w:rPr>
        <w:tab/>
        <w:t>房屋自用部位、自用设备及设备的维修、养护，在甲方提出委托时，乙方须接受委托并合理收费。</w:t>
      </w:r>
    </w:p>
    <w:p w14:paraId="6096AED8" w14:textId="77777777" w:rsidR="0055793B" w:rsidRPr="0093650D" w:rsidRDefault="0086542A">
      <w:pPr>
        <w:pStyle w:val="09wh"/>
        <w:snapToGrid w:val="0"/>
        <w:spacing w:line="560" w:lineRule="exact"/>
        <w:ind w:firstLine="562"/>
        <w:rPr>
          <w:rFonts w:ascii="仿宋" w:eastAsia="仿宋" w:hAnsi="仿宋" w:cs="黑体"/>
          <w:color w:val="000000" w:themeColor="text1"/>
          <w:sz w:val="28"/>
          <w:szCs w:val="28"/>
        </w:rPr>
      </w:pPr>
      <w:r w:rsidRPr="0093650D">
        <w:rPr>
          <w:rFonts w:ascii="仿宋" w:eastAsia="仿宋" w:hAnsi="仿宋" w:cs="黑体" w:hint="eastAsia"/>
          <w:color w:val="000000" w:themeColor="text1"/>
          <w:sz w:val="28"/>
          <w:szCs w:val="28"/>
        </w:rPr>
        <w:t>第四章</w:t>
      </w:r>
      <w:r w:rsidRPr="0093650D">
        <w:rPr>
          <w:rFonts w:ascii="仿宋" w:eastAsia="仿宋" w:hAnsi="仿宋" w:cs="黑体" w:hint="eastAsia"/>
          <w:color w:val="000000" w:themeColor="text1"/>
          <w:sz w:val="28"/>
          <w:szCs w:val="28"/>
        </w:rPr>
        <w:tab/>
        <w:t>服务内容</w:t>
      </w:r>
    </w:p>
    <w:p w14:paraId="0FBE7774" w14:textId="77777777" w:rsidR="0055793B" w:rsidRPr="0093650D" w:rsidRDefault="0086542A">
      <w:pPr>
        <w:pStyle w:val="null3"/>
        <w:snapToGrid w:val="0"/>
        <w:spacing w:line="560" w:lineRule="exact"/>
        <w:ind w:firstLineChars="200" w:firstLine="560"/>
        <w:rPr>
          <w:rFonts w:ascii="仿宋" w:eastAsia="仿宋" w:hAnsi="仿宋" w:cs="黑体" w:hint="default"/>
          <w:bCs/>
          <w:color w:val="000000" w:themeColor="text1"/>
          <w:kern w:val="2"/>
          <w:sz w:val="28"/>
          <w:szCs w:val="28"/>
          <w:lang w:eastAsia="zh-CN"/>
        </w:rPr>
      </w:pPr>
      <w:r w:rsidRPr="0093650D">
        <w:rPr>
          <w:rFonts w:ascii="仿宋" w:eastAsia="仿宋" w:hAnsi="仿宋" w:cs="黑体"/>
          <w:bCs/>
          <w:color w:val="000000" w:themeColor="text1"/>
          <w:kern w:val="2"/>
          <w:sz w:val="28"/>
          <w:szCs w:val="28"/>
          <w:lang w:eastAsia="zh-CN"/>
        </w:rPr>
        <w:t>第八条 秩序维护服务内容</w:t>
      </w:r>
    </w:p>
    <w:p w14:paraId="18F94E99"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1、出入口 24 小时值班，文明服务，来访人员出入登记，重要区位设岗并定时巡查，严格执行交接班制度。</w:t>
      </w:r>
    </w:p>
    <w:p w14:paraId="2F48F290"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2、定岗检查登记，来访人员须确认登记后方可放行，严禁闲杂、可疑人员进入。</w:t>
      </w:r>
    </w:p>
    <w:p w14:paraId="1C8E53E2"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3、维护校园公共秩序，包括门岗服务，监控室及共用区域巡查。严格执行幼儿园日流动巡查，严格控制和严密防范被盗、刑事、治安案件的发生。</w:t>
      </w:r>
    </w:p>
    <w:p w14:paraId="1B34C937"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4、做好物品出入校园的管理登记，对搬出大宗物品时要有出门单。</w:t>
      </w:r>
    </w:p>
    <w:p w14:paraId="5317FABA"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5、严格管理校园安全，避免火灾、盗窃、破坏、治安等事件的发生。</w:t>
      </w:r>
    </w:p>
    <w:p w14:paraId="59FA90CE"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lastRenderedPageBreak/>
        <w:t>6、建立各类突发事件的应急预案，并定期进行演习；发生突发事件及时到达现场，采取措施，及时上报、控制局面。</w:t>
      </w:r>
    </w:p>
    <w:p w14:paraId="7C920380"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7、对公共场所进行检查，无堆放易燃、易爆物品，无乱搭线，消防通道无堵塞，防火门无破损能正常使用。</w:t>
      </w:r>
    </w:p>
    <w:p w14:paraId="089D4F72"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8、全年火灾发生率为零。</w:t>
      </w:r>
    </w:p>
    <w:p w14:paraId="15FD8B54"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9、做好极端天气的应对并配合校方进行应急处理。</w:t>
      </w:r>
    </w:p>
    <w:p w14:paraId="3AD6D0DC"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10、消防管理服务，仅负责定期对甲方公共</w:t>
      </w:r>
      <w:proofErr w:type="gramStart"/>
      <w:r w:rsidRPr="0093650D">
        <w:rPr>
          <w:rFonts w:ascii="仿宋" w:eastAsia="仿宋" w:hAnsi="仿宋" w:cs="宋体"/>
          <w:bCs/>
          <w:color w:val="000000" w:themeColor="text1"/>
          <w:kern w:val="2"/>
          <w:sz w:val="28"/>
          <w:szCs w:val="28"/>
          <w:lang w:eastAsia="zh-CN"/>
        </w:rPr>
        <w:t>区域消防</w:t>
      </w:r>
      <w:proofErr w:type="gramEnd"/>
      <w:r w:rsidRPr="0093650D">
        <w:rPr>
          <w:rFonts w:ascii="仿宋" w:eastAsia="仿宋" w:hAnsi="仿宋" w:cs="宋体"/>
          <w:bCs/>
          <w:color w:val="000000" w:themeColor="text1"/>
          <w:kern w:val="2"/>
          <w:sz w:val="28"/>
          <w:szCs w:val="28"/>
          <w:lang w:eastAsia="zh-CN"/>
        </w:rPr>
        <w:t>设备设施进行目视巡检，并将巡检发现问题及时通知甲方。消防设备设施的维修、改造、更换、年检等工作及费用由甲方自行承担。</w:t>
      </w:r>
    </w:p>
    <w:p w14:paraId="5E175C5D"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11、做好协防保卫，校园门口道路及安全秩序维护等，针对本区域的盗抢破坏等违法行为能够积极应对，及时报警协助处理。</w:t>
      </w:r>
    </w:p>
    <w:p w14:paraId="413F50D3" w14:textId="77777777" w:rsidR="0055793B" w:rsidRPr="0093650D" w:rsidRDefault="0086542A">
      <w:pPr>
        <w:pStyle w:val="null3"/>
        <w:snapToGrid w:val="0"/>
        <w:spacing w:line="560" w:lineRule="exact"/>
        <w:ind w:firstLineChars="200" w:firstLine="560"/>
        <w:rPr>
          <w:rFonts w:ascii="仿宋" w:eastAsia="仿宋" w:hAnsi="仿宋" w:cs="黑体" w:hint="default"/>
          <w:bCs/>
          <w:color w:val="000000" w:themeColor="text1"/>
          <w:kern w:val="2"/>
          <w:sz w:val="28"/>
          <w:szCs w:val="28"/>
          <w:lang w:eastAsia="zh-CN"/>
        </w:rPr>
      </w:pPr>
      <w:r w:rsidRPr="0093650D">
        <w:rPr>
          <w:rFonts w:ascii="仿宋" w:eastAsia="仿宋" w:hAnsi="仿宋" w:cs="黑体"/>
          <w:bCs/>
          <w:color w:val="000000" w:themeColor="text1"/>
          <w:kern w:val="2"/>
          <w:sz w:val="28"/>
          <w:szCs w:val="28"/>
          <w:lang w:eastAsia="zh-CN"/>
        </w:rPr>
        <w:t>第九条 公共环境卫生服务内容</w:t>
      </w:r>
    </w:p>
    <w:p w14:paraId="350C7DDA"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1、公共环境卫生服务，包括共用部位的清洁卫生、公共场所的清洁卫生、生活垃圾的收集、甲方办公楼的园长办公室、会议室、接待室、教研室，不包括教学楼的幼儿教室、保教室、功能性教室等区域的保洁服务。</w:t>
      </w:r>
      <w:r w:rsidRPr="0093650D">
        <w:rPr>
          <w:rFonts w:ascii="仿宋" w:eastAsia="仿宋" w:hAnsi="仿宋" w:cs="宋体" w:hint="default"/>
          <w:bCs/>
          <w:color w:val="000000" w:themeColor="text1"/>
          <w:kern w:val="2"/>
          <w:sz w:val="28"/>
          <w:szCs w:val="28"/>
          <w:lang w:eastAsia="zh-CN"/>
        </w:rPr>
        <w:t>保证每天卫生干净、整洁。</w:t>
      </w:r>
    </w:p>
    <w:p w14:paraId="3B44EDCF"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2、</w:t>
      </w:r>
      <w:r w:rsidRPr="0093650D">
        <w:rPr>
          <w:rFonts w:ascii="仿宋" w:eastAsia="仿宋" w:hAnsi="仿宋" w:cs="宋体" w:hint="default"/>
          <w:bCs/>
          <w:color w:val="000000" w:themeColor="text1"/>
          <w:kern w:val="2"/>
          <w:sz w:val="28"/>
          <w:szCs w:val="28"/>
          <w:lang w:eastAsia="zh-CN"/>
        </w:rPr>
        <w:t>每次活动后收拾走廊</w:t>
      </w:r>
      <w:r w:rsidRPr="0093650D">
        <w:rPr>
          <w:rFonts w:ascii="仿宋" w:eastAsia="仿宋" w:hAnsi="仿宋" w:cs="宋体"/>
          <w:bCs/>
          <w:color w:val="000000" w:themeColor="text1"/>
          <w:kern w:val="2"/>
          <w:sz w:val="28"/>
          <w:szCs w:val="28"/>
          <w:lang w:eastAsia="zh-CN"/>
        </w:rPr>
        <w:t>、扶梯、</w:t>
      </w:r>
      <w:r w:rsidRPr="0093650D">
        <w:rPr>
          <w:rFonts w:ascii="仿宋" w:eastAsia="仿宋" w:hAnsi="仿宋" w:cs="宋体" w:hint="default"/>
          <w:bCs/>
          <w:color w:val="000000" w:themeColor="text1"/>
          <w:kern w:val="2"/>
          <w:sz w:val="28"/>
          <w:szCs w:val="28"/>
          <w:lang w:eastAsia="zh-CN"/>
        </w:rPr>
        <w:t>及垃圾桶，保证垃圾桶及时清理。</w:t>
      </w:r>
    </w:p>
    <w:p w14:paraId="5E640154"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3、</w:t>
      </w:r>
      <w:r w:rsidRPr="0093650D">
        <w:rPr>
          <w:rFonts w:ascii="仿宋" w:eastAsia="仿宋" w:hAnsi="仿宋" w:cs="宋体" w:hint="default"/>
          <w:bCs/>
          <w:color w:val="000000" w:themeColor="text1"/>
          <w:kern w:val="2"/>
          <w:sz w:val="28"/>
          <w:szCs w:val="28"/>
          <w:lang w:eastAsia="zh-CN"/>
        </w:rPr>
        <w:t>室内外公共场所、</w:t>
      </w:r>
      <w:r w:rsidRPr="0093650D">
        <w:rPr>
          <w:rFonts w:ascii="仿宋" w:eastAsia="仿宋" w:hAnsi="仿宋" w:cs="宋体"/>
          <w:bCs/>
          <w:color w:val="000000" w:themeColor="text1"/>
          <w:kern w:val="2"/>
          <w:sz w:val="28"/>
          <w:szCs w:val="28"/>
          <w:lang w:eastAsia="zh-CN"/>
        </w:rPr>
        <w:t>操场、</w:t>
      </w:r>
      <w:r w:rsidRPr="0093650D">
        <w:rPr>
          <w:rFonts w:ascii="仿宋" w:eastAsia="仿宋" w:hAnsi="仿宋" w:cs="宋体" w:hint="default"/>
          <w:bCs/>
          <w:color w:val="000000" w:themeColor="text1"/>
          <w:kern w:val="2"/>
          <w:sz w:val="28"/>
          <w:szCs w:val="28"/>
          <w:lang w:eastAsia="zh-CN"/>
        </w:rPr>
        <w:t>主次干道干净整洁。有垃圾立即清理，目视无烟头、碎纸、果皮等垃圾、无积水、无尘土、无痰迹。</w:t>
      </w:r>
    </w:p>
    <w:p w14:paraId="3D93D945"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4、</w:t>
      </w:r>
      <w:r w:rsidRPr="0093650D">
        <w:rPr>
          <w:rFonts w:ascii="仿宋" w:eastAsia="仿宋" w:hAnsi="仿宋" w:cs="宋体" w:hint="default"/>
          <w:bCs/>
          <w:color w:val="000000" w:themeColor="text1"/>
          <w:kern w:val="2"/>
          <w:sz w:val="28"/>
          <w:szCs w:val="28"/>
          <w:lang w:eastAsia="zh-CN"/>
        </w:rPr>
        <w:t>按照要求进行垃圾</w:t>
      </w:r>
      <w:r w:rsidRPr="0093650D">
        <w:rPr>
          <w:rFonts w:ascii="仿宋" w:eastAsia="仿宋" w:hAnsi="仿宋" w:cs="宋体"/>
          <w:bCs/>
          <w:color w:val="000000" w:themeColor="text1"/>
          <w:kern w:val="2"/>
          <w:sz w:val="28"/>
          <w:szCs w:val="28"/>
          <w:lang w:eastAsia="zh-CN"/>
        </w:rPr>
        <w:t>收集、</w:t>
      </w:r>
      <w:r w:rsidRPr="0093650D">
        <w:rPr>
          <w:rFonts w:ascii="仿宋" w:eastAsia="仿宋" w:hAnsi="仿宋" w:cs="宋体" w:hint="default"/>
          <w:bCs/>
          <w:color w:val="000000" w:themeColor="text1"/>
          <w:kern w:val="2"/>
          <w:sz w:val="28"/>
          <w:szCs w:val="28"/>
          <w:lang w:eastAsia="zh-CN"/>
        </w:rPr>
        <w:t>分类，垃圾的处理和收集做到及时清理，清理完成后立即消毒，清运途中垃圾无抛洒。</w:t>
      </w:r>
    </w:p>
    <w:p w14:paraId="6C02F92A"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5、</w:t>
      </w:r>
      <w:r w:rsidRPr="0093650D">
        <w:rPr>
          <w:rFonts w:ascii="仿宋" w:eastAsia="仿宋" w:hAnsi="仿宋" w:cs="宋体" w:hint="default"/>
          <w:bCs/>
          <w:color w:val="000000" w:themeColor="text1"/>
          <w:kern w:val="2"/>
          <w:sz w:val="28"/>
          <w:szCs w:val="28"/>
          <w:lang w:eastAsia="zh-CN"/>
        </w:rPr>
        <w:t>校园保洁区域内的玻璃、门、窗目视明亮，无灰尘、污迹、无水珠。</w:t>
      </w:r>
    </w:p>
    <w:p w14:paraId="491DBCF0"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6、</w:t>
      </w:r>
      <w:r w:rsidRPr="0093650D">
        <w:rPr>
          <w:rFonts w:ascii="仿宋" w:eastAsia="仿宋" w:hAnsi="仿宋" w:cs="宋体" w:hint="default"/>
          <w:bCs/>
          <w:color w:val="000000" w:themeColor="text1"/>
          <w:kern w:val="2"/>
          <w:sz w:val="28"/>
          <w:szCs w:val="28"/>
          <w:lang w:eastAsia="zh-CN"/>
        </w:rPr>
        <w:t>公共卫生间每天清扫冲洗两次，上午、下午各一次，其余时间巡回清扫</w:t>
      </w:r>
      <w:r w:rsidRPr="0093650D">
        <w:rPr>
          <w:rFonts w:ascii="仿宋" w:eastAsia="仿宋" w:hAnsi="仿宋" w:cs="宋体"/>
          <w:bCs/>
          <w:color w:val="000000" w:themeColor="text1"/>
          <w:kern w:val="2"/>
          <w:sz w:val="28"/>
          <w:szCs w:val="28"/>
          <w:lang w:eastAsia="zh-CN"/>
        </w:rPr>
        <w:t>，</w:t>
      </w:r>
      <w:r w:rsidRPr="0093650D">
        <w:rPr>
          <w:rFonts w:ascii="仿宋" w:eastAsia="仿宋" w:hAnsi="仿宋" w:cs="宋体" w:hint="default"/>
          <w:bCs/>
          <w:color w:val="000000" w:themeColor="text1"/>
          <w:kern w:val="2"/>
          <w:sz w:val="28"/>
          <w:szCs w:val="28"/>
          <w:lang w:eastAsia="zh-CN"/>
        </w:rPr>
        <w:t>确保隔断、便池、面池、台面、镜面等干净整洁，纸篓内垃圾不超出 2/3，保持卫生间内空气畅通无异味</w:t>
      </w:r>
      <w:r w:rsidRPr="0093650D">
        <w:rPr>
          <w:rFonts w:ascii="仿宋" w:eastAsia="仿宋" w:hAnsi="仿宋" w:cs="宋体"/>
          <w:bCs/>
          <w:color w:val="000000" w:themeColor="text1"/>
          <w:kern w:val="2"/>
          <w:sz w:val="28"/>
          <w:szCs w:val="28"/>
          <w:lang w:eastAsia="zh-CN"/>
        </w:rPr>
        <w:t>、</w:t>
      </w:r>
      <w:r w:rsidRPr="0093650D">
        <w:rPr>
          <w:rFonts w:ascii="仿宋" w:eastAsia="仿宋" w:hAnsi="仿宋" w:cs="宋体" w:hint="default"/>
          <w:bCs/>
          <w:color w:val="000000" w:themeColor="text1"/>
          <w:kern w:val="2"/>
          <w:sz w:val="28"/>
          <w:szCs w:val="28"/>
          <w:lang w:eastAsia="zh-CN"/>
        </w:rPr>
        <w:t>保洁用品摆放整齐有序</w:t>
      </w:r>
      <w:r w:rsidRPr="0093650D">
        <w:rPr>
          <w:rFonts w:ascii="仿宋" w:eastAsia="仿宋" w:hAnsi="仿宋" w:cs="宋体"/>
          <w:bCs/>
          <w:color w:val="000000" w:themeColor="text1"/>
          <w:kern w:val="2"/>
          <w:sz w:val="28"/>
          <w:szCs w:val="28"/>
          <w:lang w:eastAsia="zh-CN"/>
        </w:rPr>
        <w:t>。</w:t>
      </w:r>
    </w:p>
    <w:p w14:paraId="14E6269F"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lastRenderedPageBreak/>
        <w:t>7、</w:t>
      </w:r>
      <w:r w:rsidRPr="0093650D">
        <w:rPr>
          <w:rFonts w:ascii="仿宋" w:eastAsia="仿宋" w:hAnsi="仿宋" w:cs="宋体" w:hint="default"/>
          <w:bCs/>
          <w:color w:val="000000" w:themeColor="text1"/>
          <w:kern w:val="2"/>
          <w:sz w:val="28"/>
          <w:szCs w:val="28"/>
          <w:lang w:eastAsia="zh-CN"/>
        </w:rPr>
        <w:t>垃圾桶摆放在指定位置并加盖密闭，桶外壁干净无垃圾粘附物。</w:t>
      </w:r>
    </w:p>
    <w:p w14:paraId="5C6456A9"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8、</w:t>
      </w:r>
      <w:r w:rsidRPr="0093650D">
        <w:rPr>
          <w:rFonts w:ascii="仿宋" w:eastAsia="仿宋" w:hAnsi="仿宋" w:cs="宋体" w:hint="default"/>
          <w:bCs/>
          <w:color w:val="000000" w:themeColor="text1"/>
          <w:kern w:val="2"/>
          <w:sz w:val="28"/>
          <w:szCs w:val="28"/>
          <w:lang w:eastAsia="zh-CN"/>
        </w:rPr>
        <w:t>目视公共照明灯罩表面干净，无积尘。</w:t>
      </w:r>
    </w:p>
    <w:p w14:paraId="105D7461"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9、</w:t>
      </w:r>
      <w:r w:rsidRPr="0093650D">
        <w:rPr>
          <w:rFonts w:ascii="仿宋" w:eastAsia="仿宋" w:hAnsi="仿宋" w:cs="宋体" w:hint="default"/>
          <w:bCs/>
          <w:color w:val="000000" w:themeColor="text1"/>
          <w:kern w:val="2"/>
          <w:sz w:val="28"/>
          <w:szCs w:val="28"/>
          <w:lang w:eastAsia="zh-CN"/>
        </w:rPr>
        <w:t>消火栓（箱）玻璃明亮目视无尘，箱顶、侧无尘，无明显污迹，无明显积尘、无蛛网。</w:t>
      </w:r>
    </w:p>
    <w:p w14:paraId="6C465EB0"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10、</w:t>
      </w:r>
      <w:r w:rsidRPr="0093650D">
        <w:rPr>
          <w:rFonts w:ascii="仿宋" w:eastAsia="仿宋" w:hAnsi="仿宋" w:cs="宋体" w:hint="default"/>
          <w:bCs/>
          <w:color w:val="000000" w:themeColor="text1"/>
          <w:kern w:val="2"/>
          <w:sz w:val="28"/>
          <w:szCs w:val="28"/>
          <w:lang w:eastAsia="zh-CN"/>
        </w:rPr>
        <w:t>楼梯扶手及楼梯梯级目视干净无垃圾，无杂物，无明显污迹。</w:t>
      </w:r>
    </w:p>
    <w:p w14:paraId="62AB81A4"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11、</w:t>
      </w:r>
      <w:r w:rsidRPr="0093650D">
        <w:rPr>
          <w:rFonts w:ascii="仿宋" w:eastAsia="仿宋" w:hAnsi="仿宋" w:cs="宋体" w:hint="default"/>
          <w:bCs/>
          <w:color w:val="000000" w:themeColor="text1"/>
          <w:kern w:val="2"/>
          <w:sz w:val="28"/>
          <w:szCs w:val="28"/>
          <w:lang w:eastAsia="zh-CN"/>
        </w:rPr>
        <w:t>各种指示牌、标识，目视无明显积尘、无水珠、无破损。</w:t>
      </w:r>
    </w:p>
    <w:p w14:paraId="68996C95"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12、</w:t>
      </w:r>
      <w:r w:rsidRPr="0093650D">
        <w:rPr>
          <w:rFonts w:ascii="仿宋" w:eastAsia="仿宋" w:hAnsi="仿宋" w:cs="宋体" w:hint="default"/>
          <w:bCs/>
          <w:color w:val="000000" w:themeColor="text1"/>
          <w:kern w:val="2"/>
          <w:sz w:val="28"/>
          <w:szCs w:val="28"/>
          <w:lang w:eastAsia="zh-CN"/>
        </w:rPr>
        <w:t>绿地草坪目视干净，无明显废纸、塑料袋、瓶罐等垃圾。</w:t>
      </w:r>
    </w:p>
    <w:p w14:paraId="60E78192"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13、</w:t>
      </w:r>
      <w:r w:rsidRPr="0093650D">
        <w:rPr>
          <w:rFonts w:ascii="仿宋" w:eastAsia="仿宋" w:hAnsi="仿宋" w:cs="宋体" w:hint="default"/>
          <w:bCs/>
          <w:color w:val="000000" w:themeColor="text1"/>
          <w:kern w:val="2"/>
          <w:sz w:val="28"/>
          <w:szCs w:val="28"/>
          <w:lang w:eastAsia="zh-CN"/>
        </w:rPr>
        <w:t>地面其它公共设施：随时清洁污染处，无乱张贴、无乱涂划、无破损。</w:t>
      </w:r>
    </w:p>
    <w:p w14:paraId="2C629808"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14、</w:t>
      </w:r>
      <w:r w:rsidRPr="0093650D">
        <w:rPr>
          <w:rFonts w:ascii="仿宋" w:eastAsia="仿宋" w:hAnsi="仿宋" w:cs="宋体" w:hint="default"/>
          <w:bCs/>
          <w:color w:val="000000" w:themeColor="text1"/>
          <w:kern w:val="2"/>
          <w:sz w:val="28"/>
          <w:szCs w:val="28"/>
          <w:lang w:eastAsia="zh-CN"/>
        </w:rPr>
        <w:t>按不同</w:t>
      </w:r>
      <w:proofErr w:type="gramStart"/>
      <w:r w:rsidRPr="0093650D">
        <w:rPr>
          <w:rFonts w:ascii="仿宋" w:eastAsia="仿宋" w:hAnsi="仿宋" w:cs="宋体" w:hint="default"/>
          <w:bCs/>
          <w:color w:val="000000" w:themeColor="text1"/>
          <w:kern w:val="2"/>
          <w:sz w:val="28"/>
          <w:szCs w:val="28"/>
          <w:lang w:eastAsia="zh-CN"/>
        </w:rPr>
        <w:t>时期疾控中心</w:t>
      </w:r>
      <w:proofErr w:type="gramEnd"/>
      <w:r w:rsidRPr="0093650D">
        <w:rPr>
          <w:rFonts w:ascii="仿宋" w:eastAsia="仿宋" w:hAnsi="仿宋" w:cs="宋体" w:hint="default"/>
          <w:bCs/>
          <w:color w:val="000000" w:themeColor="text1"/>
          <w:kern w:val="2"/>
          <w:sz w:val="28"/>
          <w:szCs w:val="28"/>
          <w:lang w:eastAsia="zh-CN"/>
        </w:rPr>
        <w:t>即时性要求对校园进行符合标准的消杀工作，消杀药品及设备由甲方负责采购。</w:t>
      </w:r>
    </w:p>
    <w:p w14:paraId="5D6F2426" w14:textId="77777777" w:rsidR="0055793B" w:rsidRPr="0093650D" w:rsidRDefault="0086542A">
      <w:pPr>
        <w:pStyle w:val="09wh"/>
        <w:snapToGrid w:val="0"/>
        <w:spacing w:line="560" w:lineRule="exact"/>
        <w:ind w:firstLine="562"/>
        <w:rPr>
          <w:rFonts w:ascii="仿宋" w:eastAsia="仿宋" w:hAnsi="仿宋" w:cs="黑体"/>
          <w:color w:val="000000" w:themeColor="text1"/>
          <w:sz w:val="28"/>
          <w:szCs w:val="28"/>
        </w:rPr>
      </w:pPr>
      <w:r w:rsidRPr="0093650D">
        <w:rPr>
          <w:rFonts w:ascii="仿宋" w:eastAsia="仿宋" w:hAnsi="仿宋" w:cs="黑体" w:hint="eastAsia"/>
          <w:color w:val="000000" w:themeColor="text1"/>
          <w:sz w:val="28"/>
          <w:szCs w:val="28"/>
        </w:rPr>
        <w:t>第五章 双方权利义务</w:t>
      </w:r>
    </w:p>
    <w:p w14:paraId="0BCABD52" w14:textId="77777777" w:rsidR="0055793B" w:rsidRPr="0093650D" w:rsidRDefault="0086542A">
      <w:pPr>
        <w:pStyle w:val="null3"/>
        <w:snapToGrid w:val="0"/>
        <w:spacing w:line="560" w:lineRule="exact"/>
        <w:ind w:firstLineChars="200" w:firstLine="560"/>
        <w:rPr>
          <w:rFonts w:ascii="仿宋" w:eastAsia="仿宋" w:hAnsi="仿宋" w:cs="黑体" w:hint="default"/>
          <w:bCs/>
          <w:color w:val="000000" w:themeColor="text1"/>
          <w:kern w:val="2"/>
          <w:sz w:val="28"/>
          <w:szCs w:val="28"/>
          <w:lang w:eastAsia="zh-CN"/>
        </w:rPr>
      </w:pPr>
      <w:r w:rsidRPr="0093650D">
        <w:rPr>
          <w:rFonts w:ascii="仿宋" w:eastAsia="仿宋" w:hAnsi="仿宋" w:cs="黑体"/>
          <w:bCs/>
          <w:color w:val="000000" w:themeColor="text1"/>
          <w:kern w:val="2"/>
          <w:sz w:val="28"/>
          <w:szCs w:val="28"/>
          <w:lang w:eastAsia="zh-CN"/>
        </w:rPr>
        <w:t>第十条 甲、乙方权利与义务</w:t>
      </w:r>
    </w:p>
    <w:p w14:paraId="7BCD9B66"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一、甲方的权利与义务</w:t>
      </w:r>
    </w:p>
    <w:p w14:paraId="19CF8321"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l、审核乙方拟定的工作计划及规章制度、物业管理服务方案、人员配备、各项物料及设备的使用；</w:t>
      </w:r>
    </w:p>
    <w:p w14:paraId="48E65231"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2、对校园内的一切公共设施及设备享有所有权，并有对所属资产的保护、使用和监督权。</w:t>
      </w:r>
    </w:p>
    <w:p w14:paraId="46EC0D66"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3、有权对乙方管理服务的质量进行监督和考核，对不符合质量标准的服务有权建议整改，对不称职人员可以要求乙方更换。</w:t>
      </w:r>
    </w:p>
    <w:p w14:paraId="68CAD599"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4、为乙方的管理服务提供必要的工作条件及所必需的相关资料，包括办公用房、设备工具库房（</w:t>
      </w:r>
      <w:proofErr w:type="gramStart"/>
      <w:r w:rsidRPr="0093650D">
        <w:rPr>
          <w:rFonts w:ascii="仿宋" w:eastAsia="仿宋" w:hAnsi="仿宋" w:cs="宋体"/>
          <w:bCs/>
          <w:color w:val="000000" w:themeColor="text1"/>
          <w:kern w:val="2"/>
          <w:sz w:val="28"/>
          <w:szCs w:val="28"/>
          <w:lang w:eastAsia="zh-CN"/>
        </w:rPr>
        <w:t>含相关</w:t>
      </w:r>
      <w:proofErr w:type="gramEnd"/>
      <w:r w:rsidRPr="0093650D">
        <w:rPr>
          <w:rFonts w:ascii="仿宋" w:eastAsia="仿宋" w:hAnsi="仿宋" w:cs="宋体"/>
          <w:bCs/>
          <w:color w:val="000000" w:themeColor="text1"/>
          <w:kern w:val="2"/>
          <w:sz w:val="28"/>
          <w:szCs w:val="28"/>
          <w:lang w:eastAsia="zh-CN"/>
        </w:rPr>
        <w:t>工具、物料）、员工更衣及休息场所等设施。</w:t>
      </w:r>
    </w:p>
    <w:p w14:paraId="48713CBA"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5、定期组织对乙方服务质量的考核、收集意见和建议，并将结果及时通报乙方。</w:t>
      </w:r>
    </w:p>
    <w:p w14:paraId="3B3385DC"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lastRenderedPageBreak/>
        <w:t>6、有义务督促乙方加强物业管理、设备管理与服务过程中的安全管理。</w:t>
      </w:r>
    </w:p>
    <w:p w14:paraId="42A31E0A"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7、按照合同付款、结算约定甲方向乙方支付管理与服务费用。</w:t>
      </w:r>
    </w:p>
    <w:p w14:paraId="06C44CAA"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8、对乙方工作人员在工作中发生的不文明行为，甲方有权采取措施制止，若因此造成不良后果，追究乙方及直接责任人的责任。</w:t>
      </w:r>
    </w:p>
    <w:p w14:paraId="33BDBFDE"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 xml:space="preserve">9、按法律规定或经双方商定由甲方承担的其他责任和义务。 </w:t>
      </w:r>
    </w:p>
    <w:p w14:paraId="117684A3"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二、乙方的权利与义务</w:t>
      </w:r>
    </w:p>
    <w:p w14:paraId="0ACB24A7"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1、按甲方的规定和要求及乙方的承诺，履行服务的职责。</w:t>
      </w:r>
    </w:p>
    <w:p w14:paraId="2E49E06D"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2、按合同内容保质保量地完成服务工作。</w:t>
      </w:r>
    </w:p>
    <w:p w14:paraId="6333938E"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3、对园内的公共设施及地面不得擅自占用或改变其使用功能，如需要改变应经甲方同意后方可实施。</w:t>
      </w:r>
    </w:p>
    <w:p w14:paraId="4CB0A63F"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4、定期向甲方通报工作情况，对甲方提出的合理的整改意见有义务执行。</w:t>
      </w:r>
    </w:p>
    <w:p w14:paraId="2FE69BCD"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5、按甲方要求配备得力人员，定期开展培训，确保所配备人员具备与岗位要求相适应的业务素质和工作技能，对甲方提出认为不适合的在岗人员，乙方应</w:t>
      </w:r>
      <w:proofErr w:type="gramStart"/>
      <w:r w:rsidRPr="0093650D">
        <w:rPr>
          <w:rFonts w:ascii="仿宋" w:eastAsia="仿宋" w:hAnsi="仿宋" w:cs="宋体"/>
          <w:bCs/>
          <w:color w:val="000000" w:themeColor="text1"/>
          <w:kern w:val="2"/>
          <w:sz w:val="28"/>
          <w:szCs w:val="28"/>
          <w:lang w:eastAsia="zh-CN"/>
        </w:rPr>
        <w:t>作出</w:t>
      </w:r>
      <w:proofErr w:type="gramEnd"/>
      <w:r w:rsidRPr="0093650D">
        <w:rPr>
          <w:rFonts w:ascii="仿宋" w:eastAsia="仿宋" w:hAnsi="仿宋" w:cs="宋体"/>
          <w:bCs/>
          <w:color w:val="000000" w:themeColor="text1"/>
          <w:kern w:val="2"/>
          <w:sz w:val="28"/>
          <w:szCs w:val="28"/>
          <w:lang w:eastAsia="zh-CN"/>
        </w:rPr>
        <w:t>相应调整。保安人员年龄不得超过50周岁。</w:t>
      </w:r>
    </w:p>
    <w:p w14:paraId="3CF3C3F1"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6、根据甲方的要求提供健康证明及相关专业资格证件。</w:t>
      </w:r>
    </w:p>
    <w:p w14:paraId="6EB0BE6D"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7、乙方应保证按照合同约定配齐人员，保安、保洁人员因病或非因工受伤请假期间，乙方应积极协调替补派遣人员。如员工请假期间乙方未安排顶岗人员，甲方有权按135元/日/人标准核减当月费用。</w:t>
      </w:r>
    </w:p>
    <w:p w14:paraId="0D865F8D"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8、乙方负责劳务派</w:t>
      </w:r>
      <w:proofErr w:type="gramStart"/>
      <w:r w:rsidRPr="0093650D">
        <w:rPr>
          <w:rFonts w:ascii="仿宋" w:eastAsia="仿宋" w:hAnsi="仿宋" w:cs="宋体"/>
          <w:bCs/>
          <w:color w:val="000000" w:themeColor="text1"/>
          <w:kern w:val="2"/>
          <w:sz w:val="28"/>
          <w:szCs w:val="28"/>
          <w:lang w:eastAsia="zh-CN"/>
        </w:rPr>
        <w:t>谴人员</w:t>
      </w:r>
      <w:proofErr w:type="gramEnd"/>
      <w:r w:rsidRPr="0093650D">
        <w:rPr>
          <w:rFonts w:ascii="仿宋" w:eastAsia="仿宋" w:hAnsi="仿宋" w:cs="宋体"/>
          <w:bCs/>
          <w:color w:val="000000" w:themeColor="text1"/>
          <w:kern w:val="2"/>
          <w:sz w:val="28"/>
          <w:szCs w:val="28"/>
          <w:lang w:eastAsia="zh-CN"/>
        </w:rPr>
        <w:t>的日常生活、工作的协调处理工作。指定专人定期到甲方处，了解劳务派遣人员的思想动态、工作表现、遵纪情况以及对乙方的合理要求，乙方应尽力提供最佳服务。</w:t>
      </w:r>
    </w:p>
    <w:p w14:paraId="770C52C0"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9、认真执行国家有关规定，严格遵守各项安全制度和操作规程，加强对员工的安全教育，若在执行协议过程中，凡发生设备损坏，乙方工作人员发生工伤、工亡、生病、事故、伤残、死亡和劳务纠纷，一切赔偿责任</w:t>
      </w:r>
      <w:r w:rsidRPr="0093650D">
        <w:rPr>
          <w:rFonts w:ascii="仿宋" w:eastAsia="仿宋" w:hAnsi="仿宋" w:cs="宋体"/>
          <w:bCs/>
          <w:color w:val="000000" w:themeColor="text1"/>
          <w:kern w:val="2"/>
          <w:sz w:val="28"/>
          <w:szCs w:val="28"/>
          <w:lang w:eastAsia="zh-CN"/>
        </w:rPr>
        <w:lastRenderedPageBreak/>
        <w:t>由乙方自行承担，甲方不承担任何责任，若乙方工作人员造成他人人身伤害或者其他财产损失，由乙方自行解决赔偿问题，甲方不承担任何责任。</w:t>
      </w:r>
    </w:p>
    <w:p w14:paraId="2ECF883C" w14:textId="77777777" w:rsidR="0055793B" w:rsidRPr="0093650D" w:rsidRDefault="0086542A">
      <w:pPr>
        <w:pStyle w:val="09wh"/>
        <w:snapToGrid w:val="0"/>
        <w:spacing w:line="560" w:lineRule="exact"/>
        <w:ind w:firstLine="562"/>
        <w:rPr>
          <w:rFonts w:ascii="仿宋" w:eastAsia="仿宋" w:hAnsi="仿宋" w:cs="黑体"/>
          <w:color w:val="000000" w:themeColor="text1"/>
          <w:sz w:val="28"/>
          <w:szCs w:val="28"/>
        </w:rPr>
      </w:pPr>
      <w:r w:rsidRPr="0093650D">
        <w:rPr>
          <w:rFonts w:ascii="仿宋" w:eastAsia="仿宋" w:hAnsi="仿宋" w:cs="黑体" w:hint="eastAsia"/>
          <w:color w:val="000000" w:themeColor="text1"/>
          <w:sz w:val="28"/>
          <w:szCs w:val="28"/>
        </w:rPr>
        <w:t>第六章 违约责任</w:t>
      </w:r>
    </w:p>
    <w:p w14:paraId="6AAA42A1"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黑体"/>
          <w:bCs/>
          <w:color w:val="000000" w:themeColor="text1"/>
          <w:kern w:val="2"/>
          <w:sz w:val="28"/>
          <w:szCs w:val="28"/>
          <w:lang w:eastAsia="zh-CN"/>
        </w:rPr>
        <w:t>第十一条 违约责任</w:t>
      </w:r>
    </w:p>
    <w:p w14:paraId="20CB1CB7"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l、甲乙双方任何一方违反合同，造成对方经济损失的，应给予对方经济赔偿。</w:t>
      </w:r>
    </w:p>
    <w:p w14:paraId="2B19667C"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2、乙方未按合同约定的质量标准履行服务职责，但未给甲方造成损失的，甲方可要求乙方整改，乙方达到管理服务质量标准后，甲方可支付相应的服务费用。</w:t>
      </w:r>
    </w:p>
    <w:p w14:paraId="087D59E6"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3、乙方未按合同约定的质量标准履行服务职责，给甲方造成损失的，甲方可要求乙方按实赔偿。</w:t>
      </w:r>
    </w:p>
    <w:p w14:paraId="4BEE7E88"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4、乙方未按协议约定给派</w:t>
      </w:r>
      <w:proofErr w:type="gramStart"/>
      <w:r w:rsidRPr="0093650D">
        <w:rPr>
          <w:rFonts w:ascii="仿宋" w:eastAsia="仿宋" w:hAnsi="仿宋" w:cs="宋体"/>
          <w:bCs/>
          <w:color w:val="000000" w:themeColor="text1"/>
          <w:kern w:val="2"/>
          <w:sz w:val="28"/>
          <w:szCs w:val="28"/>
          <w:lang w:eastAsia="zh-CN"/>
        </w:rPr>
        <w:t>谴人员</w:t>
      </w:r>
      <w:proofErr w:type="gramEnd"/>
      <w:r w:rsidRPr="0093650D">
        <w:rPr>
          <w:rFonts w:ascii="仿宋" w:eastAsia="仿宋" w:hAnsi="仿宋" w:cs="宋体"/>
          <w:bCs/>
          <w:color w:val="000000" w:themeColor="text1"/>
          <w:kern w:val="2"/>
          <w:sz w:val="28"/>
          <w:szCs w:val="28"/>
          <w:lang w:eastAsia="zh-CN"/>
        </w:rPr>
        <w:t>发放报酬、办理社会保险，应承担由此造成的一切法律后果，同时甲方有权单方解除协议。</w:t>
      </w:r>
    </w:p>
    <w:p w14:paraId="1779072B" w14:textId="77777777" w:rsidR="0055793B" w:rsidRPr="0093650D" w:rsidRDefault="0086542A">
      <w:pPr>
        <w:pStyle w:val="null3"/>
        <w:snapToGrid w:val="0"/>
        <w:spacing w:line="560" w:lineRule="exact"/>
        <w:ind w:firstLineChars="200" w:firstLine="560"/>
        <w:rPr>
          <w:rFonts w:ascii="仿宋" w:eastAsia="仿宋" w:hAnsi="仿宋" w:cs="黑体" w:hint="default"/>
          <w:bCs/>
          <w:color w:val="000000" w:themeColor="text1"/>
          <w:kern w:val="2"/>
          <w:sz w:val="28"/>
          <w:szCs w:val="28"/>
          <w:lang w:eastAsia="zh-CN"/>
        </w:rPr>
      </w:pPr>
      <w:r w:rsidRPr="0093650D">
        <w:rPr>
          <w:rFonts w:ascii="仿宋" w:eastAsia="仿宋" w:hAnsi="仿宋" w:cs="黑体"/>
          <w:bCs/>
          <w:color w:val="000000" w:themeColor="text1"/>
          <w:kern w:val="2"/>
          <w:sz w:val="28"/>
          <w:szCs w:val="28"/>
          <w:lang w:eastAsia="zh-CN"/>
        </w:rPr>
        <w:t>第十二条 争议的解决</w:t>
      </w:r>
    </w:p>
    <w:p w14:paraId="1914B558"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在履行合同中发生的或与本合同有关的争端，双方应通过友好协商解决，经协商在 15 日内不能达成一致意见时，可向甲方所在地人民法院提起诉讼。</w:t>
      </w:r>
    </w:p>
    <w:p w14:paraId="4A7DB7B3" w14:textId="77777777" w:rsidR="0055793B" w:rsidRPr="0093650D" w:rsidRDefault="0086542A">
      <w:pPr>
        <w:pStyle w:val="09wh"/>
        <w:snapToGrid w:val="0"/>
        <w:spacing w:line="560" w:lineRule="exact"/>
        <w:ind w:firstLine="562"/>
        <w:rPr>
          <w:rFonts w:ascii="仿宋" w:eastAsia="仿宋" w:hAnsi="仿宋" w:cs="黑体"/>
          <w:color w:val="000000" w:themeColor="text1"/>
          <w:sz w:val="28"/>
          <w:szCs w:val="28"/>
        </w:rPr>
      </w:pPr>
      <w:r w:rsidRPr="0093650D">
        <w:rPr>
          <w:rFonts w:ascii="仿宋" w:eastAsia="仿宋" w:hAnsi="仿宋" w:cs="黑体" w:hint="eastAsia"/>
          <w:color w:val="000000" w:themeColor="text1"/>
          <w:sz w:val="28"/>
          <w:szCs w:val="28"/>
        </w:rPr>
        <w:t>第七章 其他约定事项</w:t>
      </w:r>
    </w:p>
    <w:p w14:paraId="53FD39D9" w14:textId="77777777" w:rsidR="0055793B" w:rsidRPr="0093650D" w:rsidRDefault="0055793B">
      <w:pPr>
        <w:pStyle w:val="null3"/>
        <w:snapToGrid w:val="0"/>
        <w:spacing w:line="560" w:lineRule="exact"/>
        <w:rPr>
          <w:rFonts w:ascii="仿宋" w:eastAsia="仿宋" w:hAnsi="仿宋" w:cs="宋体" w:hint="default"/>
          <w:bCs/>
          <w:color w:val="000000" w:themeColor="text1"/>
          <w:kern w:val="2"/>
          <w:sz w:val="28"/>
          <w:szCs w:val="28"/>
          <w:lang w:eastAsia="zh-CN"/>
        </w:rPr>
      </w:pPr>
    </w:p>
    <w:p w14:paraId="34A12248" w14:textId="77777777" w:rsidR="0055793B" w:rsidRPr="0093650D" w:rsidRDefault="0086542A">
      <w:pPr>
        <w:pStyle w:val="null3"/>
        <w:numPr>
          <w:ilvl w:val="0"/>
          <w:numId w:val="1"/>
        </w:numPr>
        <w:snapToGrid w:val="0"/>
        <w:spacing w:line="560" w:lineRule="exact"/>
        <w:ind w:firstLineChars="200" w:firstLine="560"/>
        <w:rPr>
          <w:rFonts w:ascii="仿宋" w:eastAsia="仿宋" w:hAnsi="仿宋" w:cs="黑体" w:hint="default"/>
          <w:bCs/>
          <w:color w:val="000000" w:themeColor="text1"/>
          <w:kern w:val="2"/>
          <w:sz w:val="28"/>
          <w:szCs w:val="28"/>
          <w:lang w:eastAsia="zh-CN"/>
        </w:rPr>
      </w:pPr>
      <w:r w:rsidRPr="0093650D">
        <w:rPr>
          <w:rFonts w:ascii="仿宋" w:eastAsia="仿宋" w:hAnsi="仿宋" w:cs="黑体"/>
          <w:bCs/>
          <w:color w:val="000000" w:themeColor="text1"/>
          <w:kern w:val="2"/>
          <w:sz w:val="28"/>
          <w:szCs w:val="28"/>
          <w:lang w:eastAsia="zh-CN"/>
        </w:rPr>
        <w:t>其他约定事项</w:t>
      </w:r>
    </w:p>
    <w:p w14:paraId="24AD05F1"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如遇自然灾害如疫情、洪水、火灾、爆炸、雷电、地震和风暴等，以及社会事件如网络故障，战争、动乱、政府行为、国家政策的突然变动和罢工等不可抗力，任何一方遇有不可抗力而全部或部分不能履行本合同或迟延履行本合同，发生不可抗力的一方在不可抗力影响的范围内免除其相应责任。</w:t>
      </w:r>
    </w:p>
    <w:p w14:paraId="1CC9A39A"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lastRenderedPageBreak/>
        <w:t>遭受不可抗力的一方应采取一切必要措施减少损失，并在事件消除后立即恢复本合同的履行，除非履行已不可能或者不必要。如果一方由于不可抗力事件无法履行其在本合同项下义务，则另一方应有权终止部分或整体合同。终止合同应向对方发出解除合同的通知。</w:t>
      </w:r>
    </w:p>
    <w:p w14:paraId="7E96157F"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黑体"/>
          <w:bCs/>
          <w:color w:val="000000" w:themeColor="text1"/>
          <w:kern w:val="2"/>
          <w:sz w:val="28"/>
          <w:szCs w:val="28"/>
          <w:lang w:eastAsia="zh-CN"/>
        </w:rPr>
        <w:t>第十四条</w:t>
      </w:r>
      <w:r w:rsidRPr="0093650D">
        <w:rPr>
          <w:rFonts w:ascii="仿宋" w:eastAsia="仿宋" w:hAnsi="仿宋" w:cs="宋体"/>
          <w:bCs/>
          <w:color w:val="000000" w:themeColor="text1"/>
          <w:kern w:val="2"/>
          <w:sz w:val="28"/>
          <w:szCs w:val="28"/>
          <w:lang w:eastAsia="zh-CN"/>
        </w:rPr>
        <w:t xml:space="preserve"> 合同期满，本合同自然终止；双方如续订合同，应在该合同期满前向对方提出书面意见。</w:t>
      </w:r>
    </w:p>
    <w:p w14:paraId="5EC39F13" w14:textId="77777777" w:rsidR="0055793B" w:rsidRPr="0093650D" w:rsidRDefault="0086542A">
      <w:pPr>
        <w:pStyle w:val="null3"/>
        <w:snapToGrid w:val="0"/>
        <w:spacing w:line="560" w:lineRule="exact"/>
        <w:ind w:firstLineChars="200" w:firstLine="560"/>
        <w:rPr>
          <w:rFonts w:ascii="仿宋" w:eastAsia="仿宋" w:hAnsi="仿宋" w:cs="黑体" w:hint="default"/>
          <w:bCs/>
          <w:color w:val="000000" w:themeColor="text1"/>
          <w:kern w:val="2"/>
          <w:sz w:val="28"/>
          <w:szCs w:val="28"/>
          <w:lang w:eastAsia="zh-CN"/>
        </w:rPr>
      </w:pPr>
      <w:r w:rsidRPr="0093650D">
        <w:rPr>
          <w:rFonts w:ascii="仿宋" w:eastAsia="仿宋" w:hAnsi="仿宋" w:cs="黑体"/>
          <w:bCs/>
          <w:color w:val="000000" w:themeColor="text1"/>
          <w:kern w:val="2"/>
          <w:sz w:val="28"/>
          <w:szCs w:val="28"/>
          <w:lang w:eastAsia="zh-CN"/>
        </w:rPr>
        <w:t>第十五条 合同生效及其它</w:t>
      </w:r>
    </w:p>
    <w:p w14:paraId="11BA7226"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本合同一式肆份，甲方</w:t>
      </w:r>
      <w:r w:rsidRPr="0093650D">
        <w:rPr>
          <w:rFonts w:ascii="仿宋" w:eastAsia="仿宋" w:hAnsi="仿宋" w:cs="宋体"/>
          <w:bCs/>
          <w:color w:val="000000" w:themeColor="text1"/>
          <w:kern w:val="2"/>
          <w:sz w:val="28"/>
          <w:szCs w:val="28"/>
          <w:u w:val="single"/>
          <w:lang w:eastAsia="zh-CN"/>
        </w:rPr>
        <w:t xml:space="preserve"> 贰 </w:t>
      </w:r>
      <w:r w:rsidRPr="0093650D">
        <w:rPr>
          <w:rFonts w:ascii="仿宋" w:eastAsia="仿宋" w:hAnsi="仿宋" w:cs="宋体"/>
          <w:bCs/>
          <w:color w:val="000000" w:themeColor="text1"/>
          <w:kern w:val="2"/>
          <w:sz w:val="28"/>
          <w:szCs w:val="28"/>
          <w:lang w:eastAsia="zh-CN"/>
        </w:rPr>
        <w:t>份，乙方</w:t>
      </w:r>
      <w:r w:rsidRPr="0093650D">
        <w:rPr>
          <w:rFonts w:ascii="仿宋" w:eastAsia="仿宋" w:hAnsi="仿宋" w:cs="宋体"/>
          <w:bCs/>
          <w:color w:val="000000" w:themeColor="text1"/>
          <w:kern w:val="2"/>
          <w:sz w:val="28"/>
          <w:szCs w:val="28"/>
          <w:u w:val="single"/>
          <w:lang w:eastAsia="zh-CN"/>
        </w:rPr>
        <w:t xml:space="preserve"> 贰 </w:t>
      </w:r>
      <w:r w:rsidRPr="0093650D">
        <w:rPr>
          <w:rFonts w:ascii="仿宋" w:eastAsia="仿宋" w:hAnsi="仿宋" w:cs="宋体"/>
          <w:bCs/>
          <w:color w:val="000000" w:themeColor="text1"/>
          <w:kern w:val="2"/>
          <w:sz w:val="28"/>
          <w:szCs w:val="28"/>
          <w:lang w:eastAsia="zh-CN"/>
        </w:rPr>
        <w:t>份。在双方签字盖章后生效，各</w:t>
      </w:r>
      <w:proofErr w:type="gramStart"/>
      <w:r w:rsidRPr="0093650D">
        <w:rPr>
          <w:rFonts w:ascii="仿宋" w:eastAsia="仿宋" w:hAnsi="仿宋" w:cs="宋体"/>
          <w:bCs/>
          <w:color w:val="000000" w:themeColor="text1"/>
          <w:kern w:val="2"/>
          <w:sz w:val="28"/>
          <w:szCs w:val="28"/>
          <w:lang w:eastAsia="zh-CN"/>
        </w:rPr>
        <w:t>份具有</w:t>
      </w:r>
      <w:proofErr w:type="gramEnd"/>
      <w:r w:rsidRPr="0093650D">
        <w:rPr>
          <w:rFonts w:ascii="仿宋" w:eastAsia="仿宋" w:hAnsi="仿宋" w:cs="宋体"/>
          <w:bCs/>
          <w:color w:val="000000" w:themeColor="text1"/>
          <w:kern w:val="2"/>
          <w:sz w:val="28"/>
          <w:szCs w:val="28"/>
          <w:lang w:eastAsia="zh-CN"/>
        </w:rPr>
        <w:t>同等法律效力。</w:t>
      </w:r>
    </w:p>
    <w:p w14:paraId="38B9D1E7" w14:textId="77777777" w:rsidR="0055793B" w:rsidRPr="0093650D" w:rsidRDefault="0055793B">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p>
    <w:p w14:paraId="4BB66A4D" w14:textId="77777777" w:rsidR="0055793B" w:rsidRPr="0093650D" w:rsidRDefault="0055793B">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p>
    <w:p w14:paraId="3018EE94" w14:textId="55840674" w:rsidR="0055793B" w:rsidRPr="0093650D" w:rsidRDefault="0086542A">
      <w:pPr>
        <w:pStyle w:val="null3"/>
        <w:snapToGrid w:val="0"/>
        <w:spacing w:line="560" w:lineRule="exact"/>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甲方名称（盖章）：西安高新区</w:t>
      </w:r>
      <w:r w:rsidR="00C060A3" w:rsidRPr="00C060A3">
        <w:rPr>
          <w:rFonts w:ascii="仿宋" w:eastAsia="仿宋" w:hAnsi="仿宋" w:cs="宋体"/>
          <w:bCs/>
          <w:color w:val="000000" w:themeColor="text1"/>
          <w:kern w:val="2"/>
          <w:sz w:val="28"/>
          <w:szCs w:val="28"/>
          <w:lang w:eastAsia="zh-CN"/>
        </w:rPr>
        <w:t>第十五幼儿园</w:t>
      </w:r>
      <w:r w:rsidRPr="0093650D">
        <w:rPr>
          <w:rFonts w:ascii="仿宋" w:eastAsia="仿宋" w:hAnsi="仿宋" w:cs="宋体"/>
          <w:bCs/>
          <w:color w:val="000000" w:themeColor="text1"/>
          <w:kern w:val="2"/>
          <w:sz w:val="28"/>
          <w:szCs w:val="28"/>
          <w:lang w:eastAsia="zh-CN"/>
        </w:rPr>
        <w:t xml:space="preserve"> </w:t>
      </w:r>
      <w:r w:rsidR="00C060A3">
        <w:rPr>
          <w:rFonts w:ascii="仿宋" w:eastAsia="仿宋" w:hAnsi="仿宋" w:cs="宋体" w:hint="default"/>
          <w:bCs/>
          <w:color w:val="000000" w:themeColor="text1"/>
          <w:kern w:val="2"/>
          <w:sz w:val="28"/>
          <w:szCs w:val="28"/>
          <w:lang w:eastAsia="zh-CN"/>
        </w:rPr>
        <w:t xml:space="preserve"> </w:t>
      </w:r>
      <w:r w:rsidRPr="0093650D">
        <w:rPr>
          <w:rFonts w:ascii="仿宋" w:eastAsia="仿宋" w:hAnsi="仿宋" w:cs="宋体"/>
          <w:bCs/>
          <w:color w:val="000000" w:themeColor="text1"/>
          <w:kern w:val="2"/>
          <w:sz w:val="28"/>
          <w:szCs w:val="28"/>
          <w:lang w:eastAsia="zh-CN"/>
        </w:rPr>
        <w:t>乙方名称（盖章）：</w:t>
      </w:r>
    </w:p>
    <w:p w14:paraId="6769F264" w14:textId="44F881CF" w:rsidR="0055793B" w:rsidRPr="0093650D" w:rsidRDefault="0086542A">
      <w:pPr>
        <w:pStyle w:val="null3"/>
        <w:snapToGrid w:val="0"/>
        <w:spacing w:line="560" w:lineRule="exact"/>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 xml:space="preserve">地址：                             </w:t>
      </w:r>
      <w:r w:rsidR="00C060A3">
        <w:rPr>
          <w:rFonts w:ascii="仿宋" w:eastAsia="仿宋" w:hAnsi="仿宋" w:cs="宋体" w:hint="default"/>
          <w:bCs/>
          <w:color w:val="000000" w:themeColor="text1"/>
          <w:kern w:val="2"/>
          <w:sz w:val="28"/>
          <w:szCs w:val="28"/>
          <w:lang w:eastAsia="zh-CN"/>
        </w:rPr>
        <w:t xml:space="preserve">  </w:t>
      </w:r>
      <w:r w:rsidRPr="0093650D">
        <w:rPr>
          <w:rFonts w:ascii="仿宋" w:eastAsia="仿宋" w:hAnsi="仿宋" w:cs="宋体"/>
          <w:bCs/>
          <w:color w:val="000000" w:themeColor="text1"/>
          <w:kern w:val="2"/>
          <w:sz w:val="28"/>
          <w:szCs w:val="28"/>
          <w:lang w:eastAsia="zh-CN"/>
        </w:rPr>
        <w:t xml:space="preserve">  </w:t>
      </w:r>
      <w:r w:rsidR="00C060A3">
        <w:rPr>
          <w:rFonts w:ascii="仿宋" w:eastAsia="仿宋" w:hAnsi="仿宋" w:cs="宋体" w:hint="default"/>
          <w:bCs/>
          <w:color w:val="000000" w:themeColor="text1"/>
          <w:kern w:val="2"/>
          <w:sz w:val="28"/>
          <w:szCs w:val="28"/>
          <w:lang w:eastAsia="zh-CN"/>
        </w:rPr>
        <w:t xml:space="preserve"> </w:t>
      </w:r>
      <w:r w:rsidRPr="0093650D">
        <w:rPr>
          <w:rFonts w:ascii="仿宋" w:eastAsia="仿宋" w:hAnsi="仿宋" w:cs="宋体"/>
          <w:bCs/>
          <w:color w:val="000000" w:themeColor="text1"/>
          <w:kern w:val="2"/>
          <w:sz w:val="28"/>
          <w:szCs w:val="28"/>
          <w:lang w:eastAsia="zh-CN"/>
        </w:rPr>
        <w:t xml:space="preserve"> 地址：</w:t>
      </w:r>
    </w:p>
    <w:p w14:paraId="6684E062" w14:textId="0C98AABC" w:rsidR="0055793B" w:rsidRPr="0093650D" w:rsidRDefault="0086542A">
      <w:pPr>
        <w:pStyle w:val="null3"/>
        <w:snapToGrid w:val="0"/>
        <w:spacing w:line="560" w:lineRule="exact"/>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 xml:space="preserve">法定代表人/负责人：               </w:t>
      </w:r>
      <w:r w:rsidR="00C060A3">
        <w:rPr>
          <w:rFonts w:ascii="仿宋" w:eastAsia="仿宋" w:hAnsi="仿宋" w:cs="宋体" w:hint="default"/>
          <w:bCs/>
          <w:color w:val="000000" w:themeColor="text1"/>
          <w:kern w:val="2"/>
          <w:sz w:val="28"/>
          <w:szCs w:val="28"/>
          <w:lang w:eastAsia="zh-CN"/>
        </w:rPr>
        <w:t xml:space="preserve">   </w:t>
      </w:r>
      <w:r w:rsidRPr="0093650D">
        <w:rPr>
          <w:rFonts w:ascii="仿宋" w:eastAsia="仿宋" w:hAnsi="仿宋" w:cs="宋体"/>
          <w:bCs/>
          <w:color w:val="000000" w:themeColor="text1"/>
          <w:kern w:val="2"/>
          <w:sz w:val="28"/>
          <w:szCs w:val="28"/>
          <w:lang w:eastAsia="zh-CN"/>
        </w:rPr>
        <w:t xml:space="preserve">    法定代表人/负责人：</w:t>
      </w:r>
    </w:p>
    <w:p w14:paraId="12A10BB0" w14:textId="57DA9B2E" w:rsidR="0055793B" w:rsidRPr="0093650D" w:rsidRDefault="0086542A">
      <w:pPr>
        <w:pStyle w:val="null3"/>
        <w:snapToGrid w:val="0"/>
        <w:spacing w:line="560" w:lineRule="exact"/>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 xml:space="preserve">委托代理人：                       </w:t>
      </w:r>
      <w:r w:rsidR="00C060A3">
        <w:rPr>
          <w:rFonts w:ascii="仿宋" w:eastAsia="仿宋" w:hAnsi="仿宋" w:cs="宋体" w:hint="default"/>
          <w:bCs/>
          <w:color w:val="000000" w:themeColor="text1"/>
          <w:kern w:val="2"/>
          <w:sz w:val="28"/>
          <w:szCs w:val="28"/>
          <w:lang w:eastAsia="zh-CN"/>
        </w:rPr>
        <w:t xml:space="preserve">   </w:t>
      </w:r>
      <w:r w:rsidRPr="0093650D">
        <w:rPr>
          <w:rFonts w:ascii="仿宋" w:eastAsia="仿宋" w:hAnsi="仿宋" w:cs="宋体"/>
          <w:bCs/>
          <w:color w:val="000000" w:themeColor="text1"/>
          <w:kern w:val="2"/>
          <w:sz w:val="28"/>
          <w:szCs w:val="28"/>
          <w:lang w:eastAsia="zh-CN"/>
        </w:rPr>
        <w:t xml:space="preserve">   委托代理人：</w:t>
      </w:r>
    </w:p>
    <w:p w14:paraId="474A0A9F" w14:textId="788005FB" w:rsidR="0055793B" w:rsidRPr="0093650D" w:rsidRDefault="0086542A">
      <w:pPr>
        <w:pStyle w:val="null3"/>
        <w:snapToGrid w:val="0"/>
        <w:spacing w:line="560" w:lineRule="exact"/>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 xml:space="preserve">电话：                             </w:t>
      </w:r>
      <w:r w:rsidR="00C060A3">
        <w:rPr>
          <w:rFonts w:ascii="仿宋" w:eastAsia="仿宋" w:hAnsi="仿宋" w:cs="宋体" w:hint="default"/>
          <w:bCs/>
          <w:color w:val="000000" w:themeColor="text1"/>
          <w:kern w:val="2"/>
          <w:sz w:val="28"/>
          <w:szCs w:val="28"/>
          <w:lang w:eastAsia="zh-CN"/>
        </w:rPr>
        <w:t xml:space="preserve">   </w:t>
      </w:r>
      <w:r w:rsidRPr="0093650D">
        <w:rPr>
          <w:rFonts w:ascii="仿宋" w:eastAsia="仿宋" w:hAnsi="仿宋" w:cs="宋体"/>
          <w:bCs/>
          <w:color w:val="000000" w:themeColor="text1"/>
          <w:kern w:val="2"/>
          <w:sz w:val="28"/>
          <w:szCs w:val="28"/>
          <w:lang w:eastAsia="zh-CN"/>
        </w:rPr>
        <w:t xml:space="preserve">   电话：</w:t>
      </w:r>
    </w:p>
    <w:p w14:paraId="7E864BA0" w14:textId="627258F4" w:rsidR="0055793B" w:rsidRPr="0093650D" w:rsidRDefault="0086542A">
      <w:pPr>
        <w:pStyle w:val="null3"/>
        <w:snapToGrid w:val="0"/>
        <w:spacing w:line="560" w:lineRule="exact"/>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 xml:space="preserve">邮政编码：                          </w:t>
      </w:r>
      <w:r w:rsidR="00C060A3">
        <w:rPr>
          <w:rFonts w:ascii="仿宋" w:eastAsia="仿宋" w:hAnsi="仿宋" w:cs="宋体" w:hint="default"/>
          <w:bCs/>
          <w:color w:val="000000" w:themeColor="text1"/>
          <w:kern w:val="2"/>
          <w:sz w:val="28"/>
          <w:szCs w:val="28"/>
          <w:lang w:eastAsia="zh-CN"/>
        </w:rPr>
        <w:t xml:space="preserve">   </w:t>
      </w:r>
      <w:r w:rsidRPr="0093650D">
        <w:rPr>
          <w:rFonts w:ascii="仿宋" w:eastAsia="仿宋" w:hAnsi="仿宋" w:cs="宋体"/>
          <w:bCs/>
          <w:color w:val="000000" w:themeColor="text1"/>
          <w:kern w:val="2"/>
          <w:sz w:val="28"/>
          <w:szCs w:val="28"/>
          <w:lang w:eastAsia="zh-CN"/>
        </w:rPr>
        <w:t xml:space="preserve">  邮政编码：</w:t>
      </w:r>
    </w:p>
    <w:p w14:paraId="01103F7A" w14:textId="57CB82B3" w:rsidR="0055793B" w:rsidRPr="0093650D" w:rsidRDefault="0086542A">
      <w:pPr>
        <w:pStyle w:val="null3"/>
        <w:snapToGrid w:val="0"/>
        <w:spacing w:line="560" w:lineRule="exact"/>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 xml:space="preserve">开户银行：                          </w:t>
      </w:r>
      <w:r w:rsidR="00C060A3">
        <w:rPr>
          <w:rFonts w:ascii="仿宋" w:eastAsia="仿宋" w:hAnsi="仿宋" w:cs="宋体" w:hint="default"/>
          <w:bCs/>
          <w:color w:val="000000" w:themeColor="text1"/>
          <w:kern w:val="2"/>
          <w:sz w:val="28"/>
          <w:szCs w:val="28"/>
          <w:lang w:eastAsia="zh-CN"/>
        </w:rPr>
        <w:t xml:space="preserve">   </w:t>
      </w:r>
      <w:r w:rsidRPr="0093650D">
        <w:rPr>
          <w:rFonts w:ascii="仿宋" w:eastAsia="仿宋" w:hAnsi="仿宋" w:cs="宋体"/>
          <w:bCs/>
          <w:color w:val="000000" w:themeColor="text1"/>
          <w:kern w:val="2"/>
          <w:sz w:val="28"/>
          <w:szCs w:val="28"/>
          <w:lang w:eastAsia="zh-CN"/>
        </w:rPr>
        <w:t xml:space="preserve">  开户银行：</w:t>
      </w:r>
    </w:p>
    <w:p w14:paraId="675FD2A8" w14:textId="3561E2BF" w:rsidR="0055793B" w:rsidRPr="0093650D" w:rsidRDefault="0086542A">
      <w:pPr>
        <w:pStyle w:val="null3"/>
        <w:snapToGrid w:val="0"/>
        <w:spacing w:line="560" w:lineRule="exact"/>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 xml:space="preserve">账号：                              </w:t>
      </w:r>
      <w:r w:rsidR="00C060A3">
        <w:rPr>
          <w:rFonts w:ascii="仿宋" w:eastAsia="仿宋" w:hAnsi="仿宋" w:cs="宋体" w:hint="default"/>
          <w:bCs/>
          <w:color w:val="000000" w:themeColor="text1"/>
          <w:kern w:val="2"/>
          <w:sz w:val="28"/>
          <w:szCs w:val="28"/>
          <w:lang w:eastAsia="zh-CN"/>
        </w:rPr>
        <w:t xml:space="preserve">  </w:t>
      </w:r>
      <w:r w:rsidRPr="0093650D">
        <w:rPr>
          <w:rFonts w:ascii="仿宋" w:eastAsia="仿宋" w:hAnsi="仿宋" w:cs="宋体"/>
          <w:bCs/>
          <w:color w:val="000000" w:themeColor="text1"/>
          <w:kern w:val="2"/>
          <w:sz w:val="28"/>
          <w:szCs w:val="28"/>
          <w:lang w:eastAsia="zh-CN"/>
        </w:rPr>
        <w:t xml:space="preserve"> </w:t>
      </w:r>
      <w:r w:rsidR="00C060A3">
        <w:rPr>
          <w:rFonts w:ascii="仿宋" w:eastAsia="仿宋" w:hAnsi="仿宋" w:cs="宋体" w:hint="default"/>
          <w:bCs/>
          <w:color w:val="000000" w:themeColor="text1"/>
          <w:kern w:val="2"/>
          <w:sz w:val="28"/>
          <w:szCs w:val="28"/>
          <w:lang w:eastAsia="zh-CN"/>
        </w:rPr>
        <w:t xml:space="preserve"> </w:t>
      </w:r>
      <w:r w:rsidRPr="0093650D">
        <w:rPr>
          <w:rFonts w:ascii="仿宋" w:eastAsia="仿宋" w:hAnsi="仿宋" w:cs="宋体"/>
          <w:bCs/>
          <w:color w:val="000000" w:themeColor="text1"/>
          <w:kern w:val="2"/>
          <w:sz w:val="28"/>
          <w:szCs w:val="28"/>
          <w:lang w:eastAsia="zh-CN"/>
        </w:rPr>
        <w:t xml:space="preserve"> 账号：</w:t>
      </w:r>
    </w:p>
    <w:p w14:paraId="62215EBB" w14:textId="77777777" w:rsidR="0055793B" w:rsidRPr="0093650D" w:rsidRDefault="0086542A">
      <w:pPr>
        <w:pStyle w:val="null3"/>
        <w:snapToGrid w:val="0"/>
        <w:spacing w:line="560" w:lineRule="exact"/>
        <w:ind w:firstLineChars="200" w:firstLine="560"/>
        <w:rPr>
          <w:rFonts w:ascii="仿宋" w:eastAsia="仿宋" w:hAnsi="仿宋" w:cs="宋体" w:hint="default"/>
          <w:bCs/>
          <w:color w:val="000000" w:themeColor="text1"/>
          <w:kern w:val="2"/>
          <w:sz w:val="28"/>
          <w:szCs w:val="28"/>
          <w:lang w:eastAsia="zh-CN"/>
        </w:rPr>
      </w:pPr>
      <w:r w:rsidRPr="0093650D">
        <w:rPr>
          <w:rFonts w:ascii="仿宋" w:eastAsia="仿宋" w:hAnsi="仿宋" w:cs="宋体"/>
          <w:bCs/>
          <w:color w:val="000000" w:themeColor="text1"/>
          <w:kern w:val="2"/>
          <w:sz w:val="28"/>
          <w:szCs w:val="28"/>
          <w:lang w:eastAsia="zh-CN"/>
        </w:rPr>
        <w:t xml:space="preserve">年    月   日                         年    月   日 </w:t>
      </w:r>
    </w:p>
    <w:p w14:paraId="353C2039" w14:textId="65FF5142" w:rsidR="00280F62" w:rsidRDefault="00280F62">
      <w:pPr>
        <w:rPr>
          <w:rFonts w:ascii="仿宋" w:eastAsia="仿宋" w:hAnsi="仿宋"/>
          <w:color w:val="000000" w:themeColor="text1"/>
        </w:rPr>
      </w:pPr>
      <w:r>
        <w:rPr>
          <w:rFonts w:ascii="仿宋" w:eastAsia="仿宋" w:hAnsi="仿宋"/>
          <w:color w:val="000000" w:themeColor="text1"/>
        </w:rPr>
        <w:br w:type="page"/>
      </w:r>
    </w:p>
    <w:p w14:paraId="21876D9D" w14:textId="1B53178E" w:rsidR="00280F62" w:rsidRPr="00DD27FA" w:rsidRDefault="00280F62" w:rsidP="00280F62">
      <w:pPr>
        <w:spacing w:line="560" w:lineRule="exact"/>
        <w:rPr>
          <w:rFonts w:ascii="仿宋" w:eastAsia="仿宋" w:hAnsi="仿宋"/>
          <w:b/>
          <w:bCs/>
          <w:color w:val="000000" w:themeColor="text1"/>
          <w:sz w:val="28"/>
          <w:szCs w:val="28"/>
        </w:rPr>
      </w:pPr>
      <w:r w:rsidRPr="00DD27FA">
        <w:rPr>
          <w:rFonts w:ascii="仿宋" w:eastAsia="仿宋" w:hAnsi="仿宋" w:hint="eastAsia"/>
          <w:b/>
          <w:bCs/>
          <w:color w:val="000000" w:themeColor="text1"/>
          <w:sz w:val="28"/>
          <w:szCs w:val="28"/>
        </w:rPr>
        <w:lastRenderedPageBreak/>
        <w:t>附件：</w:t>
      </w:r>
      <w:r w:rsidRPr="00DD27FA">
        <w:rPr>
          <w:rFonts w:ascii="仿宋" w:eastAsia="仿宋" w:hAnsi="仿宋" w:hint="eastAsia"/>
          <w:b/>
          <w:bCs/>
          <w:color w:val="000000" w:themeColor="text1"/>
          <w:sz w:val="28"/>
          <w:szCs w:val="28"/>
        </w:rPr>
        <w:t>后勤人员外包（保安保洁）考核方案</w:t>
      </w:r>
    </w:p>
    <w:p w14:paraId="69394A06" w14:textId="77777777" w:rsidR="00DD27FA" w:rsidRPr="00DD27FA" w:rsidRDefault="00DD27FA" w:rsidP="00DD27FA">
      <w:pPr>
        <w:pStyle w:val="a0"/>
        <w:rPr>
          <w:rFonts w:hint="eastAsia"/>
          <w:sz w:val="28"/>
          <w:szCs w:val="28"/>
          <w:lang w:eastAsia="zh-CN"/>
        </w:rPr>
      </w:pPr>
    </w:p>
    <w:p w14:paraId="72BEC331" w14:textId="5DBB53AA" w:rsidR="00DD27FA" w:rsidRPr="00DD27FA" w:rsidRDefault="00DD27FA" w:rsidP="00DD27FA">
      <w:pPr>
        <w:spacing w:line="560" w:lineRule="exact"/>
        <w:ind w:firstLineChars="200" w:firstLine="562"/>
        <w:jc w:val="center"/>
        <w:rPr>
          <w:rFonts w:ascii="仿宋" w:eastAsia="仿宋" w:hAnsi="仿宋"/>
          <w:b/>
          <w:bCs/>
          <w:color w:val="000000" w:themeColor="text1"/>
          <w:sz w:val="28"/>
          <w:szCs w:val="28"/>
        </w:rPr>
      </w:pPr>
      <w:r w:rsidRPr="00DD27FA">
        <w:rPr>
          <w:rFonts w:ascii="仿宋" w:eastAsia="仿宋" w:hAnsi="仿宋" w:hint="eastAsia"/>
          <w:b/>
          <w:bCs/>
          <w:color w:val="000000" w:themeColor="text1"/>
          <w:sz w:val="28"/>
          <w:szCs w:val="28"/>
        </w:rPr>
        <w:t>后勤人员外包（保安保洁）考核方案</w:t>
      </w:r>
    </w:p>
    <w:p w14:paraId="6384DC47" w14:textId="1846E4A8"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结合幼儿园后勤管理特性（安全优先、服务保教、合</w:t>
      </w:r>
      <w:proofErr w:type="gramStart"/>
      <w:r w:rsidRPr="00DD27FA">
        <w:rPr>
          <w:rFonts w:ascii="仿宋" w:eastAsia="仿宋" w:hAnsi="仿宋" w:hint="eastAsia"/>
          <w:color w:val="000000" w:themeColor="text1"/>
          <w:sz w:val="28"/>
          <w:szCs w:val="28"/>
        </w:rPr>
        <w:t>规</w:t>
      </w:r>
      <w:proofErr w:type="gramEnd"/>
      <w:r w:rsidRPr="00DD27FA">
        <w:rPr>
          <w:rFonts w:ascii="仿宋" w:eastAsia="仿宋" w:hAnsi="仿宋" w:hint="eastAsia"/>
          <w:color w:val="000000" w:themeColor="text1"/>
          <w:sz w:val="28"/>
          <w:szCs w:val="28"/>
        </w:rPr>
        <w:t>运营），聚焦外包供应商的服务质量、安全管控、履约能力等核心维度，制定以下专业化考核办法，兼顾实操性与规范性：</w:t>
      </w:r>
    </w:p>
    <w:p w14:paraId="7B036B21"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第一章</w:t>
      </w:r>
      <w:r w:rsidRPr="00DD27FA">
        <w:rPr>
          <w:rFonts w:ascii="仿宋" w:eastAsia="仿宋" w:hAnsi="仿宋"/>
          <w:color w:val="000000" w:themeColor="text1"/>
          <w:sz w:val="28"/>
          <w:szCs w:val="28"/>
        </w:rPr>
        <w:t xml:space="preserve"> 总则</w:t>
      </w:r>
    </w:p>
    <w:p w14:paraId="4D31BAF0"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第一条</w:t>
      </w:r>
      <w:r w:rsidRPr="00DD27FA">
        <w:rPr>
          <w:rFonts w:ascii="仿宋" w:eastAsia="仿宋" w:hAnsi="仿宋"/>
          <w:color w:val="000000" w:themeColor="text1"/>
          <w:sz w:val="28"/>
          <w:szCs w:val="28"/>
        </w:rPr>
        <w:t xml:space="preserve"> 考核目的</w:t>
      </w:r>
    </w:p>
    <w:p w14:paraId="07DD5D09"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为规范幼儿园后勤外包服务管理，客观评价供应</w:t>
      </w:r>
      <w:proofErr w:type="gramStart"/>
      <w:r w:rsidRPr="00DD27FA">
        <w:rPr>
          <w:rFonts w:ascii="仿宋" w:eastAsia="仿宋" w:hAnsi="仿宋" w:hint="eastAsia"/>
          <w:color w:val="000000" w:themeColor="text1"/>
          <w:sz w:val="28"/>
          <w:szCs w:val="28"/>
        </w:rPr>
        <w:t>商服务</w:t>
      </w:r>
      <w:proofErr w:type="gramEnd"/>
      <w:r w:rsidRPr="00DD27FA">
        <w:rPr>
          <w:rFonts w:ascii="仿宋" w:eastAsia="仿宋" w:hAnsi="仿宋" w:hint="eastAsia"/>
          <w:color w:val="000000" w:themeColor="text1"/>
          <w:sz w:val="28"/>
          <w:szCs w:val="28"/>
        </w:rPr>
        <w:t>质量与履约能力，强化服务过程管控，保障幼儿安全、提升保教服务保障水平，推动供应</w:t>
      </w:r>
      <w:proofErr w:type="gramStart"/>
      <w:r w:rsidRPr="00DD27FA">
        <w:rPr>
          <w:rFonts w:ascii="仿宋" w:eastAsia="仿宋" w:hAnsi="仿宋" w:hint="eastAsia"/>
          <w:color w:val="000000" w:themeColor="text1"/>
          <w:sz w:val="28"/>
          <w:szCs w:val="28"/>
        </w:rPr>
        <w:t>商持续</w:t>
      </w:r>
      <w:proofErr w:type="gramEnd"/>
      <w:r w:rsidRPr="00DD27FA">
        <w:rPr>
          <w:rFonts w:ascii="仿宋" w:eastAsia="仿宋" w:hAnsi="仿宋" w:hint="eastAsia"/>
          <w:color w:val="000000" w:themeColor="text1"/>
          <w:sz w:val="28"/>
          <w:szCs w:val="28"/>
        </w:rPr>
        <w:t>优化服务，建立长期稳定的合作关系，特制定本办法。</w:t>
      </w:r>
    </w:p>
    <w:p w14:paraId="5246DF8F"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第二条</w:t>
      </w:r>
      <w:r w:rsidRPr="00DD27FA">
        <w:rPr>
          <w:rFonts w:ascii="仿宋" w:eastAsia="仿宋" w:hAnsi="仿宋"/>
          <w:color w:val="000000" w:themeColor="text1"/>
          <w:sz w:val="28"/>
          <w:szCs w:val="28"/>
        </w:rPr>
        <w:t xml:space="preserve"> 考核适用范围</w:t>
      </w:r>
    </w:p>
    <w:p w14:paraId="03FB611F"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本办法适用于为幼儿园环境保洁、安全保卫等后勤服务的所有外包供应商。</w:t>
      </w:r>
    </w:p>
    <w:p w14:paraId="5DC99284"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第三条</w:t>
      </w:r>
      <w:r w:rsidRPr="00DD27FA">
        <w:rPr>
          <w:rFonts w:ascii="仿宋" w:eastAsia="仿宋" w:hAnsi="仿宋"/>
          <w:color w:val="000000" w:themeColor="text1"/>
          <w:sz w:val="28"/>
          <w:szCs w:val="28"/>
        </w:rPr>
        <w:t xml:space="preserve"> 考核原则</w:t>
      </w:r>
    </w:p>
    <w:p w14:paraId="1906AAE5"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1.</w:t>
      </w:r>
      <w:proofErr w:type="gramStart"/>
      <w:r w:rsidRPr="00DD27FA">
        <w:rPr>
          <w:rFonts w:ascii="仿宋" w:eastAsia="仿宋" w:hAnsi="仿宋"/>
          <w:color w:val="000000" w:themeColor="text1"/>
          <w:sz w:val="28"/>
          <w:szCs w:val="28"/>
        </w:rPr>
        <w:t>安全第一</w:t>
      </w:r>
      <w:proofErr w:type="gramEnd"/>
      <w:r w:rsidRPr="00DD27FA">
        <w:rPr>
          <w:rFonts w:ascii="仿宋" w:eastAsia="仿宋" w:hAnsi="仿宋"/>
          <w:color w:val="000000" w:themeColor="text1"/>
          <w:sz w:val="28"/>
          <w:szCs w:val="28"/>
        </w:rPr>
        <w:t>原则：将幼儿人身安全、食品安全、环境安全等作为考核核心指标，实行安全“一票否决制”；</w:t>
      </w:r>
    </w:p>
    <w:p w14:paraId="2FD6DDF9"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2.客观公正原则：以合同约定、服务标准、政策法规为依据，通过量化数据、实地核查、多方评价等方式确保考核结果真实准确；</w:t>
      </w:r>
    </w:p>
    <w:p w14:paraId="610E5792"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3.激励约束原则：考核结果与合作续约、奖惩措施直接挂钩，鼓励优质服务，淘汰不合格供应商；</w:t>
      </w:r>
    </w:p>
    <w:p w14:paraId="7E426C21"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4.持续改进原则：建立考核反馈机制，督促供应商针对问题制定整改措施，推动服务质量迭代升级。</w:t>
      </w:r>
    </w:p>
    <w:p w14:paraId="553B2400"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第二章</w:t>
      </w:r>
      <w:r w:rsidRPr="00DD27FA">
        <w:rPr>
          <w:rFonts w:ascii="仿宋" w:eastAsia="仿宋" w:hAnsi="仿宋"/>
          <w:color w:val="000000" w:themeColor="text1"/>
          <w:sz w:val="28"/>
          <w:szCs w:val="28"/>
        </w:rPr>
        <w:t xml:space="preserve"> 考核组织与周期</w:t>
      </w:r>
    </w:p>
    <w:p w14:paraId="58E0F122"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lastRenderedPageBreak/>
        <w:t>第四条</w:t>
      </w:r>
      <w:r w:rsidRPr="00DD27FA">
        <w:rPr>
          <w:rFonts w:ascii="仿宋" w:eastAsia="仿宋" w:hAnsi="仿宋"/>
          <w:color w:val="000000" w:themeColor="text1"/>
          <w:sz w:val="28"/>
          <w:szCs w:val="28"/>
        </w:rPr>
        <w:t xml:space="preserve"> 考核组织</w:t>
      </w:r>
    </w:p>
    <w:p w14:paraId="488F9D16"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成立考核小组，由幼儿园园长牵头，后勤部门负责人任组长，成员包括财务部门、保教部门、教职工代表、家长委员会代表，具体职责如下：</w:t>
      </w:r>
    </w:p>
    <w:p w14:paraId="488A38DF"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1.制定考核细则、明确评分标准；</w:t>
      </w:r>
    </w:p>
    <w:p w14:paraId="79B4A1B8"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2.组织开展日常检查、季度考核、年度总评；</w:t>
      </w:r>
    </w:p>
    <w:p w14:paraId="21AD0077"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3.收集整理考核数据，形成考核报告；</w:t>
      </w:r>
    </w:p>
    <w:p w14:paraId="04F78903"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4.向供应商反馈考核结果，督促整改落实。</w:t>
      </w:r>
    </w:p>
    <w:p w14:paraId="274FD8E9"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第五条</w:t>
      </w:r>
      <w:r w:rsidRPr="00DD27FA">
        <w:rPr>
          <w:rFonts w:ascii="仿宋" w:eastAsia="仿宋" w:hAnsi="仿宋"/>
          <w:color w:val="000000" w:themeColor="text1"/>
          <w:sz w:val="28"/>
          <w:szCs w:val="28"/>
        </w:rPr>
        <w:t xml:space="preserve"> 考核周期</w:t>
      </w:r>
    </w:p>
    <w:p w14:paraId="3D412B8D"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1.日常考核：考核小组不定期开展突击检查或常规巡查，每周不少于1次，记录服务过程中的合</w:t>
      </w:r>
      <w:proofErr w:type="gramStart"/>
      <w:r w:rsidRPr="00DD27FA">
        <w:rPr>
          <w:rFonts w:ascii="仿宋" w:eastAsia="仿宋" w:hAnsi="仿宋"/>
          <w:color w:val="000000" w:themeColor="text1"/>
          <w:sz w:val="28"/>
          <w:szCs w:val="28"/>
        </w:rPr>
        <w:t>规</w:t>
      </w:r>
      <w:proofErr w:type="gramEnd"/>
      <w:r w:rsidRPr="00DD27FA">
        <w:rPr>
          <w:rFonts w:ascii="仿宋" w:eastAsia="仿宋" w:hAnsi="仿宋"/>
          <w:color w:val="000000" w:themeColor="text1"/>
          <w:sz w:val="28"/>
          <w:szCs w:val="28"/>
        </w:rPr>
        <w:t>性、安全性、质量问题；</w:t>
      </w:r>
    </w:p>
    <w:p w14:paraId="08308FF3"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2.季度考核：每季度末月25日前完成，结合日常考核数据、服务台账、投诉记录等进行综合评分；</w:t>
      </w:r>
    </w:p>
    <w:p w14:paraId="4A0F1AF1"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3.年度总评：每年12月下旬完成，汇总四个季度考核结果，结合年度履约情况、整改成效进行全面评价，作为续约、淘汰的核心依据。</w:t>
      </w:r>
    </w:p>
    <w:p w14:paraId="40897C32"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第三章</w:t>
      </w:r>
      <w:r w:rsidRPr="00DD27FA">
        <w:rPr>
          <w:rFonts w:ascii="仿宋" w:eastAsia="仿宋" w:hAnsi="仿宋"/>
          <w:color w:val="000000" w:themeColor="text1"/>
          <w:sz w:val="28"/>
          <w:szCs w:val="28"/>
        </w:rPr>
        <w:t xml:space="preserve"> 考核内容与评分标准</w:t>
      </w:r>
    </w:p>
    <w:p w14:paraId="756E7289"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考核实行百分制，分为服务质量（</w:t>
      </w:r>
      <w:r w:rsidRPr="00DD27FA">
        <w:rPr>
          <w:rFonts w:ascii="仿宋" w:eastAsia="仿宋" w:hAnsi="仿宋"/>
          <w:color w:val="000000" w:themeColor="text1"/>
          <w:sz w:val="28"/>
          <w:szCs w:val="28"/>
        </w:rPr>
        <w:t>40分）、安全合</w:t>
      </w:r>
      <w:proofErr w:type="gramStart"/>
      <w:r w:rsidRPr="00DD27FA">
        <w:rPr>
          <w:rFonts w:ascii="仿宋" w:eastAsia="仿宋" w:hAnsi="仿宋"/>
          <w:color w:val="000000" w:themeColor="text1"/>
          <w:sz w:val="28"/>
          <w:szCs w:val="28"/>
        </w:rPr>
        <w:t>规</w:t>
      </w:r>
      <w:proofErr w:type="gramEnd"/>
      <w:r w:rsidRPr="00DD27FA">
        <w:rPr>
          <w:rFonts w:ascii="仿宋" w:eastAsia="仿宋" w:hAnsi="仿宋"/>
          <w:color w:val="000000" w:themeColor="text1"/>
          <w:sz w:val="28"/>
          <w:szCs w:val="28"/>
        </w:rPr>
        <w:t>（30分）、履约能力（20分）、合作配合（10分）四大维度，具体细则如下：</w:t>
      </w:r>
    </w:p>
    <w:p w14:paraId="292CF2F3"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第六条</w:t>
      </w:r>
      <w:r w:rsidRPr="00DD27FA">
        <w:rPr>
          <w:rFonts w:ascii="仿宋" w:eastAsia="仿宋" w:hAnsi="仿宋"/>
          <w:color w:val="000000" w:themeColor="text1"/>
          <w:sz w:val="28"/>
          <w:szCs w:val="28"/>
        </w:rPr>
        <w:t xml:space="preserve"> 服务质量（40分）</w:t>
      </w:r>
    </w:p>
    <w:p w14:paraId="3C710D73"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1.保洁服务类：</w:t>
      </w:r>
    </w:p>
    <w:p w14:paraId="581DBEF5"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环境清洁（8分）：园区公共区域、教室、卫生间、活动场地等清洁达标，无垃圾、无异味、无卫生死角，每发现1处问题扣2分；</w:t>
      </w:r>
    </w:p>
    <w:p w14:paraId="0833901A"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消毒防疫（6分）：按规定频次对高频接触部位进行消毒，消毒记录完整，符合防疫要求，缺1次记录扣1分，消毒不达标扣5分；</w:t>
      </w:r>
    </w:p>
    <w:p w14:paraId="3D2BF9C8"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物资管理（2分）：保洁工具分类使用、定期更换，清洁用品符合环保标准，无违规使用化学药剂情况，发现1次扣3分；</w:t>
      </w:r>
    </w:p>
    <w:p w14:paraId="5B1A3A4E"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lastRenderedPageBreak/>
        <w:t>- 服务响应（4分）：接到临时清洁需求（如呕吐物处理、突发污染）后30分钟内响应，未及时处理1次扣2分。</w:t>
      </w:r>
    </w:p>
    <w:p w14:paraId="183BBB93"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2.安保服务类：</w:t>
      </w:r>
    </w:p>
    <w:p w14:paraId="4697A5D5"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出入管理（8分）：严格执行幼儿接送登记制度，核实身份信息，禁止无关人员进入园区，违规1次扣4分；</w:t>
      </w:r>
    </w:p>
    <w:p w14:paraId="42C1B565"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巡逻防控（6分）：按规定频次开展园区巡逻（每日不少于4次），巡逻记录完整，未按要求巡逻1次扣2分；</w:t>
      </w:r>
    </w:p>
    <w:p w14:paraId="1C58B571"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安全隐患排查（2分）：及时发现园区设施、消防、治安等安全隐患并上报，每漏报1处重大隐患扣5分；</w:t>
      </w:r>
    </w:p>
    <w:p w14:paraId="12356A0C"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应急处置（4分）：遇突发情况（如陌生人闯入、幼儿走失）能快速响应、规范处置，处置不当1次扣4分。</w:t>
      </w:r>
    </w:p>
    <w:p w14:paraId="26321877"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第七条</w:t>
      </w:r>
      <w:r w:rsidRPr="00DD27FA">
        <w:rPr>
          <w:rFonts w:ascii="仿宋" w:eastAsia="仿宋" w:hAnsi="仿宋"/>
          <w:color w:val="000000" w:themeColor="text1"/>
          <w:sz w:val="28"/>
          <w:szCs w:val="28"/>
        </w:rPr>
        <w:t xml:space="preserve"> 安全合</w:t>
      </w:r>
      <w:proofErr w:type="gramStart"/>
      <w:r w:rsidRPr="00DD27FA">
        <w:rPr>
          <w:rFonts w:ascii="仿宋" w:eastAsia="仿宋" w:hAnsi="仿宋"/>
          <w:color w:val="000000" w:themeColor="text1"/>
          <w:sz w:val="28"/>
          <w:szCs w:val="28"/>
        </w:rPr>
        <w:t>规</w:t>
      </w:r>
      <w:proofErr w:type="gramEnd"/>
      <w:r w:rsidRPr="00DD27FA">
        <w:rPr>
          <w:rFonts w:ascii="仿宋" w:eastAsia="仿宋" w:hAnsi="仿宋"/>
          <w:color w:val="000000" w:themeColor="text1"/>
          <w:sz w:val="28"/>
          <w:szCs w:val="28"/>
        </w:rPr>
        <w:t>（30分）</w:t>
      </w:r>
    </w:p>
    <w:p w14:paraId="6AE1595B"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1.资质合</w:t>
      </w:r>
      <w:proofErr w:type="gramStart"/>
      <w:r w:rsidRPr="00DD27FA">
        <w:rPr>
          <w:rFonts w:ascii="仿宋" w:eastAsia="仿宋" w:hAnsi="仿宋"/>
          <w:color w:val="000000" w:themeColor="text1"/>
          <w:sz w:val="28"/>
          <w:szCs w:val="28"/>
        </w:rPr>
        <w:t>规</w:t>
      </w:r>
      <w:proofErr w:type="gramEnd"/>
      <w:r w:rsidRPr="00DD27FA">
        <w:rPr>
          <w:rFonts w:ascii="仿宋" w:eastAsia="仿宋" w:hAnsi="仿宋"/>
          <w:color w:val="000000" w:themeColor="text1"/>
          <w:sz w:val="28"/>
          <w:szCs w:val="28"/>
        </w:rPr>
        <w:t>（10分）：供应商具备相应行业资质（如食品经营许可证、安保服务许可证、维修资质等），从业人员持证上岗（健康证、操作证等），资质过期或无证上岗1次扣5分；</w:t>
      </w:r>
    </w:p>
    <w:p w14:paraId="622DE6E0"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2.操作合</w:t>
      </w:r>
      <w:proofErr w:type="gramStart"/>
      <w:r w:rsidRPr="00DD27FA">
        <w:rPr>
          <w:rFonts w:ascii="仿宋" w:eastAsia="仿宋" w:hAnsi="仿宋"/>
          <w:color w:val="000000" w:themeColor="text1"/>
          <w:sz w:val="28"/>
          <w:szCs w:val="28"/>
        </w:rPr>
        <w:t>规</w:t>
      </w:r>
      <w:proofErr w:type="gramEnd"/>
      <w:r w:rsidRPr="00DD27FA">
        <w:rPr>
          <w:rFonts w:ascii="仿宋" w:eastAsia="仿宋" w:hAnsi="仿宋"/>
          <w:color w:val="000000" w:themeColor="text1"/>
          <w:sz w:val="28"/>
          <w:szCs w:val="28"/>
        </w:rPr>
        <w:t>（10分）：严格遵守幼儿园安全管理制度及行业操作规范，无违规操作行为（如违规使用明火、化学药剂，未按规定佩戴防护用品等），发现1次扣3分；</w:t>
      </w:r>
    </w:p>
    <w:p w14:paraId="15FF1218"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3.安全事故（10分）：考核期内未发生安全责任事故（如食品安全事故、安全保卫事故、维修安全事故等），发生一般安全事故扣10分，发生重大安全事故实行“一票否决”，直接终止合同并追究责任。</w:t>
      </w:r>
    </w:p>
    <w:p w14:paraId="7565D9B7"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第八条</w:t>
      </w:r>
      <w:r w:rsidRPr="00DD27FA">
        <w:rPr>
          <w:rFonts w:ascii="仿宋" w:eastAsia="仿宋" w:hAnsi="仿宋"/>
          <w:color w:val="000000" w:themeColor="text1"/>
          <w:sz w:val="28"/>
          <w:szCs w:val="28"/>
        </w:rPr>
        <w:t xml:space="preserve"> 履约能力（20分）</w:t>
      </w:r>
    </w:p>
    <w:p w14:paraId="5F5E27C2"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1.人员保障（8分）：按合同约定配备足额工作人员，人员稳定，无擅自更换核心岗位人员情况，缺员1人或擅自换岗1次扣2分；</w:t>
      </w:r>
    </w:p>
    <w:p w14:paraId="3A281512"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lastRenderedPageBreak/>
        <w:t>2.物资保障（6分）：服务所需物资（食材、清洁用品、维修材料等）质量达标，供应及时，无断供情况，断供1次扣3分；</w:t>
      </w:r>
    </w:p>
    <w:p w14:paraId="2EBD13FB"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3.台账管理（6分）：建立完整服务台账（如</w:t>
      </w:r>
      <w:proofErr w:type="gramStart"/>
      <w:r w:rsidRPr="00DD27FA">
        <w:rPr>
          <w:rFonts w:ascii="仿宋" w:eastAsia="仿宋" w:hAnsi="仿宋"/>
          <w:color w:val="000000" w:themeColor="text1"/>
          <w:sz w:val="28"/>
          <w:szCs w:val="28"/>
        </w:rPr>
        <w:t>食材采购台</w:t>
      </w:r>
      <w:proofErr w:type="gramEnd"/>
      <w:r w:rsidRPr="00DD27FA">
        <w:rPr>
          <w:rFonts w:ascii="仿宋" w:eastAsia="仿宋" w:hAnsi="仿宋"/>
          <w:color w:val="000000" w:themeColor="text1"/>
          <w:sz w:val="28"/>
          <w:szCs w:val="28"/>
        </w:rPr>
        <w:t>账、</w:t>
      </w:r>
      <w:proofErr w:type="gramStart"/>
      <w:r w:rsidRPr="00DD27FA">
        <w:rPr>
          <w:rFonts w:ascii="仿宋" w:eastAsia="仿宋" w:hAnsi="仿宋"/>
          <w:color w:val="000000" w:themeColor="text1"/>
          <w:sz w:val="28"/>
          <w:szCs w:val="28"/>
        </w:rPr>
        <w:t>消毒台</w:t>
      </w:r>
      <w:proofErr w:type="gramEnd"/>
      <w:r w:rsidRPr="00DD27FA">
        <w:rPr>
          <w:rFonts w:ascii="仿宋" w:eastAsia="仿宋" w:hAnsi="仿宋"/>
          <w:color w:val="000000" w:themeColor="text1"/>
          <w:sz w:val="28"/>
          <w:szCs w:val="28"/>
        </w:rPr>
        <w:t>账、维修台账、</w:t>
      </w:r>
      <w:proofErr w:type="gramStart"/>
      <w:r w:rsidRPr="00DD27FA">
        <w:rPr>
          <w:rFonts w:ascii="仿宋" w:eastAsia="仿宋" w:hAnsi="仿宋"/>
          <w:color w:val="000000" w:themeColor="text1"/>
          <w:sz w:val="28"/>
          <w:szCs w:val="28"/>
        </w:rPr>
        <w:t>巡逻台</w:t>
      </w:r>
      <w:proofErr w:type="gramEnd"/>
      <w:r w:rsidRPr="00DD27FA">
        <w:rPr>
          <w:rFonts w:ascii="仿宋" w:eastAsia="仿宋" w:hAnsi="仿宋"/>
          <w:color w:val="000000" w:themeColor="text1"/>
          <w:sz w:val="28"/>
          <w:szCs w:val="28"/>
        </w:rPr>
        <w:t>账等），数据真实、记录规范，台账不完整或虚假记录1次扣2分。</w:t>
      </w:r>
    </w:p>
    <w:p w14:paraId="26B43FC1"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第九条</w:t>
      </w:r>
      <w:r w:rsidRPr="00DD27FA">
        <w:rPr>
          <w:rFonts w:ascii="仿宋" w:eastAsia="仿宋" w:hAnsi="仿宋"/>
          <w:color w:val="000000" w:themeColor="text1"/>
          <w:sz w:val="28"/>
          <w:szCs w:val="28"/>
        </w:rPr>
        <w:t xml:space="preserve"> 合作配合（10分）</w:t>
      </w:r>
    </w:p>
    <w:p w14:paraId="6BFE9219"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1.沟通响应（4分）：及时回复幼儿园工作通知、配合开展检查考核，无拖延或拒绝配合情况，1次不配合扣4分；</w:t>
      </w:r>
    </w:p>
    <w:p w14:paraId="2037B1C2"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2.整改落实（4分）：针对考核发现的问题，在规定期限内完成整改并提交整改报告，未整改或整改不到位1次扣4分；</w:t>
      </w:r>
    </w:p>
    <w:p w14:paraId="13AB2FE1"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3.投诉处理（2分）：妥善处理教职工、家长投诉，投诉处理满意度≥95%，1次投诉处理不当扣2分。</w:t>
      </w:r>
    </w:p>
    <w:p w14:paraId="29587A65"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第四章</w:t>
      </w:r>
      <w:r w:rsidRPr="00DD27FA">
        <w:rPr>
          <w:rFonts w:ascii="仿宋" w:eastAsia="仿宋" w:hAnsi="仿宋"/>
          <w:color w:val="000000" w:themeColor="text1"/>
          <w:sz w:val="28"/>
          <w:szCs w:val="28"/>
        </w:rPr>
        <w:t xml:space="preserve"> 考核结果应用</w:t>
      </w:r>
    </w:p>
    <w:p w14:paraId="425C3C40"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第十条</w:t>
      </w:r>
      <w:r w:rsidRPr="00DD27FA">
        <w:rPr>
          <w:rFonts w:ascii="仿宋" w:eastAsia="仿宋" w:hAnsi="仿宋"/>
          <w:color w:val="000000" w:themeColor="text1"/>
          <w:sz w:val="28"/>
          <w:szCs w:val="28"/>
        </w:rPr>
        <w:t xml:space="preserve"> 考核等级划分</w:t>
      </w:r>
    </w:p>
    <w:p w14:paraId="678028A2"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根据综合得分划分四个等级：</w:t>
      </w:r>
    </w:p>
    <w:p w14:paraId="3AA3B055"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1.优秀：90分及以上；</w:t>
      </w:r>
    </w:p>
    <w:p w14:paraId="34B092C8"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2.合格：85-89分；</w:t>
      </w:r>
    </w:p>
    <w:p w14:paraId="74FBDDB1"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4.不合格：84分及以下。</w:t>
      </w:r>
    </w:p>
    <w:p w14:paraId="7D74C3BC"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第十一条</w:t>
      </w:r>
      <w:r w:rsidRPr="00DD27FA">
        <w:rPr>
          <w:rFonts w:ascii="仿宋" w:eastAsia="仿宋" w:hAnsi="仿宋"/>
          <w:color w:val="000000" w:themeColor="text1"/>
          <w:sz w:val="28"/>
          <w:szCs w:val="28"/>
        </w:rPr>
        <w:t xml:space="preserve"> 奖惩措施</w:t>
      </w:r>
    </w:p>
    <w:p w14:paraId="03860DFE"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1.优秀供应商：</w:t>
      </w:r>
    </w:p>
    <w:p w14:paraId="48D38524"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年度总评优秀的供应商，优先续签合同，合同期限可延长1-2年；</w:t>
      </w:r>
    </w:p>
    <w:p w14:paraId="75A794EF"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作为幼儿园推荐供应商，向其他学前教育机构予以推介。</w:t>
      </w:r>
    </w:p>
    <w:p w14:paraId="39099361"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2.合格供应商：</w:t>
      </w:r>
    </w:p>
    <w:p w14:paraId="3F67C223"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按合同约定足额支付服务费用；</w:t>
      </w:r>
    </w:p>
    <w:p w14:paraId="0A8F80A6"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lastRenderedPageBreak/>
        <w:t>- 针对考核中发现的问题，要求提交整改计划，由考核小组跟踪整改成效。</w:t>
      </w:r>
    </w:p>
    <w:p w14:paraId="3E47222B"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次年合同</w:t>
      </w:r>
      <w:proofErr w:type="gramStart"/>
      <w:r w:rsidRPr="00DD27FA">
        <w:rPr>
          <w:rFonts w:ascii="仿宋" w:eastAsia="仿宋" w:hAnsi="仿宋"/>
          <w:color w:val="000000" w:themeColor="text1"/>
          <w:sz w:val="28"/>
          <w:szCs w:val="28"/>
        </w:rPr>
        <w:t>续签需</w:t>
      </w:r>
      <w:proofErr w:type="gramEnd"/>
      <w:r w:rsidRPr="00DD27FA">
        <w:rPr>
          <w:rFonts w:ascii="仿宋" w:eastAsia="仿宋" w:hAnsi="仿宋"/>
          <w:color w:val="000000" w:themeColor="text1"/>
          <w:sz w:val="28"/>
          <w:szCs w:val="28"/>
        </w:rPr>
        <w:t>重新评估，降低合作优先级。</w:t>
      </w:r>
    </w:p>
    <w:p w14:paraId="49F6987F"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3.不合格供应商：</w:t>
      </w:r>
    </w:p>
    <w:p w14:paraId="144527EA"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立即终止合作合同，不予续签；</w:t>
      </w:r>
    </w:p>
    <w:p w14:paraId="3C190570"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若因供应商原因造成幼儿园经济损失或不良社会影响的，依法追究其赔偿责任；</w:t>
      </w:r>
    </w:p>
    <w:p w14:paraId="26F273D4"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 列入幼儿园供应商黑名单，3年内不得参与幼儿园及所属教育集团的外包服务招标。</w:t>
      </w:r>
    </w:p>
    <w:p w14:paraId="3E525333"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第十二条</w:t>
      </w:r>
      <w:r w:rsidRPr="00DD27FA">
        <w:rPr>
          <w:rFonts w:ascii="仿宋" w:eastAsia="仿宋" w:hAnsi="仿宋"/>
          <w:color w:val="000000" w:themeColor="text1"/>
          <w:sz w:val="28"/>
          <w:szCs w:val="28"/>
        </w:rPr>
        <w:t xml:space="preserve"> 一票否决情形</w:t>
      </w:r>
    </w:p>
    <w:p w14:paraId="774E946E"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考核期内出现以下情况之一的，直接判定为不合格供应商，终止合同并追究责任：</w:t>
      </w:r>
    </w:p>
    <w:p w14:paraId="1CA1360D"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1.发生重大安全责任事故（如食品安全事故、幼儿人身伤害事故等）；</w:t>
      </w:r>
    </w:p>
    <w:p w14:paraId="6FA34E63"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2.存在严重违规违纪行为（如提供虚假资质、虚报费用、贿赂工作人员等）；</w:t>
      </w:r>
    </w:p>
    <w:p w14:paraId="6703189C"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3.连续两个季度考核不合格，或年度内3次以上（含3次）季度考核基本合格；</w:t>
      </w:r>
    </w:p>
    <w:p w14:paraId="7CD40132"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4.擅自中断服务或未按合同约定提供服务，影响幼儿园正常运营。</w:t>
      </w:r>
    </w:p>
    <w:p w14:paraId="6C3EC3E9"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第五章</w:t>
      </w:r>
      <w:r w:rsidRPr="00DD27FA">
        <w:rPr>
          <w:rFonts w:ascii="仿宋" w:eastAsia="仿宋" w:hAnsi="仿宋"/>
          <w:color w:val="000000" w:themeColor="text1"/>
          <w:sz w:val="28"/>
          <w:szCs w:val="28"/>
        </w:rPr>
        <w:t xml:space="preserve"> 考核流程与反馈</w:t>
      </w:r>
    </w:p>
    <w:p w14:paraId="3EEEBF73"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第十三条</w:t>
      </w:r>
      <w:r w:rsidRPr="00DD27FA">
        <w:rPr>
          <w:rFonts w:ascii="仿宋" w:eastAsia="仿宋" w:hAnsi="仿宋"/>
          <w:color w:val="000000" w:themeColor="text1"/>
          <w:sz w:val="28"/>
          <w:szCs w:val="28"/>
        </w:rPr>
        <w:t xml:space="preserve"> 考核流程</w:t>
      </w:r>
    </w:p>
    <w:p w14:paraId="683377B7"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1.考核小组按周期收集考核数据（日常检查记录、台账资料、投诉反馈、家长问卷等）；</w:t>
      </w:r>
    </w:p>
    <w:p w14:paraId="198498A0"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2.召开考核会议，对照评分标准进行集中评分，形成初步考核结果；</w:t>
      </w:r>
    </w:p>
    <w:p w14:paraId="0EDFF03E"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3.与供应商进行沟通，核实相关情况，听取供应商申诉（申诉需在3个工作日内提交书面材料）；</w:t>
      </w:r>
    </w:p>
    <w:p w14:paraId="40104441"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lastRenderedPageBreak/>
        <w:t>4.最终确定考核结果，形成《后勤外包供应商考核报告》，经领导小组签字确认后存档。</w:t>
      </w:r>
    </w:p>
    <w:p w14:paraId="4B174143"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第十四条</w:t>
      </w:r>
      <w:r w:rsidRPr="00DD27FA">
        <w:rPr>
          <w:rFonts w:ascii="仿宋" w:eastAsia="仿宋" w:hAnsi="仿宋"/>
          <w:color w:val="000000" w:themeColor="text1"/>
          <w:sz w:val="28"/>
          <w:szCs w:val="28"/>
        </w:rPr>
        <w:t xml:space="preserve"> 反馈与整改</w:t>
      </w:r>
    </w:p>
    <w:p w14:paraId="562F8466"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1.考核结果在5个工作日内书面告知供应商，明确得分情况、存在问题及整改要求；</w:t>
      </w:r>
    </w:p>
    <w:p w14:paraId="77F72DD2"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2.供应商收到考核结果后，针对不合格</w:t>
      </w:r>
      <w:proofErr w:type="gramStart"/>
      <w:r w:rsidRPr="00DD27FA">
        <w:rPr>
          <w:rFonts w:ascii="仿宋" w:eastAsia="仿宋" w:hAnsi="仿宋"/>
          <w:color w:val="000000" w:themeColor="text1"/>
          <w:sz w:val="28"/>
          <w:szCs w:val="28"/>
        </w:rPr>
        <w:t>项制定</w:t>
      </w:r>
      <w:proofErr w:type="gramEnd"/>
      <w:r w:rsidRPr="00DD27FA">
        <w:rPr>
          <w:rFonts w:ascii="仿宋" w:eastAsia="仿宋" w:hAnsi="仿宋"/>
          <w:color w:val="000000" w:themeColor="text1"/>
          <w:sz w:val="28"/>
          <w:szCs w:val="28"/>
        </w:rPr>
        <w:t>整改方案，在10个工作日内提交考核小组；</w:t>
      </w:r>
    </w:p>
    <w:p w14:paraId="60A5B94A"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color w:val="000000" w:themeColor="text1"/>
          <w:sz w:val="28"/>
          <w:szCs w:val="28"/>
        </w:rPr>
        <w:t>3.考核小组对整改过程进行跟踪监督，整改完成后组织验收，验收结果作为下一次考核的重要依据。</w:t>
      </w:r>
    </w:p>
    <w:p w14:paraId="50C22A38"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第六章</w:t>
      </w:r>
      <w:r w:rsidRPr="00DD27FA">
        <w:rPr>
          <w:rFonts w:ascii="仿宋" w:eastAsia="仿宋" w:hAnsi="仿宋"/>
          <w:color w:val="000000" w:themeColor="text1"/>
          <w:sz w:val="28"/>
          <w:szCs w:val="28"/>
        </w:rPr>
        <w:t xml:space="preserve"> 附则</w:t>
      </w:r>
    </w:p>
    <w:p w14:paraId="43DA741F" w14:textId="77777777" w:rsidR="00280F62" w:rsidRPr="00DD27FA" w:rsidRDefault="00280F62" w:rsidP="00280F62">
      <w:pPr>
        <w:spacing w:line="560" w:lineRule="exact"/>
        <w:ind w:firstLineChars="200" w:firstLine="560"/>
        <w:rPr>
          <w:rFonts w:ascii="仿宋" w:eastAsia="仿宋" w:hAnsi="仿宋"/>
          <w:color w:val="000000" w:themeColor="text1"/>
          <w:sz w:val="28"/>
          <w:szCs w:val="28"/>
        </w:rPr>
      </w:pPr>
      <w:r w:rsidRPr="00DD27FA">
        <w:rPr>
          <w:rFonts w:ascii="仿宋" w:eastAsia="仿宋" w:hAnsi="仿宋" w:hint="eastAsia"/>
          <w:color w:val="000000" w:themeColor="text1"/>
          <w:sz w:val="28"/>
          <w:szCs w:val="28"/>
        </w:rPr>
        <w:t>第十五条</w:t>
      </w:r>
      <w:r w:rsidRPr="00DD27FA">
        <w:rPr>
          <w:rFonts w:ascii="仿宋" w:eastAsia="仿宋" w:hAnsi="仿宋"/>
          <w:color w:val="000000" w:themeColor="text1"/>
          <w:sz w:val="28"/>
          <w:szCs w:val="28"/>
        </w:rPr>
        <w:t xml:space="preserve"> 本办法由幼儿园后勤部门负责解释。</w:t>
      </w:r>
    </w:p>
    <w:p w14:paraId="0EDD2E0A" w14:textId="2EA59192" w:rsidR="0055793B" w:rsidRPr="00DD27FA" w:rsidRDefault="0055793B">
      <w:pPr>
        <w:spacing w:line="560" w:lineRule="exact"/>
        <w:rPr>
          <w:rFonts w:ascii="仿宋" w:eastAsia="仿宋" w:hAnsi="仿宋"/>
          <w:color w:val="000000" w:themeColor="text1"/>
          <w:sz w:val="28"/>
          <w:szCs w:val="28"/>
        </w:rPr>
      </w:pPr>
    </w:p>
    <w:sectPr w:rsidR="0055793B" w:rsidRPr="00DD27FA">
      <w:footerReference w:type="default" r:id="rId9"/>
      <w:pgSz w:w="11906" w:h="16838"/>
      <w:pgMar w:top="1417" w:right="1417" w:bottom="1417" w:left="1417"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F9508" w14:textId="77777777" w:rsidR="0006531E" w:rsidRDefault="0006531E">
      <w:r>
        <w:separator/>
      </w:r>
    </w:p>
  </w:endnote>
  <w:endnote w:type="continuationSeparator" w:id="0">
    <w:p w14:paraId="3C5E53E3" w14:textId="77777777" w:rsidR="0006531E" w:rsidRDefault="0006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1AA2C" w14:textId="77777777" w:rsidR="0055793B" w:rsidRDefault="0055793B">
    <w:pPr>
      <w:tabs>
        <w:tab w:val="right" w:pos="8820"/>
      </w:tabs>
      <w:ind w:right="40"/>
      <w:rPr>
        <w:rFonts w:ascii="仿宋" w:eastAsia="仿宋" w:hAnsi="仿宋" w:cs="仿宋"/>
        <w:b/>
        <w:bCs/>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5C1D" w14:textId="77777777" w:rsidR="0055793B" w:rsidRDefault="0086542A">
    <w:pPr>
      <w:tabs>
        <w:tab w:val="right" w:pos="8820"/>
      </w:tabs>
      <w:ind w:right="40"/>
      <w:rPr>
        <w:rFonts w:ascii="仿宋" w:eastAsia="仿宋" w:hAnsi="仿宋" w:cs="仿宋"/>
        <w:b/>
        <w:bCs/>
        <w:szCs w:val="21"/>
      </w:rPr>
    </w:pPr>
    <w:r>
      <w:rPr>
        <w:noProof/>
      </w:rPr>
      <mc:AlternateContent>
        <mc:Choice Requires="wps">
          <w:drawing>
            <wp:anchor distT="0" distB="0" distL="114300" distR="114300" simplePos="0" relativeHeight="251659264" behindDoc="0" locked="0" layoutInCell="1" allowOverlap="1" wp14:anchorId="566D49BC" wp14:editId="39B28824">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1D9490" w14:textId="77777777" w:rsidR="0055793B" w:rsidRDefault="0086542A">
                          <w:pPr>
                            <w:pStyle w:val="a6"/>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66D49BC"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111D9490" w14:textId="77777777" w:rsidR="0055793B" w:rsidRDefault="0086542A">
                    <w:pPr>
                      <w:pStyle w:val="a6"/>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211A8" w14:textId="77777777" w:rsidR="0006531E" w:rsidRDefault="0006531E">
      <w:r>
        <w:separator/>
      </w:r>
    </w:p>
  </w:footnote>
  <w:footnote w:type="continuationSeparator" w:id="0">
    <w:p w14:paraId="41246265" w14:textId="77777777" w:rsidR="0006531E" w:rsidRDefault="00065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5CDB0B"/>
    <w:multiLevelType w:val="singleLevel"/>
    <w:tmpl w:val="3C5CDB0B"/>
    <w:lvl w:ilvl="0">
      <w:start w:val="1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hiMjZiMTAwYjQ1NWY1NmJlMmM5NzkxOTcwNDczMmUifQ=="/>
  </w:docVars>
  <w:rsids>
    <w:rsidRoot w:val="6C9E75E3"/>
    <w:rsid w:val="0006531E"/>
    <w:rsid w:val="00280F62"/>
    <w:rsid w:val="0055793B"/>
    <w:rsid w:val="0086542A"/>
    <w:rsid w:val="0093650D"/>
    <w:rsid w:val="00A4761E"/>
    <w:rsid w:val="00C060A3"/>
    <w:rsid w:val="00D95E47"/>
    <w:rsid w:val="00DD27FA"/>
    <w:rsid w:val="00E239DA"/>
    <w:rsid w:val="00F2303F"/>
    <w:rsid w:val="04A25E7C"/>
    <w:rsid w:val="0C663265"/>
    <w:rsid w:val="13B30C15"/>
    <w:rsid w:val="143D1736"/>
    <w:rsid w:val="148241F4"/>
    <w:rsid w:val="1BF4351A"/>
    <w:rsid w:val="1D3F076A"/>
    <w:rsid w:val="1FF17CBA"/>
    <w:rsid w:val="2079306A"/>
    <w:rsid w:val="21BC7162"/>
    <w:rsid w:val="220D1F62"/>
    <w:rsid w:val="321F5790"/>
    <w:rsid w:val="32C93693"/>
    <w:rsid w:val="34C705D7"/>
    <w:rsid w:val="36DE5C94"/>
    <w:rsid w:val="380774B2"/>
    <w:rsid w:val="38663B0C"/>
    <w:rsid w:val="42DC0DDB"/>
    <w:rsid w:val="462008E0"/>
    <w:rsid w:val="4A92083C"/>
    <w:rsid w:val="4AD04A4B"/>
    <w:rsid w:val="4EC01F05"/>
    <w:rsid w:val="4F692CA0"/>
    <w:rsid w:val="52137070"/>
    <w:rsid w:val="526C5D4D"/>
    <w:rsid w:val="58C8687F"/>
    <w:rsid w:val="59B36D38"/>
    <w:rsid w:val="5D6B1282"/>
    <w:rsid w:val="6428605E"/>
    <w:rsid w:val="67AF09A7"/>
    <w:rsid w:val="6C9E75E3"/>
    <w:rsid w:val="6DE830E0"/>
    <w:rsid w:val="74AA2238"/>
    <w:rsid w:val="74D30328"/>
    <w:rsid w:val="760555E1"/>
    <w:rsid w:val="76E637C3"/>
    <w:rsid w:val="7A211BEB"/>
    <w:rsid w:val="7B5071F2"/>
    <w:rsid w:val="7D6A7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40427"/>
  <w15:docId w15:val="{E2DE7923-1C63-4ED7-8B1D-7CCC24F45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oa heading" w:qFormat="1"/>
    <w:lsdException w:name="Title" w:qFormat="1"/>
    <w:lsdException w:name="Default Paragraph Font" w:semiHidden="1" w:qFormat="1"/>
    <w:lsdException w:name="Body Text" w:semiHidden="1" w:qFormat="1"/>
    <w:lsdException w:name="Body Text Indent" w:qFormat="1"/>
    <w:lsdException w:name="Subtitle" w:qFormat="1"/>
    <w:lsdException w:name="Body Text First Indent" w:uiPriority="99" w:unhideWhenUsed="1"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Pr>
      <w:rFonts w:ascii="宋体" w:eastAsia="仿宋_GB2312" w:hAnsi="宋体" w:cs="宋体"/>
      <w:sz w:val="24"/>
      <w:szCs w:val="24"/>
    </w:rPr>
  </w:style>
  <w:style w:type="paragraph" w:styleId="1">
    <w:name w:val="heading 1"/>
    <w:basedOn w:val="a"/>
    <w:next w:val="a"/>
    <w:qFormat/>
    <w:pPr>
      <w:keepNext/>
      <w:keepLines/>
      <w:spacing w:before="340" w:after="330" w:line="360" w:lineRule="auto"/>
      <w:jc w:val="center"/>
      <w:outlineLvl w:val="0"/>
    </w:pPr>
    <w:rPr>
      <w:rFonts w:ascii="Times New Roman" w:eastAsia="仿宋" w:hAnsi="Times New Roman" w:cs="Times New Roman"/>
      <w:b/>
      <w:kern w:val="44"/>
      <w:sz w:val="32"/>
    </w:rPr>
  </w:style>
  <w:style w:type="paragraph" w:styleId="2">
    <w:name w:val="heading 2"/>
    <w:basedOn w:val="a"/>
    <w:next w:val="a"/>
    <w:link w:val="20"/>
    <w:uiPriority w:val="9"/>
    <w:unhideWhenUsed/>
    <w:qFormat/>
    <w:pPr>
      <w:keepNext/>
      <w:keepLines/>
      <w:spacing w:before="260" w:after="260" w:line="413" w:lineRule="auto"/>
      <w:outlineLvl w:val="1"/>
    </w:pPr>
    <w:rPr>
      <w:rFonts w:ascii="Arial" w:eastAsia="黑体" w:hAnsi="Arial"/>
      <w:sz w:val="32"/>
    </w:rPr>
  </w:style>
  <w:style w:type="paragraph" w:styleId="4">
    <w:name w:val="heading 4"/>
    <w:basedOn w:val="a"/>
    <w:next w:val="a"/>
    <w:semiHidden/>
    <w:unhideWhenUsed/>
    <w:qFormat/>
    <w:pPr>
      <w:keepNext/>
      <w:keepLines/>
      <w:spacing w:before="280" w:after="290"/>
      <w:outlineLvl w:val="3"/>
    </w:pPr>
    <w:rPr>
      <w:rFonts w:ascii="Arial" w:eastAsia="仿宋" w:hAnsi="Arial" w:cs="Times New Roman"/>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semiHidden/>
    <w:qFormat/>
    <w:rPr>
      <w:rFonts w:eastAsia="宋体"/>
      <w:sz w:val="18"/>
      <w:szCs w:val="18"/>
      <w:lang w:eastAsia="en-US"/>
    </w:rPr>
  </w:style>
  <w:style w:type="paragraph" w:styleId="a4">
    <w:name w:val="toa heading"/>
    <w:basedOn w:val="a"/>
    <w:next w:val="a"/>
    <w:qFormat/>
    <w:rPr>
      <w:rFonts w:ascii="Arial" w:eastAsia="宋体" w:hAnsi="Arial" w:cs="Times New Roman"/>
    </w:rPr>
  </w:style>
  <w:style w:type="paragraph" w:styleId="a5">
    <w:name w:val="Body Text Indent"/>
    <w:basedOn w:val="a"/>
    <w:qFormat/>
    <w:pPr>
      <w:spacing w:after="120"/>
      <w:ind w:leftChars="200" w:left="420"/>
    </w:pPr>
    <w:rPr>
      <w:rFonts w:ascii="Times New Roman" w:eastAsia="宋体" w:hAnsi="Times New Roman" w:cs="Times New Roman"/>
    </w:rPr>
  </w:style>
  <w:style w:type="paragraph" w:styleId="a6">
    <w:name w:val="footer"/>
    <w:basedOn w:val="a"/>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8">
    <w:name w:val="Body Text First Indent"/>
    <w:basedOn w:val="a0"/>
    <w:next w:val="21"/>
    <w:uiPriority w:val="99"/>
    <w:unhideWhenUsed/>
    <w:qFormat/>
    <w:pPr>
      <w:ind w:firstLineChars="100" w:firstLine="420"/>
    </w:pPr>
    <w:rPr>
      <w:szCs w:val="24"/>
    </w:rPr>
  </w:style>
  <w:style w:type="paragraph" w:styleId="21">
    <w:name w:val="Body Text First Indent 2"/>
    <w:basedOn w:val="a5"/>
    <w:next w:val="a"/>
    <w:qFormat/>
    <w:pPr>
      <w:ind w:firstLineChars="200" w:firstLine="420"/>
    </w:pPr>
  </w:style>
  <w:style w:type="character" w:customStyle="1" w:styleId="20">
    <w:name w:val="标题 2 字符"/>
    <w:link w:val="2"/>
    <w:qFormat/>
    <w:rPr>
      <w:rFonts w:ascii="Arial" w:eastAsia="黑体" w:hAnsi="Arial"/>
      <w:sz w:val="32"/>
    </w:rPr>
  </w:style>
  <w:style w:type="paragraph" w:customStyle="1" w:styleId="null3">
    <w:name w:val="null3"/>
    <w:hidden/>
    <w:qFormat/>
    <w:rPr>
      <w:rFonts w:asciiTheme="minorHAnsi" w:hAnsiTheme="minorHAnsi" w:cstheme="minorBidi" w:hint="eastAsia"/>
      <w:lang w:eastAsia="zh-Hans"/>
    </w:rPr>
  </w:style>
  <w:style w:type="paragraph" w:customStyle="1" w:styleId="09wh">
    <w:name w:val="09正文_wh"/>
    <w:qFormat/>
    <w:pPr>
      <w:spacing w:line="660" w:lineRule="auto"/>
      <w:ind w:firstLineChars="200" w:firstLine="482"/>
      <w:jc w:val="center"/>
    </w:pPr>
    <w:rPr>
      <w:rFonts w:ascii="Times New Roman" w:eastAsia="宋体" w:hAnsi="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1069</Words>
  <Characters>6096</Characters>
  <Application>Microsoft Office Word</Application>
  <DocSecurity>0</DocSecurity>
  <Lines>50</Lines>
  <Paragraphs>14</Paragraphs>
  <ScaleCrop>false</ScaleCrop>
  <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陕西笃信招标有限公司</dc:creator>
  <cp:lastModifiedBy>WH MAX</cp:lastModifiedBy>
  <cp:revision>3</cp:revision>
  <dcterms:created xsi:type="dcterms:W3CDTF">2024-11-22T02:10:00Z</dcterms:created>
  <dcterms:modified xsi:type="dcterms:W3CDTF">2026-01-22T12:12:00Z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A03FA4C6E9F14F0292E3602CC5379B1B_13</vt:lpwstr>
  </property>
  <property fmtid="{D5CDD505-2E9C-101B-9397-08002B2CF9AE}" pid="4" name="KSOTemplateDocerSaveRecord">
    <vt:lpwstr>eyJoZGlkIjoiYWExNDUyMjQ2MDczYzE1NmE1ZWFlNzIyZjExNmM5OTAiLCJ1c2VySWQiOiI2NjcyNDM3NzgifQ==</vt:lpwstr>
  </property>
</Properties>
</file>