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供应商应提交的相关资格证明材料</w:t>
      </w:r>
    </w:p>
    <w:p w14:paraId="384A4414">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供应商应具备《中华人民共和国政府采购法》第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（1）供应商应具有独立承担民事责任的能力：提供供应商的营业执照等证明文件，自然人的身份证明等扫描件；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 xml:space="preserve">（2）供应商应提供健全的财务会计制度的证明材料：关于财务会计制度的证明材料｛注：①可提供2024或2025年度经审计的财务报告（包含审计报告和审计报告中所涉及的财务报表和报表附注），②可提供2024或2025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 供应商需在项目电子化交易系统中按要求上传相应证明文件并进行电子签章。；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（3）提供已缴纳的2024年11月至今任意一个月的纳税证明或完税证明，纳税证明或完税证明上应有代收机构或税务机关的公章或业务专用章。依法免税的供应商应提供相关文件证明；</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提供已缴存的2024年11月至今任意一个月的社会保障资金缴存单据或社保机构开具的社会保险参保缴费情况证明，单据或证明上应有社保机构或代收机构的公章或业务专用章。依法不需要缴纳社会保障资金的供应商应提供相关文件证明；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（5）参加政府采购活动前三年内，在经营活动中没有重大违法记录的证明材料：出具参加本次政府采购活动前三年内在经营活动中没有重大违法记录的书面声明；</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（6）具备履行合同所必需的设备和专业技术能力的证明材料：由供应商根据项目需求提供说明材料或者承诺。</w:t>
      </w:r>
    </w:p>
    <w:p w14:paraId="42528AF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14:paraId="5827F6BA">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4、</w:t>
      </w:r>
      <w:r>
        <w:rPr>
          <w:rFonts w:hint="eastAsia" w:ascii="仿宋" w:hAnsi="仿宋" w:eastAsia="仿宋" w:cs="仿宋"/>
          <w:color w:val="auto"/>
          <w:highlight w:val="none"/>
        </w:rPr>
        <w:t>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并提供被授权人在本单位缴纳的社保记录（近3个月内任意一个月）</w:t>
      </w:r>
      <w:r>
        <w:rPr>
          <w:rFonts w:hint="eastAsia" w:ascii="仿宋" w:hAnsi="仿宋" w:eastAsia="仿宋" w:cs="仿宋"/>
          <w:color w:val="auto"/>
          <w:highlight w:val="none"/>
          <w:lang w:val="en-US" w:eastAsia="zh-CN"/>
        </w:rPr>
        <w:t>。</w:t>
      </w:r>
    </w:p>
    <w:p w14:paraId="1508B628">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18A2D8A4">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1.供应商具备建设行政主管部门颁发的建筑工程施工总承包三级及以上资质，同时具有合格有效的安全生产许可证；</w:t>
      </w:r>
    </w:p>
    <w:p w14:paraId="1DBF9A8C">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2.拟派项目经理须具有建筑工程专业二级及以上注册建造师证书和有效的安全生产考核证书（B证），在本单位注册且无在建工程（提供无在建承诺）；</w:t>
      </w:r>
    </w:p>
    <w:p w14:paraId="639020F7">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3.企业及项目经理基本信息在“陕西省住房和城乡建设厅（https://js.shaanxi.gov.cn/）陕西省建筑市场监管与诚信信息发布平台”可查询。</w:t>
      </w:r>
    </w:p>
    <w:p w14:paraId="6228FB5F">
      <w:pPr>
        <w:pStyle w:val="7"/>
        <w:spacing w:before="83" w:line="360" w:lineRule="auto"/>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4.供应商未列入“失信被执行人”、“重大税收违法案件当事人名单”和“政府采购严重违法失信行为记录名单”。</w:t>
      </w:r>
    </w:p>
    <w:p w14:paraId="73100BAF">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注：（1）以上为供应商必备资格要求，资格证明文件无效或缺项</w:t>
      </w:r>
      <w:r>
        <w:rPr>
          <w:rFonts w:hint="eastAsia" w:ascii="仿宋" w:hAnsi="仿宋" w:eastAsia="仿宋" w:cs="仿宋"/>
          <w:color w:val="auto"/>
          <w:kern w:val="0"/>
          <w:sz w:val="20"/>
          <w:szCs w:val="20"/>
          <w:highlight w:val="none"/>
          <w:lang w:val="en-US" w:eastAsia="zh-CN"/>
        </w:rPr>
        <w:t>响应</w:t>
      </w:r>
      <w:r>
        <w:rPr>
          <w:rFonts w:hint="eastAsia" w:ascii="仿宋" w:hAnsi="仿宋" w:eastAsia="仿宋" w:cs="仿宋"/>
          <w:color w:val="auto"/>
          <w:sz w:val="20"/>
          <w:szCs w:val="20"/>
          <w:highlight w:val="none"/>
          <w:lang w:val="en-US" w:eastAsia="zh-CN"/>
        </w:rPr>
        <w:t>文件按无效响应文件处理。</w:t>
      </w:r>
    </w:p>
    <w:p w14:paraId="0D99E88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sz w:val="20"/>
          <w:szCs w:val="20"/>
          <w:highlight w:val="none"/>
          <w:lang w:eastAsia="zh-CN"/>
        </w:rPr>
        <w:t>时，须提供分支机构符合资格要求的证明文件。</w:t>
      </w:r>
    </w:p>
    <w:p w14:paraId="40B7373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eastAsia="zh-CN"/>
        </w:rPr>
        <w:t>文件中必须附原件，其他资格证明文件提供复印件并加盖供应商公章。</w:t>
      </w:r>
    </w:p>
    <w:p w14:paraId="45127F99">
      <w:pPr>
        <w:pStyle w:val="7"/>
        <w:spacing w:before="83" w:line="360" w:lineRule="auto"/>
        <w:rPr>
          <w:rFonts w:hint="eastAsia" w:ascii="仿宋" w:hAnsi="仿宋" w:eastAsia="仿宋" w:cs="仿宋"/>
          <w:color w:val="auto"/>
          <w:sz w:val="20"/>
          <w:szCs w:val="20"/>
          <w:highlight w:val="none"/>
          <w:lang w:eastAsia="zh-CN"/>
        </w:rPr>
      </w:pP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供应商</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rPr>
        <w:t>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41AD7081">
      <w:pPr>
        <w:adjustRightInd w:val="0"/>
        <w:snapToGrid w:val="0"/>
        <w:spacing w:line="360" w:lineRule="auto"/>
        <w:ind w:right="420" w:firstLine="4050" w:firstLineChars="2025"/>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日期：20  年  月  日</w:t>
      </w:r>
    </w:p>
    <w:p w14:paraId="75E7A49E">
      <w:pPr>
        <w:adjustRightInd w:val="0"/>
        <w:snapToGrid w:val="0"/>
        <w:spacing w:line="360" w:lineRule="auto"/>
        <w:ind w:right="42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lang w:val="en-US" w:eastAsia="zh-CN"/>
        </w:rPr>
        <w:t>法定代表人</w:t>
      </w:r>
      <w:r>
        <w:rPr>
          <w:rFonts w:hint="eastAsia" w:ascii="仿宋" w:hAnsi="仿宋" w:eastAsia="仿宋" w:cs="仿宋"/>
          <w:color w:val="auto"/>
          <w:highlight w:val="none"/>
          <w:lang w:val="en-US" w:eastAsia="zh-CN"/>
        </w:rPr>
        <w:t>在本单位缴纳社保记录证明(近3个月)。</w:t>
      </w:r>
    </w:p>
    <w:p w14:paraId="60FD1AE4">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（供应商名称）的法定代表人（单位负责人），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val="zh-CN"/>
        </w:rPr>
        <w:t>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有效期满之日起失效，仅限授权代表参加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w:t>
      </w:r>
      <w:r>
        <w:rPr>
          <w:rFonts w:hint="eastAsia" w:ascii="仿宋" w:hAnsi="仿宋" w:eastAsia="仿宋" w:cs="仿宋"/>
          <w:color w:val="auto"/>
          <w:highlight w:val="none"/>
        </w:rPr>
        <w:t>近3个月内任意一个月</w:t>
      </w:r>
      <w:r>
        <w:rPr>
          <w:rFonts w:hint="eastAsia" w:ascii="仿宋" w:hAnsi="仿宋" w:eastAsia="仿宋" w:cs="仿宋"/>
          <w:color w:val="auto"/>
          <w:highlight w:val="none"/>
          <w:lang w:val="en-US" w:eastAsia="zh-CN"/>
        </w:rPr>
        <w:t>)。</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590B8566">
      <w:pPr>
        <w:adjustRightInd w:val="0"/>
        <w:snapToGrid w:val="0"/>
        <w:spacing w:line="360" w:lineRule="auto"/>
        <w:ind w:right="420"/>
        <w:jc w:val="cente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财务状况报告</w:t>
      </w:r>
    </w:p>
    <w:p w14:paraId="76F0D266">
      <w:pPr>
        <w:rPr>
          <w:rFonts w:hint="eastAsia" w:ascii="黑体" w:eastAsia="黑体"/>
          <w:sz w:val="36"/>
          <w:szCs w:val="36"/>
        </w:rPr>
      </w:pPr>
      <w:r>
        <w:rPr>
          <w:rFonts w:hint="eastAsia" w:ascii="黑体" w:eastAsia="黑体"/>
          <w:sz w:val="36"/>
          <w:szCs w:val="36"/>
        </w:rPr>
        <w:br w:type="page"/>
      </w:r>
    </w:p>
    <w:p w14:paraId="7164AD92">
      <w:pPr>
        <w:adjustRightInd w:val="0"/>
        <w:snapToGrid w:val="0"/>
        <w:spacing w:line="360" w:lineRule="auto"/>
        <w:ind w:right="420"/>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t>纳税证明或完税证明</w:t>
      </w:r>
    </w:p>
    <w:p w14:paraId="4BF00786">
      <w:pP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br w:type="page"/>
      </w:r>
    </w:p>
    <w:p w14:paraId="19DAB349">
      <w:pPr>
        <w:adjustRightInd w:val="0"/>
        <w:snapToGrid w:val="0"/>
        <w:spacing w:line="360" w:lineRule="auto"/>
        <w:ind w:right="420"/>
        <w:jc w:val="cente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eastAsia="zh-CN"/>
        </w:rPr>
        <w:t>社会保险参保缴费</w:t>
      </w:r>
      <w:r>
        <w:rPr>
          <w:rFonts w:hint="eastAsia" w:ascii="仿宋" w:hAnsi="仿宋" w:eastAsia="仿宋" w:cs="仿宋"/>
          <w:b/>
          <w:bCs/>
          <w:color w:val="auto"/>
          <w:sz w:val="36"/>
          <w:szCs w:val="36"/>
          <w:highlight w:val="none"/>
          <w:lang w:val="en-US" w:eastAsia="zh-CN"/>
        </w:rPr>
        <w:t>证明</w:t>
      </w:r>
    </w:p>
    <w:p w14:paraId="2DB31889">
      <w:pP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br w:type="page"/>
      </w:r>
    </w:p>
    <w:p w14:paraId="0B803C97">
      <w:pPr>
        <w:adjustRightInd w:val="0"/>
        <w:snapToGrid w:val="0"/>
        <w:spacing w:line="360" w:lineRule="auto"/>
        <w:ind w:right="420"/>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t>没有重大违法记录的书面声明</w:t>
      </w:r>
    </w:p>
    <w:p w14:paraId="2156536B">
      <w:pP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br w:type="page"/>
      </w:r>
    </w:p>
    <w:p w14:paraId="2B10092B">
      <w:pPr>
        <w:adjustRightInd w:val="0"/>
        <w:snapToGrid w:val="0"/>
        <w:spacing w:line="360" w:lineRule="auto"/>
        <w:ind w:right="420"/>
        <w:jc w:val="center"/>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eastAsia="zh-CN"/>
        </w:rPr>
        <w:t>具备履行合同所必需的设备和专业技术能力的证明材料</w:t>
      </w:r>
    </w:p>
    <w:p w14:paraId="6B8F7689">
      <w:pPr>
        <w:adjustRightInd w:val="0"/>
        <w:snapToGrid w:val="0"/>
        <w:spacing w:line="360" w:lineRule="auto"/>
        <w:ind w:right="420"/>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br w:type="page"/>
      </w:r>
    </w:p>
    <w:p w14:paraId="36B290EE">
      <w:pPr>
        <w:adjustRightInd w:val="0"/>
        <w:snapToGrid w:val="0"/>
        <w:spacing w:line="360" w:lineRule="auto"/>
        <w:ind w:right="420"/>
        <w:jc w:val="center"/>
        <w:rPr>
          <w:rFonts w:hint="eastAsia" w:ascii="仿宋" w:hAnsi="仿宋" w:eastAsia="仿宋" w:cs="仿宋"/>
          <w:b/>
          <w:bCs/>
          <w:color w:val="auto"/>
          <w:sz w:val="36"/>
          <w:szCs w:val="36"/>
          <w:highlight w:val="none"/>
        </w:rPr>
      </w:pPr>
      <w:bookmarkStart w:id="0" w:name="_GoBack"/>
      <w:bookmarkEnd w:id="0"/>
      <w:r>
        <w:rPr>
          <w:rFonts w:hint="eastAsia" w:ascii="仿宋" w:hAnsi="仿宋" w:eastAsia="仿宋" w:cs="仿宋"/>
          <w:b/>
          <w:bCs/>
          <w:color w:val="auto"/>
          <w:sz w:val="36"/>
          <w:szCs w:val="36"/>
          <w:highlight w:val="none"/>
        </w:rPr>
        <w:t>特殊资格审查证材料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14786F40"/>
    <w:rsid w:val="16533AC3"/>
    <w:rsid w:val="1C510CE2"/>
    <w:rsid w:val="2CB337F8"/>
    <w:rsid w:val="358B5456"/>
    <w:rsid w:val="3C577F90"/>
    <w:rsid w:val="4E884D82"/>
    <w:rsid w:val="511C4367"/>
    <w:rsid w:val="78B11FE7"/>
    <w:rsid w:val="7C711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2514</Words>
  <Characters>2588</Characters>
  <Lines>0</Lines>
  <Paragraphs>0</Paragraphs>
  <TotalTime>2</TotalTime>
  <ScaleCrop>false</ScaleCrop>
  <LinksUpToDate>false</LinksUpToDate>
  <CharactersWithSpaces>3037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82906579</cp:lastModifiedBy>
  <dcterms:modified xsi:type="dcterms:W3CDTF">2026-01-04T17:14:50Z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AB76AB1A95694263898952AF53920276_11</vt:lpwstr>
  </property>
  <property fmtid="{D5CDD505-2E9C-101B-9397-08002B2CF9AE}" pid="4" name="KSOTemplateDocerSaveRecord">
    <vt:lpwstr>eyJoZGlkIjoiZjBkMjI4M2FlY2ExYWNjNTZmOWZkNmQ0MjM5N2RmNzciLCJ1c2VySWQiOiIyODQ2NzkzNTAifQ==</vt:lpwstr>
  </property>
</Properties>
</file>