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3E5AB">
      <w:pPr>
        <w:pStyle w:val="2"/>
        <w:spacing w:after="0" w:line="360" w:lineRule="auto"/>
        <w:jc w:val="center"/>
        <w:rPr>
          <w:rFonts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25F6464D">
      <w:pPr>
        <w:spacing w:line="500" w:lineRule="atLeast"/>
        <w:jc w:val="center"/>
        <w:outlineLvl w:val="2"/>
        <w:rPr>
          <w:rFonts w:ascii="仿宋" w:hAnsi="仿宋" w:eastAsia="仿宋" w:cs="仿宋"/>
          <w:b/>
          <w:bCs/>
          <w:sz w:val="30"/>
          <w:szCs w:val="30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一、业绩证明文件</w:t>
      </w:r>
      <w:bookmarkEnd w:id="0"/>
    </w:p>
    <w:p w14:paraId="5A3A1E98">
      <w:pPr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626B6978">
      <w:pPr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2DBCC0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881D24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27669DF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566FFF0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4D0D2CE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E7B0A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263C395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3C5925A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00DF178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17314E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10E291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9B9365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6FAB726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0BCA7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AA7B5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D92A1C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E30B09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E798C3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CD2E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47A38C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3736C24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A1A548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C425B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990C6E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8CCCBC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D8C721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7059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4E3782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26A5B33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1F925A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988CD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374809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CB008B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780692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4B84B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E36D99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7A5A89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3CF0BA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3DD98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287648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273001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1BE4B2B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325DE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58F0B5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52405BB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2363AA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96581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A6E21F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F1846B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4706EE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0809B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AE0E6E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3942AAA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45AB141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9691A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0C08446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E5B136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993EAD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2CAFE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57E12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7BCB52D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DC50CC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7C33C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59378D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88EC07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29A23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31C0C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FC9CE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65528CE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88DD41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C6B6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0D29396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82CB3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1A97D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48EB6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965446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28D45E2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3BCB7F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30D1B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E6FA41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1C39C8D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25CFA5C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85B5A3C">
      <w:pPr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3A2A19CC">
      <w:pPr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2.提供202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年以来类似项目业绩合同（以合同签订时间为准）；</w:t>
      </w:r>
    </w:p>
    <w:p w14:paraId="01AAB0BA">
      <w:pPr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。</w:t>
      </w:r>
    </w:p>
    <w:p w14:paraId="38EA2FD1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4FB4ADCA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02B9BB1F">
      <w:pPr>
        <w:tabs>
          <w:tab w:val="left" w:pos="2394"/>
        </w:tabs>
        <w:spacing w:line="360" w:lineRule="auto"/>
        <w:ind w:firstLine="2520" w:firstLineChars="900"/>
        <w:jc w:val="both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72DA6FEB">
      <w:pPr>
        <w:pStyle w:val="3"/>
        <w:rPr>
          <w:rFonts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  <w:t>二、响应方案说明</w:t>
      </w:r>
    </w:p>
    <w:p w14:paraId="7E0FEF02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4459E7AB">
      <w:pPr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、供应商企业简介；</w:t>
      </w:r>
    </w:p>
    <w:p w14:paraId="50EB221D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服务方案；</w:t>
      </w:r>
    </w:p>
    <w:p w14:paraId="1FC2DFE4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拟投入本项目人员；</w:t>
      </w:r>
    </w:p>
    <w:p w14:paraId="6CC0BA3E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档案管理；</w:t>
      </w:r>
    </w:p>
    <w:p w14:paraId="4D3EDE78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质量保证措施；</w:t>
      </w:r>
    </w:p>
    <w:p w14:paraId="19F7EC0B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应急预案；</w:t>
      </w:r>
    </w:p>
    <w:p w14:paraId="6B23CA49">
      <w:pPr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服务承诺和建议；</w:t>
      </w:r>
    </w:p>
    <w:p w14:paraId="49367C88">
      <w:pPr>
        <w:ind w:firstLine="560" w:firstLineChars="200"/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、供应商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认为有必要提供而增加其竞争性的其它资料。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740AF"/>
    <w:rsid w:val="0957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2026-03-11T03:57:00Z</dcterms:created>
  <dc:creator>唰唰</dc:creator>
  <cp:lastModifiedBy>唰唰</cp:lastModifiedBy>
  <dcterms:modified xsi:type="dcterms:W3CDTF">2026-03-11T03:57:35Z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944352AD514D40BBA9FB2AD40FF66BC1_11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