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643" w:firstLine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bookmarkStart w:id="0" w:name="_Toc22644"/>
      <w:bookmarkStart w:id="1" w:name="_Toc32592"/>
      <w:bookmarkStart w:id="2" w:name="_Toc60928916"/>
      <w:bookmarkStart w:id="3" w:name="_Toc60929148"/>
      <w:r>
        <w:rPr>
          <w:rFonts w:hint="eastAsia" w:ascii="仿宋" w:hAnsi="仿宋" w:eastAsia="仿宋" w:cs="仿宋"/>
          <w:b/>
          <w:sz w:val="32"/>
          <w:szCs w:val="32"/>
        </w:rPr>
        <w:t>投标方案</w:t>
      </w:r>
    </w:p>
    <w:p>
      <w:pPr>
        <w:pStyle w:val="2"/>
        <w:spacing w:line="360" w:lineRule="auto"/>
        <w:ind w:firstLine="480" w:firstLineChars="200"/>
        <w:jc w:val="left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6" w:name="_GoBack"/>
      <w:bookmarkEnd w:id="6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技术方案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、实施方案、培训及售后方案等</w:t>
      </w:r>
    </w:p>
    <w:p>
      <w:pPr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4" w:name="_Toc60928917"/>
      <w:bookmarkStart w:id="5" w:name="_Toc60929149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（格式自拟，内容应包含评标办法中要求的内容）</w:t>
      </w:r>
      <w:bookmarkEnd w:id="4"/>
      <w:bookmarkEnd w:id="5"/>
    </w:p>
    <w:p>
      <w:pPr>
        <w:rPr>
          <w:rFonts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2FF21D37"/>
    <w:rsid w:val="2FF2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2024-01-13T15:35:00Z</dcterms:created>
  <dc:creator>小葵</dc:creator>
  <cp:lastModifiedBy>小葵</cp:lastModifiedBy>
  <dcterms:modified xsi:type="dcterms:W3CDTF">2024-01-13T15:37:03Z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08820EA57FA1445681B9B9600C6B2242_11</vt:lpwstr>
  </property>
</Properties>
</file>