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w:t>
      </w:r>
      <w:r>
        <w:rPr>
          <w:rFonts w:hint="eastAsia" w:ascii="仿宋" w:hAnsi="仿宋" w:eastAsia="仿宋" w:cs="仿宋"/>
          <w:sz w:val="24"/>
          <w:szCs w:val="24"/>
          <w:lang w:val="en-US" w:eastAsia="en-US"/>
        </w:rPr>
        <w:t>财务状况报告：提供经审计的2023年度的财务报告或提交响应文件截止时间前六个月内其基本账户开户银行出具的资信证明；其他组织和自然人提供银行出具的资信证明或财务报表；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5AFB6ED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3、税收缴纳证明：提供2023年7月至今任意一个月的纳税证明或税务机关开具的完税证明，依法免税的单位应提供相关证明材料；供应商需在项目电子化交易系统中按要求提供相关证明材料并进行电子签章。</w:t>
      </w:r>
      <w:r>
        <w:rPr>
          <w:rFonts w:hint="eastAsia" w:ascii="仿宋" w:hAnsi="仿宋" w:eastAsia="仿宋" w:cs="仿宋"/>
          <w:sz w:val="24"/>
          <w:szCs w:val="24"/>
          <w:lang w:val="en-US" w:eastAsia="en-US"/>
        </w:rPr>
        <w:br w:type="textWrapping"/>
      </w:r>
    </w:p>
    <w:p w14:paraId="307321B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06099790">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533E0F13">
      <w:pPr>
        <w:numPr>
          <w:ilvl w:val="0"/>
          <w:numId w:val="0"/>
        </w:num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履约能力证明：具有履行合同所必需的设备和专业技术能力，提供书面声明；供应商需在项目电子化交易系统中按要求提供相关材料并进行电子签章。</w:t>
      </w:r>
    </w:p>
    <w:p w14:paraId="5305A28B">
      <w:pPr>
        <w:outlineLvl w:val="9"/>
        <w:rPr>
          <w:rFonts w:hint="eastAsia" w:ascii="仿宋" w:hAnsi="仿宋" w:eastAsia="仿宋" w:cs="仿宋"/>
          <w:sz w:val="24"/>
          <w:szCs w:val="24"/>
          <w:lang w:val="en-US" w:eastAsia="zh-CN"/>
        </w:rPr>
      </w:pPr>
    </w:p>
    <w:p w14:paraId="25F73472">
      <w:pPr>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致：</w:t>
      </w:r>
      <w:r>
        <w:rPr>
          <w:rFonts w:hint="eastAsia" w:ascii="仿宋" w:hAnsi="仿宋" w:eastAsia="仿宋" w:cs="仿宋"/>
          <w:sz w:val="24"/>
          <w:szCs w:val="24"/>
        </w:rPr>
        <w:t>陕西卓越工程项目管理有限公司</w:t>
      </w:r>
    </w:p>
    <w:p w14:paraId="551393E3">
      <w:pPr>
        <w:spacing w:line="360" w:lineRule="auto"/>
        <w:jc w:val="left"/>
        <w:rPr>
          <w:rFonts w:ascii="仿宋" w:hAnsi="仿宋" w:eastAsia="仿宋" w:cs="仿宋"/>
          <w:szCs w:val="24"/>
        </w:rPr>
      </w:pPr>
      <w:r>
        <w:rPr>
          <w:rFonts w:hint="eastAsia" w:ascii="仿宋" w:hAnsi="仿宋" w:eastAsia="仿宋" w:cs="仿宋"/>
          <w:szCs w:val="24"/>
        </w:rPr>
        <w:t xml:space="preserve">     </w:t>
      </w:r>
    </w:p>
    <w:p w14:paraId="3E27CED3">
      <w:pPr>
        <w:pStyle w:val="2"/>
        <w:rPr>
          <w:rFonts w:ascii="仿宋" w:hAnsi="仿宋" w:eastAsia="仿宋" w:cs="仿宋"/>
          <w:kern w:val="0"/>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kern w:val="0"/>
          <w:sz w:val="24"/>
          <w:szCs w:val="24"/>
        </w:rPr>
        <w:t>我单位具有履行</w:t>
      </w:r>
      <w:r>
        <w:rPr>
          <w:rFonts w:hint="eastAsia" w:ascii="仿宋" w:hAnsi="仿宋" w:eastAsia="仿宋" w:cs="仿宋"/>
          <w:kern w:val="0"/>
          <w:sz w:val="24"/>
          <w:szCs w:val="24"/>
          <w:lang w:val="en-US" w:eastAsia="zh-CN"/>
        </w:rPr>
        <w:t>本项目</w:t>
      </w:r>
      <w:r>
        <w:rPr>
          <w:rFonts w:hint="eastAsia" w:ascii="仿宋" w:hAnsi="仿宋" w:eastAsia="仿宋" w:cs="仿宋"/>
          <w:kern w:val="0"/>
          <w:sz w:val="24"/>
          <w:szCs w:val="24"/>
        </w:rPr>
        <w:t>合同所必需的设备和专业技术能力。</w:t>
      </w:r>
    </w:p>
    <w:p w14:paraId="4A0A9944">
      <w:pPr>
        <w:pStyle w:val="2"/>
        <w:rPr>
          <w:rFonts w:ascii="仿宋" w:hAnsi="仿宋" w:eastAsia="仿宋" w:cs="仿宋"/>
          <w:sz w:val="24"/>
          <w:szCs w:val="24"/>
        </w:rPr>
      </w:pPr>
    </w:p>
    <w:p w14:paraId="61CA994A">
      <w:pPr>
        <w:spacing w:line="360" w:lineRule="auto"/>
        <w:ind w:firstLine="960" w:firstLineChars="400"/>
        <w:jc w:val="left"/>
        <w:rPr>
          <w:rFonts w:ascii="仿宋" w:hAnsi="仿宋" w:eastAsia="仿宋" w:cs="仿宋"/>
          <w:sz w:val="24"/>
          <w:szCs w:val="24"/>
        </w:rPr>
      </w:pPr>
      <w:r>
        <w:rPr>
          <w:rFonts w:hint="eastAsia" w:ascii="仿宋" w:hAnsi="仿宋" w:eastAsia="仿宋" w:cs="仿宋"/>
          <w:sz w:val="24"/>
          <w:szCs w:val="24"/>
        </w:rPr>
        <w:t>特此声明！</w:t>
      </w:r>
    </w:p>
    <w:p w14:paraId="14E0D036">
      <w:pPr>
        <w:spacing w:line="360" w:lineRule="auto"/>
        <w:ind w:firstLine="480" w:firstLineChars="200"/>
        <w:jc w:val="left"/>
        <w:rPr>
          <w:rFonts w:ascii="仿宋" w:hAnsi="仿宋" w:eastAsia="仿宋" w:cs="仿宋"/>
          <w:sz w:val="24"/>
          <w:szCs w:val="24"/>
        </w:rPr>
      </w:pPr>
    </w:p>
    <w:p w14:paraId="44859033">
      <w:pPr>
        <w:spacing w:line="480" w:lineRule="auto"/>
        <w:ind w:firstLine="480" w:firstLineChars="200"/>
        <w:jc w:val="left"/>
        <w:rPr>
          <w:rFonts w:ascii="仿宋" w:hAnsi="仿宋" w:eastAsia="仿宋" w:cs="仿宋"/>
          <w:sz w:val="24"/>
          <w:szCs w:val="24"/>
        </w:rPr>
      </w:pPr>
    </w:p>
    <w:p w14:paraId="2C87A762">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投标人（公章）：</w:t>
      </w:r>
      <w:r>
        <w:rPr>
          <w:rFonts w:hint="eastAsia" w:ascii="仿宋" w:hAnsi="仿宋" w:eastAsia="仿宋" w:cs="仿宋"/>
          <w:sz w:val="24"/>
          <w:szCs w:val="24"/>
          <w:u w:val="single"/>
        </w:rPr>
        <w:t xml:space="preserve">                            </w:t>
      </w:r>
    </w:p>
    <w:p w14:paraId="3F3560C0">
      <w:pPr>
        <w:spacing w:line="48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 xml:space="preserve">                              法定代表人或被授权人（签字或盖章）：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p>
    <w:p w14:paraId="3FE8F026">
      <w:pPr>
        <w:spacing w:line="480" w:lineRule="auto"/>
        <w:ind w:firstLine="480" w:firstLineChars="200"/>
        <w:jc w:val="left"/>
        <w:rPr>
          <w:rFonts w:ascii="仿宋" w:hAnsi="仿宋" w:eastAsia="仿宋" w:cs="仿宋"/>
          <w:sz w:val="24"/>
          <w:szCs w:val="24"/>
        </w:rPr>
      </w:pPr>
      <w:r>
        <w:rPr>
          <w:rFonts w:hint="eastAsia" w:ascii="仿宋" w:hAnsi="仿宋" w:eastAsia="仿宋" w:cs="仿宋"/>
          <w:sz w:val="24"/>
          <w:szCs w:val="24"/>
        </w:rPr>
        <w:t xml:space="preserve">                              日   期：      年    月    日 </w:t>
      </w:r>
    </w:p>
    <w:p w14:paraId="3D50BC6B">
      <w:pPr>
        <w:outlineLvl w:val="9"/>
        <w:rPr>
          <w:rFonts w:hint="eastAsia"/>
          <w:sz w:val="24"/>
          <w:szCs w:val="24"/>
          <w:lang w:val="en-US" w:eastAsia="zh-CN"/>
        </w:rPr>
      </w:pPr>
    </w:p>
    <w:p w14:paraId="6CC44F31">
      <w:pPr>
        <w:rPr>
          <w:rFonts w:hint="eastAsia"/>
          <w:sz w:val="24"/>
          <w:szCs w:val="24"/>
          <w:lang w:val="en-US" w:eastAsia="zh-CN"/>
        </w:rPr>
      </w:pPr>
    </w:p>
    <w:p w14:paraId="4865B7E8">
      <w:pPr>
        <w:pStyle w:val="3"/>
        <w:rPr>
          <w:rFonts w:hint="eastAsia"/>
          <w:lang w:val="en-US" w:eastAsia="zh-CN"/>
        </w:rPr>
      </w:pPr>
    </w:p>
    <w:p w14:paraId="187DD44B">
      <w:pPr>
        <w:rPr>
          <w:rFonts w:hint="eastAsia"/>
          <w:lang w:val="en-US" w:eastAsia="zh-CN"/>
        </w:rPr>
        <w:sectPr>
          <w:pgSz w:w="11906" w:h="16838"/>
          <w:pgMar w:top="1440" w:right="1800" w:bottom="1440" w:left="1800" w:header="851" w:footer="992" w:gutter="0"/>
          <w:cols w:space="720" w:num="1"/>
          <w:docGrid w:type="lines" w:linePitch="312" w:charSpace="0"/>
        </w:sectPr>
      </w:pPr>
    </w:p>
    <w:p w14:paraId="167B0479">
      <w:pPr>
        <w:outlineLvl w:val="9"/>
        <w:rPr>
          <w:rFonts w:hint="eastAsia"/>
          <w:lang w:val="en-US" w:eastAsia="zh-CN"/>
        </w:rPr>
      </w:pPr>
    </w:p>
    <w:p w14:paraId="17D5EA68">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记录证明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法定代表人及被授权人签字或盖章：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6AC6CD62">
      <w:pPr>
        <w:spacing w:line="360" w:lineRule="auto"/>
        <w:ind w:firstLine="3360" w:firstLineChars="1400"/>
        <w:jc w:val="left"/>
        <w:rPr>
          <w:rFonts w:hint="eastAsia" w:ascii="仿宋" w:hAnsi="仿宋" w:eastAsia="仿宋" w:cs="Tahoma"/>
          <w:b/>
          <w:bCs/>
          <w:sz w:val="24"/>
          <w:szCs w:val="24"/>
        </w:rPr>
      </w:pPr>
      <w:bookmarkStart w:id="0" w:name="_GoBack"/>
      <w:bookmarkEnd w:id="0"/>
      <w:r>
        <w:rPr>
          <w:rFonts w:hint="eastAsia" w:ascii="仿宋" w:hAnsi="仿宋" w:eastAsia="仿宋"/>
          <w:bCs/>
          <w:caps/>
          <w:sz w:val="24"/>
          <w:szCs w:val="24"/>
        </w:rPr>
        <w:t>日 期：</w:t>
      </w:r>
    </w:p>
    <w:p w14:paraId="741DE7C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3DA4B"/>
    <w:multiLevelType w:val="singleLevel"/>
    <w:tmpl w:val="EE03DA4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FF9382F"/>
    <w:rsid w:val="21F96579"/>
    <w:rsid w:val="23D72E86"/>
    <w:rsid w:val="54372E4A"/>
    <w:rsid w:val="548023F9"/>
    <w:rsid w:val="55860877"/>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691</Words>
  <Characters>700</Characters>
  <Lines>0</Lines>
  <Paragraphs>0</Paragraphs>
  <TotalTime>6</TotalTime>
  <ScaleCrop>false</ScaleCrop>
  <LinksUpToDate>false</LinksUpToDate>
  <CharactersWithSpaces>700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晴窗一扇</cp:lastModifiedBy>
  <dcterms:modified xsi:type="dcterms:W3CDTF">2024-11-21T06:21:47Z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F736A06D3ACE4BA5990BD51D70BD4A84_12</vt:lpwstr>
  </property>
</Properties>
</file>