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版本号：241203001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中医传承创新项目核医学科设备采购项目(二次)</w:t>
      </w:r>
    </w:p>
    <w:p>
      <w:pPr>
        <w:pStyle w:val="null3"/>
        <w:jc w:val="center"/>
        <w:outlineLvl w:val="2"/>
      </w:pPr>
      <w:r>
        <w:rPr>
          <w:sz w:val="28"/>
          <w:b/>
        </w:rPr>
        <w:t>采购项目编号：</w:t>
      </w:r>
      <w:r>
        <w:rPr>
          <w:sz w:val="28"/>
          <w:b/>
        </w:rPr>
        <w:t>SCZE2024-ZB-2404-001.1B1</w:t>
      </w:r>
      <w:r>
        <w:br/>
      </w:r>
      <w:r>
        <w:br/>
      </w:r>
      <w:r>
        <w:br/>
      </w:r>
    </w:p>
    <w:p>
      <w:pPr>
        <w:pStyle w:val="null3"/>
        <w:jc w:val="center"/>
        <w:outlineLvl w:val="2"/>
      </w:pPr>
      <w:r>
        <w:rPr>
          <w:sz w:val="28"/>
          <w:b/>
        </w:rPr>
        <w:t>北京中医药大学孙思邈医院</w:t>
      </w:r>
    </w:p>
    <w:p>
      <w:pPr>
        <w:pStyle w:val="null3"/>
        <w:jc w:val="center"/>
        <w:outlineLvl w:val="2"/>
      </w:pPr>
      <w:r>
        <w:rPr>
          <w:sz w:val="28"/>
          <w:b/>
        </w:rPr>
        <w:t>陕西省采购招标有限责任公司</w:t>
      </w:r>
      <w:r>
        <w:rPr>
          <w:sz w:val="28"/>
          <w:b/>
        </w:rPr>
        <w:t>共同编制</w:t>
      </w:r>
    </w:p>
    <w:p>
      <w:pPr>
        <w:pStyle w:val="null3"/>
        <w:jc w:val="center"/>
        <w:outlineLvl w:val="2"/>
      </w:pPr>
      <w:r>
        <w:rPr>
          <w:sz w:val="28"/>
          <w:b/>
        </w:rPr>
        <w:t>2024年11月05日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陕西省采购招标有限责任公司</w:t>
      </w:r>
      <w:r>
        <w:rPr/>
        <w:t>（以下简称“代理机构”）受</w:t>
      </w:r>
      <w:r>
        <w:rPr/>
        <w:t>北京中医药大学孙思邈医院</w:t>
      </w:r>
      <w:r>
        <w:rPr/>
        <w:t>委托，拟对</w:t>
      </w:r>
      <w:r>
        <w:rPr/>
        <w:t>中医传承创新项目核医学科设备采购项目(二次)</w:t>
      </w:r>
      <w:r>
        <w:rPr/>
        <w:t>进行国内公开招标，兹邀请符合本次招标要求的供应商参加投标。</w:t>
      </w:r>
    </w:p>
    <w:p>
      <w:pPr>
        <w:pStyle w:val="null3"/>
        <w:outlineLvl w:val="2"/>
      </w:pPr>
      <w:r>
        <w:rPr>
          <w:sz w:val="28"/>
          <w:b/>
        </w:rPr>
        <w:t>一、采购项目编号：</w:t>
      </w:r>
      <w:r>
        <w:rPr>
          <w:sz w:val="28"/>
          <w:b/>
        </w:rPr>
        <w:t>SCZE2024-ZB-2404-001.1B1</w:t>
      </w:r>
    </w:p>
    <w:p>
      <w:pPr>
        <w:pStyle w:val="null3"/>
        <w:outlineLvl w:val="2"/>
      </w:pPr>
      <w:r>
        <w:rPr>
          <w:sz w:val="28"/>
          <w:b/>
        </w:rPr>
        <w:t>二、采购项目名称：</w:t>
      </w:r>
      <w:r>
        <w:rPr>
          <w:sz w:val="28"/>
          <w:b/>
        </w:rPr>
        <w:t>中医传承创新项目核医学科设备采购项目(二次)</w:t>
      </w:r>
    </w:p>
    <w:p>
      <w:pPr>
        <w:pStyle w:val="null3"/>
        <w:outlineLvl w:val="2"/>
      </w:pPr>
      <w:r>
        <w:rPr>
          <w:sz w:val="28"/>
          <w:b/>
        </w:rPr>
        <w:t>三、招标项目简介</w:t>
      </w:r>
    </w:p>
    <w:p>
      <w:pPr>
        <w:pStyle w:val="null3"/>
        <w:ind w:firstLine="480"/>
      </w:pPr>
      <w:r>
        <w:rPr/>
        <w:t>北京中医药大学孙思邈医院中医传承创新项目核医学科设备采购项目，详见采购需求。</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采购包1（中医传承创新项目核医学科设备采购项目）：属于专门面向中小企业采购。</w:t>
      </w:r>
    </w:p>
    <w:p>
      <w:pPr>
        <w:pStyle w:val="null3"/>
        <w:ind w:firstLine="480"/>
      </w:pPr>
      <w:r>
        <w:rPr/>
        <w:t>（三）本项目的特定资格要求：</w:t>
      </w:r>
    </w:p>
    <w:p>
      <w:pPr>
        <w:pStyle w:val="null3"/>
      </w:pPr>
      <w:r>
        <w:rPr/>
        <w:t>采购包1：</w:t>
      </w:r>
    </w:p>
    <w:p>
      <w:pPr>
        <w:pStyle w:val="null3"/>
      </w:pPr>
      <w:r>
        <w:rPr/>
        <w:t>1、信用查询：供应商在递交投标文件截止时间前被“信用中国 ” 网站（www.creditchina.gov.cn）和中国政 府采购网（www.ccgp.gov.cn）上被列入失信 被执行人、重大税收违法失信主体、政府采购 严重违法失信行为记录名单的，不得参加本次采购活动。</w:t>
      </w:r>
    </w:p>
    <w:p>
      <w:pPr>
        <w:pStyle w:val="null3"/>
      </w:pPr>
      <w:r>
        <w:rPr/>
        <w:t>2、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 ：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北京中医药大学孙思邈医院</w:t>
      </w:r>
    </w:p>
    <w:p>
      <w:pPr>
        <w:pStyle w:val="null3"/>
      </w:pPr>
      <w:r>
        <w:rPr/>
        <w:t xml:space="preserve"> 地址： </w:t>
      </w:r>
      <w:r>
        <w:rPr/>
        <w:t>陕西省铜川市新区长虹北路26号</w:t>
      </w:r>
    </w:p>
    <w:p>
      <w:pPr>
        <w:pStyle w:val="null3"/>
      </w:pPr>
      <w:r>
        <w:rPr/>
        <w:t xml:space="preserve"> 邮编： </w:t>
      </w:r>
      <w:r>
        <w:rPr/>
        <w:t>727000</w:t>
      </w:r>
    </w:p>
    <w:p>
      <w:pPr>
        <w:pStyle w:val="null3"/>
      </w:pPr>
      <w:r>
        <w:rPr/>
        <w:t xml:space="preserve"> 联系人： </w:t>
      </w:r>
      <w:r>
        <w:rPr/>
        <w:t>赵工</w:t>
      </w:r>
    </w:p>
    <w:p>
      <w:pPr>
        <w:pStyle w:val="null3"/>
      </w:pPr>
      <w:r>
        <w:rPr/>
        <w:t xml:space="preserve"> 联系电话： </w:t>
      </w:r>
      <w:r>
        <w:rPr/>
        <w:t>0919-8181243</w:t>
      </w:r>
    </w:p>
    <w:p>
      <w:pPr>
        <w:pStyle w:val="null3"/>
        <w:outlineLvl w:val="2"/>
      </w:pPr>
      <w:r>
        <w:rPr>
          <w:sz w:val="28"/>
          <w:b/>
        </w:rPr>
        <w:t>代理机构：</w:t>
      </w:r>
      <w:r>
        <w:rPr>
          <w:sz w:val="28"/>
          <w:b/>
        </w:rPr>
        <w:t>陕西省采购招标有限责任公司</w:t>
      </w:r>
    </w:p>
    <w:p>
      <w:pPr>
        <w:pStyle w:val="null3"/>
      </w:pPr>
      <w:r>
        <w:rPr/>
        <w:t xml:space="preserve"> 地址： </w:t>
      </w:r>
      <w:r>
        <w:rPr/>
        <w:t>西安市高新二路2号山西证券大厦8层</w:t>
      </w:r>
    </w:p>
    <w:p>
      <w:pPr>
        <w:pStyle w:val="null3"/>
      </w:pPr>
      <w:r>
        <w:rPr/>
        <w:t xml:space="preserve"> 邮编： </w:t>
      </w:r>
      <w:r>
        <w:rPr/>
        <w:t>710000</w:t>
      </w:r>
    </w:p>
    <w:p>
      <w:pPr>
        <w:pStyle w:val="null3"/>
      </w:pPr>
      <w:r>
        <w:rPr/>
        <w:t xml:space="preserve"> 联系人： </w:t>
      </w:r>
      <w:r>
        <w:rPr/>
        <w:t>张礼婷、马超</w:t>
      </w:r>
    </w:p>
    <w:p>
      <w:pPr>
        <w:pStyle w:val="null3"/>
      </w:pPr>
      <w:r>
        <w:rPr/>
        <w:t xml:space="preserve"> 联系电话： </w:t>
      </w:r>
      <w:r>
        <w:rPr/>
        <w:t>029-88499829</w:t>
      </w:r>
    </w:p>
    <w:p>
      <w:pPr>
        <w:pStyle w:val="null3"/>
        <w:outlineLvl w:val="2"/>
      </w:pPr>
      <w:r>
        <w:rPr>
          <w:sz w:val="28"/>
          <w:b/>
        </w:rPr>
        <w:t>采购监督机构：</w:t>
      </w:r>
      <w:r>
        <w:rPr>
          <w:sz w:val="28"/>
          <w:b/>
        </w:rPr>
        <w:t>铜川市财政局政府采购管理科</w:t>
      </w:r>
    </w:p>
    <w:p>
      <w:pPr>
        <w:pStyle w:val="null3"/>
        <w:ind w:firstLine="480"/>
      </w:pPr>
      <w:r>
        <w:rPr/>
        <w:t>联系人：</w:t>
      </w:r>
      <w:r>
        <w:rPr/>
        <w:t>寇老师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采购包1：1,390,940.00元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金属制屏风类</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代理服务费收费标准：代理服务费参照《国家计委关于印发&lt;招标代理服务收费管理暂行办法&gt;的通知》（计价格[2002]1980号）规定标准按标段收取。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北京中医药大学孙思邈医院</w:t>
      </w:r>
      <w:r>
        <w:rPr/>
        <w:t>和</w:t>
      </w:r>
      <w:r>
        <w:rPr/>
        <w:t>陕西省采购招标有限责任公司</w:t>
      </w:r>
      <w:r>
        <w:rPr/>
        <w:t>享有。对招标文件中供应商参加本次政府采购活动应当具备的条件，招标项目技术、服务、商务及其他要求，评标细则及标准由</w:t>
      </w:r>
      <w:r>
        <w:rPr/>
        <w:t>北京中医药大学孙思邈医院</w:t>
      </w:r>
      <w:r>
        <w:rPr/>
        <w:t>负责解释。除上述招标文件内容，其他内容由</w:t>
      </w:r>
      <w:r>
        <w:rPr/>
        <w:t>陕西省采购招标有限责任公司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北京中医药大学孙思邈医院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陕西省采购招标有限责任公司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验收：乙方完成服务内容后，向甲方提出验收申请，甲方接到乙方验收申请后组织验收（必要时可聘请相应专家或委托相应部门验收），验收合格后，出具使用验收合格证明。2、最终验收：最终验收结果作为付款依据，乙方填写验收单，并向甲方提交实施过程中的所有资料（包含但不限于产品合格证、保修卡、注册证、使用说明、培训记录），以便甲方日后管理和维护。3、验收依据：合同文本、合同附件、招标文件、投标文件、国内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陕西省采购招标有限责任公司</w:t>
      </w:r>
      <w:r>
        <w:rPr/>
        <w:t xml:space="preserve"> 负责答复；供应商对除采购需求外的采购文件的询问、质疑由</w:t>
      </w:r>
      <w:r>
        <w:rPr/>
        <w:t>陕西省采购招标有限责任公司</w:t>
      </w:r>
      <w:r>
        <w:rPr/>
        <w:t xml:space="preserve"> 负责答复；供应商对采购过程、采购结果的询问、质疑由 </w:t>
      </w:r>
      <w:r>
        <w:rPr/>
        <w:t>陕西省采购招标有限责任公司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联系人：综合办公室</w:t>
      </w:r>
    </w:p>
    <w:p>
      <w:pPr>
        <w:pStyle w:val="null3"/>
      </w:pPr>
      <w:r>
        <w:rPr/>
        <w:t>联系电话：029-85235014</w:t>
      </w:r>
    </w:p>
    <w:p>
      <w:pPr>
        <w:pStyle w:val="null3"/>
      </w:pPr>
      <w:r>
        <w:rPr/>
        <w:t>地址：西安市高新二路2号山西证券大厦8层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中医传承创新项目核医学科设备采购项目采购一批设备，具体详见招标文件。</w:t>
      </w:r>
    </w:p>
    <w:p>
      <w:pPr>
        <w:pStyle w:val="null3"/>
        <w:outlineLvl w:val="2"/>
      </w:pPr>
      <w:r>
        <w:rPr>
          <w:sz w:val="28"/>
          <w:b/>
        </w:rPr>
        <w:t>3.2采购内容</w:t>
      </w:r>
    </w:p>
    <w:p>
      <w:pPr>
        <w:pStyle w:val="null3"/>
      </w:pPr>
      <w:r>
        <w:rPr/>
        <w:t>采购包1：</w:t>
      </w:r>
    </w:p>
    <w:p>
      <w:pPr>
        <w:pStyle w:val="null3"/>
      </w:pPr>
      <w:r>
        <w:rPr/>
        <w:t>采购包预算金额（元）: 1,390,940.00</w:t>
      </w:r>
    </w:p>
    <w:p>
      <w:pPr>
        <w:pStyle w:val="null3"/>
      </w:pPr>
      <w:r>
        <w:rPr/>
        <w:t>采购包最高限价（元）: 1,390,940.00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密闭式通风橱</w:t>
            </w:r>
          </w:p>
        </w:tc>
        <w:tc>
          <w:tcPr>
            <w:tcW w:type="dxa" w:w="831"/>
          </w:tcPr>
          <w:p>
            <w:pPr>
              <w:pStyle w:val="null3"/>
              <w:jc w:val="right"/>
            </w:pPr>
            <w:r>
              <w:rPr/>
              <w:t>1.00</w:t>
            </w:r>
          </w:p>
        </w:tc>
        <w:tc>
          <w:tcPr>
            <w:tcW w:type="dxa" w:w="831"/>
          </w:tcPr>
          <w:p>
            <w:pPr>
              <w:pStyle w:val="null3"/>
              <w:jc w:val="right"/>
            </w:pPr>
            <w:r>
              <w:rPr/>
              <w:t>163,410.00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活度计</w:t>
            </w:r>
          </w:p>
        </w:tc>
        <w:tc>
          <w:tcPr>
            <w:tcW w:type="dxa" w:w="831"/>
          </w:tcPr>
          <w:p>
            <w:pPr>
              <w:pStyle w:val="null3"/>
              <w:jc w:val="right"/>
            </w:pPr>
            <w:r>
              <w:rPr/>
              <w:t>1.00</w:t>
            </w:r>
          </w:p>
        </w:tc>
        <w:tc>
          <w:tcPr>
            <w:tcW w:type="dxa" w:w="831"/>
          </w:tcPr>
          <w:p>
            <w:pPr>
              <w:pStyle w:val="null3"/>
              <w:jc w:val="right"/>
            </w:pPr>
            <w:r>
              <w:rPr/>
              <w:t>71,880.00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钨合金暂存运输盒</w:t>
            </w:r>
          </w:p>
        </w:tc>
        <w:tc>
          <w:tcPr>
            <w:tcW w:type="dxa" w:w="831"/>
          </w:tcPr>
          <w:p>
            <w:pPr>
              <w:pStyle w:val="null3"/>
              <w:jc w:val="right"/>
            </w:pPr>
            <w:r>
              <w:rPr/>
              <w:t>1.00</w:t>
            </w:r>
          </w:p>
        </w:tc>
        <w:tc>
          <w:tcPr>
            <w:tcW w:type="dxa" w:w="831"/>
          </w:tcPr>
          <w:p>
            <w:pPr>
              <w:pStyle w:val="null3"/>
              <w:jc w:val="right"/>
            </w:pPr>
            <w:r>
              <w:rPr/>
              <w:t>3,500.00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钨合金注射器防护套</w:t>
            </w:r>
          </w:p>
        </w:tc>
        <w:tc>
          <w:tcPr>
            <w:tcW w:type="dxa" w:w="831"/>
          </w:tcPr>
          <w:p>
            <w:pPr>
              <w:pStyle w:val="null3"/>
              <w:jc w:val="right"/>
            </w:pPr>
            <w:r>
              <w:rPr/>
              <w:t>1.00</w:t>
            </w:r>
          </w:p>
        </w:tc>
        <w:tc>
          <w:tcPr>
            <w:tcW w:type="dxa" w:w="831"/>
          </w:tcPr>
          <w:p>
            <w:pPr>
              <w:pStyle w:val="null3"/>
              <w:jc w:val="right"/>
            </w:pPr>
            <w:r>
              <w:rPr/>
              <w:t>5,500.00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铅废物筒</w:t>
            </w:r>
          </w:p>
        </w:tc>
        <w:tc>
          <w:tcPr>
            <w:tcW w:type="dxa" w:w="831"/>
          </w:tcPr>
          <w:p>
            <w:pPr>
              <w:pStyle w:val="null3"/>
              <w:jc w:val="right"/>
            </w:pPr>
            <w:r>
              <w:rPr/>
              <w:t>2.00</w:t>
            </w:r>
          </w:p>
        </w:tc>
        <w:tc>
          <w:tcPr>
            <w:tcW w:type="dxa" w:w="831"/>
          </w:tcPr>
          <w:p>
            <w:pPr>
              <w:pStyle w:val="null3"/>
              <w:jc w:val="right"/>
            </w:pPr>
            <w:r>
              <w:rPr/>
              <w:t>24,000.00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铅废物筒</w:t>
            </w:r>
          </w:p>
        </w:tc>
        <w:tc>
          <w:tcPr>
            <w:tcW w:type="dxa" w:w="831"/>
          </w:tcPr>
          <w:p>
            <w:pPr>
              <w:pStyle w:val="null3"/>
              <w:jc w:val="right"/>
            </w:pPr>
            <w:r>
              <w:rPr/>
              <w:t>2.00</w:t>
            </w:r>
          </w:p>
        </w:tc>
        <w:tc>
          <w:tcPr>
            <w:tcW w:type="dxa" w:w="831"/>
          </w:tcPr>
          <w:p>
            <w:pPr>
              <w:pStyle w:val="null3"/>
              <w:jc w:val="right"/>
            </w:pPr>
            <w:r>
              <w:rPr/>
              <w:t>13,600.00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铅废物筒</w:t>
            </w:r>
          </w:p>
        </w:tc>
        <w:tc>
          <w:tcPr>
            <w:tcW w:type="dxa" w:w="831"/>
          </w:tcPr>
          <w:p>
            <w:pPr>
              <w:pStyle w:val="null3"/>
              <w:jc w:val="right"/>
            </w:pPr>
            <w:r>
              <w:rPr/>
              <w:t>1.00</w:t>
            </w:r>
          </w:p>
        </w:tc>
        <w:tc>
          <w:tcPr>
            <w:tcW w:type="dxa" w:w="831"/>
          </w:tcPr>
          <w:p>
            <w:pPr>
              <w:pStyle w:val="null3"/>
              <w:jc w:val="right"/>
            </w:pPr>
            <w:r>
              <w:rPr/>
              <w:t>6,800.00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铅废物筒</w:t>
            </w:r>
          </w:p>
        </w:tc>
        <w:tc>
          <w:tcPr>
            <w:tcW w:type="dxa" w:w="831"/>
          </w:tcPr>
          <w:p>
            <w:pPr>
              <w:pStyle w:val="null3"/>
              <w:jc w:val="right"/>
            </w:pPr>
            <w:r>
              <w:rPr/>
              <w:t>1.00</w:t>
            </w:r>
          </w:p>
        </w:tc>
        <w:tc>
          <w:tcPr>
            <w:tcW w:type="dxa" w:w="831"/>
          </w:tcPr>
          <w:p>
            <w:pPr>
              <w:pStyle w:val="null3"/>
              <w:jc w:val="right"/>
            </w:pPr>
            <w:r>
              <w:rPr/>
              <w:t>6,800.00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移动铅屏风</w:t>
            </w:r>
          </w:p>
        </w:tc>
        <w:tc>
          <w:tcPr>
            <w:tcW w:type="dxa" w:w="831"/>
          </w:tcPr>
          <w:p>
            <w:pPr>
              <w:pStyle w:val="null3"/>
              <w:jc w:val="right"/>
            </w:pPr>
            <w:r>
              <w:rPr/>
              <w:t>3.00</w:t>
            </w:r>
          </w:p>
        </w:tc>
        <w:tc>
          <w:tcPr>
            <w:tcW w:type="dxa" w:w="831"/>
          </w:tcPr>
          <w:p>
            <w:pPr>
              <w:pStyle w:val="null3"/>
              <w:jc w:val="right"/>
            </w:pPr>
            <w:r>
              <w:rPr/>
              <w:t>29,400.00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10</w:t>
            </w:r>
          </w:p>
        </w:tc>
        <w:tc>
          <w:tcPr>
            <w:tcW w:type="dxa" w:w="831"/>
          </w:tcPr>
          <w:p>
            <w:pPr>
              <w:pStyle w:val="null3"/>
            </w:pPr>
            <w:r>
              <w:rPr/>
              <w:t>移动铅屏风</w:t>
            </w:r>
          </w:p>
        </w:tc>
        <w:tc>
          <w:tcPr>
            <w:tcW w:type="dxa" w:w="831"/>
          </w:tcPr>
          <w:p>
            <w:pPr>
              <w:pStyle w:val="null3"/>
              <w:jc w:val="right"/>
            </w:pPr>
            <w:r>
              <w:rPr/>
              <w:t>1.00</w:t>
            </w:r>
          </w:p>
        </w:tc>
        <w:tc>
          <w:tcPr>
            <w:tcW w:type="dxa" w:w="831"/>
          </w:tcPr>
          <w:p>
            <w:pPr>
              <w:pStyle w:val="null3"/>
              <w:jc w:val="right"/>
            </w:pPr>
            <w:r>
              <w:rPr/>
              <w:t>9,800.00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11</w:t>
            </w:r>
          </w:p>
        </w:tc>
        <w:tc>
          <w:tcPr>
            <w:tcW w:type="dxa" w:w="831"/>
          </w:tcPr>
          <w:p>
            <w:pPr>
              <w:pStyle w:val="null3"/>
            </w:pPr>
            <w:r>
              <w:rPr/>
              <w:t>移动铅屏风</w:t>
            </w:r>
          </w:p>
        </w:tc>
        <w:tc>
          <w:tcPr>
            <w:tcW w:type="dxa" w:w="831"/>
          </w:tcPr>
          <w:p>
            <w:pPr>
              <w:pStyle w:val="null3"/>
              <w:jc w:val="right"/>
            </w:pPr>
            <w:r>
              <w:rPr/>
              <w:t>1.00</w:t>
            </w:r>
          </w:p>
        </w:tc>
        <w:tc>
          <w:tcPr>
            <w:tcW w:type="dxa" w:w="831"/>
          </w:tcPr>
          <w:p>
            <w:pPr>
              <w:pStyle w:val="null3"/>
              <w:jc w:val="right"/>
            </w:pPr>
            <w:r>
              <w:rPr/>
              <w:t>9,800.00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12</w:t>
            </w:r>
          </w:p>
        </w:tc>
        <w:tc>
          <w:tcPr>
            <w:tcW w:type="dxa" w:w="831"/>
          </w:tcPr>
          <w:p>
            <w:pPr>
              <w:pStyle w:val="null3"/>
            </w:pPr>
            <w:r>
              <w:rPr/>
              <w:t>放射性药物注射车（L型）</w:t>
            </w:r>
          </w:p>
        </w:tc>
        <w:tc>
          <w:tcPr>
            <w:tcW w:type="dxa" w:w="831"/>
          </w:tcPr>
          <w:p>
            <w:pPr>
              <w:pStyle w:val="null3"/>
              <w:jc w:val="right"/>
            </w:pPr>
            <w:r>
              <w:rPr/>
              <w:t>1.00</w:t>
            </w:r>
          </w:p>
        </w:tc>
        <w:tc>
          <w:tcPr>
            <w:tcW w:type="dxa" w:w="831"/>
          </w:tcPr>
          <w:p>
            <w:pPr>
              <w:pStyle w:val="null3"/>
              <w:jc w:val="right"/>
            </w:pPr>
            <w:r>
              <w:rPr/>
              <w:t>32,800.00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13</w:t>
            </w:r>
          </w:p>
        </w:tc>
        <w:tc>
          <w:tcPr>
            <w:tcW w:type="dxa" w:w="831"/>
          </w:tcPr>
          <w:p>
            <w:pPr>
              <w:pStyle w:val="null3"/>
            </w:pPr>
            <w:r>
              <w:rPr/>
              <w:t>铅衣、铅帽、铅围脖、铅眼镜</w:t>
            </w:r>
          </w:p>
        </w:tc>
        <w:tc>
          <w:tcPr>
            <w:tcW w:type="dxa" w:w="831"/>
          </w:tcPr>
          <w:p>
            <w:pPr>
              <w:pStyle w:val="null3"/>
              <w:jc w:val="right"/>
            </w:pPr>
            <w:r>
              <w:rPr/>
              <w:t>6.00</w:t>
            </w:r>
          </w:p>
        </w:tc>
        <w:tc>
          <w:tcPr>
            <w:tcW w:type="dxa" w:w="831"/>
          </w:tcPr>
          <w:p>
            <w:pPr>
              <w:pStyle w:val="null3"/>
              <w:jc w:val="right"/>
            </w:pPr>
            <w:r>
              <w:rPr/>
              <w:t>27,000.00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14</w:t>
            </w:r>
          </w:p>
        </w:tc>
        <w:tc>
          <w:tcPr>
            <w:tcW w:type="dxa" w:w="831"/>
          </w:tcPr>
          <w:p>
            <w:pPr>
              <w:pStyle w:val="null3"/>
            </w:pPr>
            <w:r>
              <w:rPr/>
              <w:t>个人剂量报警仪</w:t>
            </w:r>
          </w:p>
        </w:tc>
        <w:tc>
          <w:tcPr>
            <w:tcW w:type="dxa" w:w="831"/>
          </w:tcPr>
          <w:p>
            <w:pPr>
              <w:pStyle w:val="null3"/>
              <w:jc w:val="right"/>
            </w:pPr>
            <w:r>
              <w:rPr/>
              <w:t>2.00</w:t>
            </w:r>
          </w:p>
        </w:tc>
        <w:tc>
          <w:tcPr>
            <w:tcW w:type="dxa" w:w="831"/>
          </w:tcPr>
          <w:p>
            <w:pPr>
              <w:pStyle w:val="null3"/>
              <w:jc w:val="right"/>
            </w:pPr>
            <w:r>
              <w:rPr/>
              <w:t>2,400.00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15</w:t>
            </w:r>
          </w:p>
        </w:tc>
        <w:tc>
          <w:tcPr>
            <w:tcW w:type="dxa" w:w="831"/>
          </w:tcPr>
          <w:p>
            <w:pPr>
              <w:pStyle w:val="null3"/>
            </w:pPr>
            <w:r>
              <w:rPr/>
              <w:t>X/γ电离巡检仪</w:t>
            </w:r>
          </w:p>
        </w:tc>
        <w:tc>
          <w:tcPr>
            <w:tcW w:type="dxa" w:w="831"/>
          </w:tcPr>
          <w:p>
            <w:pPr>
              <w:pStyle w:val="null3"/>
              <w:jc w:val="right"/>
            </w:pPr>
            <w:r>
              <w:rPr/>
              <w:t>1.00</w:t>
            </w:r>
          </w:p>
        </w:tc>
        <w:tc>
          <w:tcPr>
            <w:tcW w:type="dxa" w:w="831"/>
          </w:tcPr>
          <w:p>
            <w:pPr>
              <w:pStyle w:val="null3"/>
              <w:jc w:val="right"/>
            </w:pPr>
            <w:r>
              <w:rPr/>
              <w:t>1,600.00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16</w:t>
            </w:r>
          </w:p>
        </w:tc>
        <w:tc>
          <w:tcPr>
            <w:tcW w:type="dxa" w:w="831"/>
          </w:tcPr>
          <w:p>
            <w:pPr>
              <w:pStyle w:val="null3"/>
            </w:pPr>
            <w:r>
              <w:rPr/>
              <w:t>表面沾污仪</w:t>
            </w:r>
          </w:p>
        </w:tc>
        <w:tc>
          <w:tcPr>
            <w:tcW w:type="dxa" w:w="831"/>
          </w:tcPr>
          <w:p>
            <w:pPr>
              <w:pStyle w:val="null3"/>
              <w:jc w:val="right"/>
            </w:pPr>
            <w:r>
              <w:rPr/>
              <w:t>2.00</w:t>
            </w:r>
          </w:p>
        </w:tc>
        <w:tc>
          <w:tcPr>
            <w:tcW w:type="dxa" w:w="831"/>
          </w:tcPr>
          <w:p>
            <w:pPr>
              <w:pStyle w:val="null3"/>
              <w:jc w:val="right"/>
            </w:pPr>
            <w:r>
              <w:rPr/>
              <w:t>22,000.00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17</w:t>
            </w:r>
          </w:p>
        </w:tc>
        <w:tc>
          <w:tcPr>
            <w:tcW w:type="dxa" w:w="831"/>
          </w:tcPr>
          <w:p>
            <w:pPr>
              <w:pStyle w:val="null3"/>
            </w:pPr>
            <w:r>
              <w:rPr/>
              <w:t>碘131自动分装仪</w:t>
            </w:r>
          </w:p>
        </w:tc>
        <w:tc>
          <w:tcPr>
            <w:tcW w:type="dxa" w:w="831"/>
          </w:tcPr>
          <w:p>
            <w:pPr>
              <w:pStyle w:val="null3"/>
              <w:jc w:val="right"/>
            </w:pPr>
            <w:r>
              <w:rPr/>
              <w:t>1.00</w:t>
            </w:r>
          </w:p>
        </w:tc>
        <w:tc>
          <w:tcPr>
            <w:tcW w:type="dxa" w:w="831"/>
          </w:tcPr>
          <w:p>
            <w:pPr>
              <w:pStyle w:val="null3"/>
              <w:jc w:val="right"/>
            </w:pPr>
            <w:r>
              <w:rPr/>
              <w:t>168,000.00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18</w:t>
            </w:r>
          </w:p>
        </w:tc>
        <w:tc>
          <w:tcPr>
            <w:tcW w:type="dxa" w:w="831"/>
          </w:tcPr>
          <w:p>
            <w:pPr>
              <w:pStyle w:val="null3"/>
            </w:pPr>
            <w:r>
              <w:rPr/>
              <w:t>甲状腺吸碘率仪</w:t>
            </w:r>
          </w:p>
        </w:tc>
        <w:tc>
          <w:tcPr>
            <w:tcW w:type="dxa" w:w="831"/>
          </w:tcPr>
          <w:p>
            <w:pPr>
              <w:pStyle w:val="null3"/>
              <w:jc w:val="right"/>
            </w:pPr>
            <w:r>
              <w:rPr/>
              <w:t>1.00</w:t>
            </w:r>
          </w:p>
        </w:tc>
        <w:tc>
          <w:tcPr>
            <w:tcW w:type="dxa" w:w="831"/>
          </w:tcPr>
          <w:p>
            <w:pPr>
              <w:pStyle w:val="null3"/>
              <w:jc w:val="right"/>
            </w:pPr>
            <w:r>
              <w:rPr/>
              <w:t>85,000.00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19</w:t>
            </w:r>
          </w:p>
        </w:tc>
        <w:tc>
          <w:tcPr>
            <w:tcW w:type="dxa" w:w="831"/>
          </w:tcPr>
          <w:p>
            <w:pPr>
              <w:pStyle w:val="null3"/>
            </w:pPr>
            <w:r>
              <w:rPr/>
              <w:t>运动踏车心电测试系统</w:t>
            </w:r>
          </w:p>
        </w:tc>
        <w:tc>
          <w:tcPr>
            <w:tcW w:type="dxa" w:w="831"/>
          </w:tcPr>
          <w:p>
            <w:pPr>
              <w:pStyle w:val="null3"/>
              <w:jc w:val="right"/>
            </w:pPr>
            <w:r>
              <w:rPr/>
              <w:t>1.00</w:t>
            </w:r>
          </w:p>
        </w:tc>
        <w:tc>
          <w:tcPr>
            <w:tcW w:type="dxa" w:w="831"/>
          </w:tcPr>
          <w:p>
            <w:pPr>
              <w:pStyle w:val="null3"/>
              <w:jc w:val="right"/>
            </w:pPr>
            <w:r>
              <w:rPr/>
              <w:t>330,000.00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20</w:t>
            </w:r>
          </w:p>
        </w:tc>
        <w:tc>
          <w:tcPr>
            <w:tcW w:type="dxa" w:w="831"/>
          </w:tcPr>
          <w:p>
            <w:pPr>
              <w:pStyle w:val="null3"/>
            </w:pPr>
            <w:r>
              <w:rPr/>
              <w:t>PET注射台</w:t>
            </w:r>
          </w:p>
        </w:tc>
        <w:tc>
          <w:tcPr>
            <w:tcW w:type="dxa" w:w="831"/>
          </w:tcPr>
          <w:p>
            <w:pPr>
              <w:pStyle w:val="null3"/>
              <w:jc w:val="right"/>
            </w:pPr>
            <w:r>
              <w:rPr/>
              <w:t>1.00</w:t>
            </w:r>
          </w:p>
        </w:tc>
        <w:tc>
          <w:tcPr>
            <w:tcW w:type="dxa" w:w="831"/>
          </w:tcPr>
          <w:p>
            <w:pPr>
              <w:pStyle w:val="null3"/>
              <w:jc w:val="right"/>
            </w:pPr>
            <w:r>
              <w:rPr/>
              <w:t>63,000.00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21</w:t>
            </w:r>
          </w:p>
        </w:tc>
        <w:tc>
          <w:tcPr>
            <w:tcW w:type="dxa" w:w="831"/>
          </w:tcPr>
          <w:p>
            <w:pPr>
              <w:pStyle w:val="null3"/>
            </w:pPr>
            <w:r>
              <w:rPr/>
              <w:t>SPECT注射台</w:t>
            </w:r>
          </w:p>
        </w:tc>
        <w:tc>
          <w:tcPr>
            <w:tcW w:type="dxa" w:w="831"/>
          </w:tcPr>
          <w:p>
            <w:pPr>
              <w:pStyle w:val="null3"/>
              <w:jc w:val="right"/>
            </w:pPr>
            <w:r>
              <w:rPr/>
              <w:t>1.00</w:t>
            </w:r>
          </w:p>
        </w:tc>
        <w:tc>
          <w:tcPr>
            <w:tcW w:type="dxa" w:w="831"/>
          </w:tcPr>
          <w:p>
            <w:pPr>
              <w:pStyle w:val="null3"/>
              <w:jc w:val="right"/>
            </w:pPr>
            <w:r>
              <w:rPr/>
              <w:t>68,000.00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22</w:t>
            </w:r>
          </w:p>
        </w:tc>
        <w:tc>
          <w:tcPr>
            <w:tcW w:type="dxa" w:w="831"/>
          </w:tcPr>
          <w:p>
            <w:pPr>
              <w:pStyle w:val="null3"/>
            </w:pPr>
            <w:r>
              <w:rPr/>
              <w:t>PET钨合金注射屏蔽套</w:t>
            </w:r>
          </w:p>
        </w:tc>
        <w:tc>
          <w:tcPr>
            <w:tcW w:type="dxa" w:w="831"/>
          </w:tcPr>
          <w:p>
            <w:pPr>
              <w:pStyle w:val="null3"/>
              <w:jc w:val="right"/>
            </w:pPr>
            <w:r>
              <w:rPr/>
              <w:t>1.00</w:t>
            </w:r>
          </w:p>
        </w:tc>
        <w:tc>
          <w:tcPr>
            <w:tcW w:type="dxa" w:w="831"/>
          </w:tcPr>
          <w:p>
            <w:pPr>
              <w:pStyle w:val="null3"/>
              <w:jc w:val="right"/>
            </w:pPr>
            <w:r>
              <w:rPr/>
              <w:t>3,200.00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23</w:t>
            </w:r>
          </w:p>
        </w:tc>
        <w:tc>
          <w:tcPr>
            <w:tcW w:type="dxa" w:w="831"/>
          </w:tcPr>
          <w:p>
            <w:pPr>
              <w:pStyle w:val="null3"/>
            </w:pPr>
            <w:r>
              <w:rPr/>
              <w:t>SPECT钨合金注射屏蔽套</w:t>
            </w:r>
          </w:p>
        </w:tc>
        <w:tc>
          <w:tcPr>
            <w:tcW w:type="dxa" w:w="831"/>
          </w:tcPr>
          <w:p>
            <w:pPr>
              <w:pStyle w:val="null3"/>
              <w:jc w:val="right"/>
            </w:pPr>
            <w:r>
              <w:rPr/>
              <w:t>1.00</w:t>
            </w:r>
          </w:p>
        </w:tc>
        <w:tc>
          <w:tcPr>
            <w:tcW w:type="dxa" w:w="831"/>
          </w:tcPr>
          <w:p>
            <w:pPr>
              <w:pStyle w:val="null3"/>
              <w:jc w:val="right"/>
            </w:pPr>
            <w:r>
              <w:rPr/>
              <w:t>1,500.00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24</w:t>
            </w:r>
          </w:p>
        </w:tc>
        <w:tc>
          <w:tcPr>
            <w:tcW w:type="dxa" w:w="831"/>
          </w:tcPr>
          <w:p>
            <w:pPr>
              <w:pStyle w:val="null3"/>
            </w:pPr>
            <w:r>
              <w:rPr/>
              <w:t>锝99淋洗铅防护罐</w:t>
            </w:r>
          </w:p>
        </w:tc>
        <w:tc>
          <w:tcPr>
            <w:tcW w:type="dxa" w:w="831"/>
          </w:tcPr>
          <w:p>
            <w:pPr>
              <w:pStyle w:val="null3"/>
              <w:jc w:val="right"/>
            </w:pPr>
            <w:r>
              <w:rPr/>
              <w:t>2.00</w:t>
            </w:r>
          </w:p>
        </w:tc>
        <w:tc>
          <w:tcPr>
            <w:tcW w:type="dxa" w:w="831"/>
          </w:tcPr>
          <w:p>
            <w:pPr>
              <w:pStyle w:val="null3"/>
              <w:jc w:val="right"/>
            </w:pPr>
            <w:r>
              <w:rPr/>
              <w:t>5,600.00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25</w:t>
            </w:r>
          </w:p>
        </w:tc>
        <w:tc>
          <w:tcPr>
            <w:tcW w:type="dxa" w:w="831"/>
          </w:tcPr>
          <w:p>
            <w:pPr>
              <w:pStyle w:val="null3"/>
            </w:pPr>
            <w:r>
              <w:rPr/>
              <w:t>储源铅罐</w:t>
            </w:r>
          </w:p>
        </w:tc>
        <w:tc>
          <w:tcPr>
            <w:tcW w:type="dxa" w:w="831"/>
          </w:tcPr>
          <w:p>
            <w:pPr>
              <w:pStyle w:val="null3"/>
              <w:jc w:val="right"/>
            </w:pPr>
            <w:r>
              <w:rPr/>
              <w:t>2.00</w:t>
            </w:r>
          </w:p>
        </w:tc>
        <w:tc>
          <w:tcPr>
            <w:tcW w:type="dxa" w:w="831"/>
          </w:tcPr>
          <w:p>
            <w:pPr>
              <w:pStyle w:val="null3"/>
              <w:jc w:val="right"/>
            </w:pPr>
            <w:r>
              <w:rPr/>
              <w:t>15,000.00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26</w:t>
            </w:r>
          </w:p>
        </w:tc>
        <w:tc>
          <w:tcPr>
            <w:tcW w:type="dxa" w:w="831"/>
          </w:tcPr>
          <w:p>
            <w:pPr>
              <w:pStyle w:val="null3"/>
            </w:pPr>
            <w:r>
              <w:rPr/>
              <w:t>转运注射箱</w:t>
            </w:r>
          </w:p>
        </w:tc>
        <w:tc>
          <w:tcPr>
            <w:tcW w:type="dxa" w:w="831"/>
          </w:tcPr>
          <w:p>
            <w:pPr>
              <w:pStyle w:val="null3"/>
              <w:jc w:val="right"/>
            </w:pPr>
            <w:r>
              <w:rPr/>
              <w:t>1.00</w:t>
            </w:r>
          </w:p>
        </w:tc>
        <w:tc>
          <w:tcPr>
            <w:tcW w:type="dxa" w:w="831"/>
          </w:tcPr>
          <w:p>
            <w:pPr>
              <w:pStyle w:val="null3"/>
              <w:jc w:val="right"/>
            </w:pPr>
            <w:r>
              <w:rPr/>
              <w:t>3,950.00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27</w:t>
            </w:r>
          </w:p>
        </w:tc>
        <w:tc>
          <w:tcPr>
            <w:tcW w:type="dxa" w:w="831"/>
          </w:tcPr>
          <w:p>
            <w:pPr>
              <w:pStyle w:val="null3"/>
            </w:pPr>
            <w:r>
              <w:rPr/>
              <w:t>转运注射箱</w:t>
            </w:r>
          </w:p>
        </w:tc>
        <w:tc>
          <w:tcPr>
            <w:tcW w:type="dxa" w:w="831"/>
          </w:tcPr>
          <w:p>
            <w:pPr>
              <w:pStyle w:val="null3"/>
              <w:jc w:val="right"/>
            </w:pPr>
            <w:r>
              <w:rPr/>
              <w:t>1.00</w:t>
            </w:r>
          </w:p>
        </w:tc>
        <w:tc>
          <w:tcPr>
            <w:tcW w:type="dxa" w:w="831"/>
          </w:tcPr>
          <w:p>
            <w:pPr>
              <w:pStyle w:val="null3"/>
              <w:jc w:val="right"/>
            </w:pPr>
            <w:r>
              <w:rPr/>
              <w:t>3,800.00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28</w:t>
            </w:r>
          </w:p>
        </w:tc>
        <w:tc>
          <w:tcPr>
            <w:tcW w:type="dxa" w:w="831"/>
          </w:tcPr>
          <w:p>
            <w:pPr>
              <w:pStyle w:val="null3"/>
            </w:pPr>
            <w:r>
              <w:rPr/>
              <w:t>手提式屏蔽箱</w:t>
            </w:r>
          </w:p>
        </w:tc>
        <w:tc>
          <w:tcPr>
            <w:tcW w:type="dxa" w:w="831"/>
          </w:tcPr>
          <w:p>
            <w:pPr>
              <w:pStyle w:val="null3"/>
              <w:jc w:val="right"/>
            </w:pPr>
            <w:r>
              <w:rPr/>
              <w:t>2.00</w:t>
            </w:r>
          </w:p>
        </w:tc>
        <w:tc>
          <w:tcPr>
            <w:tcW w:type="dxa" w:w="831"/>
          </w:tcPr>
          <w:p>
            <w:pPr>
              <w:pStyle w:val="null3"/>
              <w:jc w:val="right"/>
            </w:pPr>
            <w:r>
              <w:rPr/>
              <w:t>7,600.00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29</w:t>
            </w:r>
          </w:p>
        </w:tc>
        <w:tc>
          <w:tcPr>
            <w:tcW w:type="dxa" w:w="831"/>
          </w:tcPr>
          <w:p>
            <w:pPr>
              <w:pStyle w:val="null3"/>
            </w:pPr>
            <w:r>
              <w:rPr/>
              <w:t>有机玻璃眼镜</w:t>
            </w:r>
          </w:p>
        </w:tc>
        <w:tc>
          <w:tcPr>
            <w:tcW w:type="dxa" w:w="831"/>
          </w:tcPr>
          <w:p>
            <w:pPr>
              <w:pStyle w:val="null3"/>
              <w:jc w:val="right"/>
            </w:pPr>
            <w:r>
              <w:rPr/>
              <w:t>1.00</w:t>
            </w:r>
          </w:p>
        </w:tc>
        <w:tc>
          <w:tcPr>
            <w:tcW w:type="dxa" w:w="831"/>
          </w:tcPr>
          <w:p>
            <w:pPr>
              <w:pStyle w:val="null3"/>
              <w:jc w:val="right"/>
            </w:pPr>
            <w:r>
              <w:rPr/>
              <w:t>500.00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30</w:t>
            </w:r>
          </w:p>
        </w:tc>
        <w:tc>
          <w:tcPr>
            <w:tcW w:type="dxa" w:w="831"/>
          </w:tcPr>
          <w:p>
            <w:pPr>
              <w:pStyle w:val="null3"/>
            </w:pPr>
            <w:r>
              <w:rPr/>
              <w:t>高剂量屏蔽罐</w:t>
            </w:r>
          </w:p>
        </w:tc>
        <w:tc>
          <w:tcPr>
            <w:tcW w:type="dxa" w:w="831"/>
          </w:tcPr>
          <w:p>
            <w:pPr>
              <w:pStyle w:val="null3"/>
              <w:jc w:val="right"/>
            </w:pPr>
            <w:r>
              <w:rPr/>
              <w:t>1.00</w:t>
            </w:r>
          </w:p>
        </w:tc>
        <w:tc>
          <w:tcPr>
            <w:tcW w:type="dxa" w:w="831"/>
          </w:tcPr>
          <w:p>
            <w:pPr>
              <w:pStyle w:val="null3"/>
              <w:jc w:val="right"/>
            </w:pPr>
            <w:r>
              <w:rPr/>
              <w:t>11,000.00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31</w:t>
            </w:r>
          </w:p>
        </w:tc>
        <w:tc>
          <w:tcPr>
            <w:tcW w:type="dxa" w:w="831"/>
          </w:tcPr>
          <w:p>
            <w:pPr>
              <w:pStyle w:val="null3"/>
            </w:pPr>
            <w:r>
              <w:rPr/>
              <w:t>除污物品</w:t>
            </w:r>
          </w:p>
        </w:tc>
        <w:tc>
          <w:tcPr>
            <w:tcW w:type="dxa" w:w="831"/>
          </w:tcPr>
          <w:p>
            <w:pPr>
              <w:pStyle w:val="null3"/>
              <w:jc w:val="right"/>
            </w:pPr>
            <w:r>
              <w:rPr/>
              <w:t>4.00</w:t>
            </w:r>
          </w:p>
        </w:tc>
        <w:tc>
          <w:tcPr>
            <w:tcW w:type="dxa" w:w="831"/>
          </w:tcPr>
          <w:p>
            <w:pPr>
              <w:pStyle w:val="null3"/>
              <w:jc w:val="right"/>
            </w:pPr>
            <w:r>
              <w:rPr/>
              <w:t>14,000.00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32</w:t>
            </w:r>
          </w:p>
        </w:tc>
        <w:tc>
          <w:tcPr>
            <w:tcW w:type="dxa" w:w="831"/>
          </w:tcPr>
          <w:p>
            <w:pPr>
              <w:pStyle w:val="null3"/>
            </w:pPr>
            <w:r>
              <w:rPr/>
              <w:t>其他辅助用品</w:t>
            </w:r>
          </w:p>
        </w:tc>
        <w:tc>
          <w:tcPr>
            <w:tcW w:type="dxa" w:w="831"/>
          </w:tcPr>
          <w:p>
            <w:pPr>
              <w:pStyle w:val="null3"/>
              <w:jc w:val="right"/>
            </w:pPr>
            <w:r>
              <w:rPr/>
              <w:t>1.00</w:t>
            </w:r>
          </w:p>
        </w:tc>
        <w:tc>
          <w:tcPr>
            <w:tcW w:type="dxa" w:w="831"/>
          </w:tcPr>
          <w:p>
            <w:pPr>
              <w:pStyle w:val="null3"/>
              <w:jc w:val="right"/>
            </w:pPr>
            <w:r>
              <w:rPr/>
              <w:t>500.00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33</w:t>
            </w:r>
          </w:p>
        </w:tc>
        <w:tc>
          <w:tcPr>
            <w:tcW w:type="dxa" w:w="831"/>
          </w:tcPr>
          <w:p>
            <w:pPr>
              <w:pStyle w:val="null3"/>
            </w:pPr>
            <w:r>
              <w:rPr/>
              <w:t>脚踏式铅污物桶</w:t>
            </w:r>
          </w:p>
        </w:tc>
        <w:tc>
          <w:tcPr>
            <w:tcW w:type="dxa" w:w="831"/>
          </w:tcPr>
          <w:p>
            <w:pPr>
              <w:pStyle w:val="null3"/>
              <w:jc w:val="right"/>
            </w:pPr>
            <w:r>
              <w:rPr/>
              <w:t>15.00</w:t>
            </w:r>
          </w:p>
        </w:tc>
        <w:tc>
          <w:tcPr>
            <w:tcW w:type="dxa" w:w="831"/>
          </w:tcPr>
          <w:p>
            <w:pPr>
              <w:pStyle w:val="null3"/>
              <w:jc w:val="right"/>
            </w:pPr>
            <w:r>
              <w:rPr/>
              <w:t>180,000.00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标的名称：密闭式通风橱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1、符合cGMP生物洁净级别的工作区域，A级净化，独立的风机单元100％空气外排；</w:t>
            </w:r>
          </w:p>
          <w:p>
            <w:pPr>
              <w:pStyle w:val="null3"/>
            </w:pPr>
            <w:r>
              <w:rPr/>
              <w:t>2、负压通风系统负压连续可调；</w:t>
            </w:r>
          </w:p>
          <w:p>
            <w:pPr>
              <w:pStyle w:val="null3"/>
            </w:pPr>
            <w:r>
              <w:rPr/>
              <w:t>3、内置射线探测器；能量范围：50KeV-1.5MeV或更宽范围；</w:t>
            </w:r>
          </w:p>
          <w:p>
            <w:pPr>
              <w:pStyle w:val="null3"/>
            </w:pPr>
            <w:r>
              <w:rPr/>
              <w:t>3、密封方式：隔离式洁净圆弧角不锈钢内腔，内腔六面均为镜面板；</w:t>
            </w:r>
          </w:p>
          <w:p>
            <w:pPr>
              <w:pStyle w:val="null3"/>
            </w:pPr>
            <w:r>
              <w:rPr/>
              <w:t>4、排风风量≥800 m³/h；</w:t>
            </w:r>
          </w:p>
          <w:p>
            <w:pPr>
              <w:pStyle w:val="null3"/>
            </w:pPr>
            <w:r>
              <w:rPr/>
              <w:t>5、送风过滤： ≥99.995% @ 0.5µm (H14)；</w:t>
            </w:r>
          </w:p>
          <w:p>
            <w:pPr>
              <w:pStyle w:val="null3"/>
            </w:pPr>
            <w:r>
              <w:rPr/>
              <w:t>6、排风过滤：放射性气体过滤器吸附；</w:t>
            </w:r>
          </w:p>
          <w:p>
            <w:pPr>
              <w:pStyle w:val="null3"/>
            </w:pPr>
            <w:r>
              <w:rPr/>
              <w:t>7、静音：≤65b；</w:t>
            </w:r>
          </w:p>
          <w:p>
            <w:pPr>
              <w:pStyle w:val="null3"/>
            </w:pPr>
            <w:r>
              <w:rPr/>
              <w:t>8、符合辐射环境安全标准的铅屏蔽，要求整体使用含铅量≥99.994%的国标1号铅；</w:t>
            </w:r>
          </w:p>
          <w:p>
            <w:pPr>
              <w:pStyle w:val="null3"/>
            </w:pPr>
            <w:r>
              <w:rPr/>
              <w:t>9、正面≥50mmPb；</w:t>
            </w:r>
          </w:p>
          <w:p>
            <w:pPr>
              <w:pStyle w:val="null3"/>
            </w:pPr>
            <w:r>
              <w:rPr/>
              <w:t>10、侧面、顶面屏蔽≥50mmPb；</w:t>
            </w:r>
          </w:p>
          <w:p>
            <w:pPr>
              <w:pStyle w:val="null3"/>
            </w:pPr>
            <w:r>
              <w:rPr/>
              <w:t>11、铅玻璃视窗屏蔽≥50mmPb；</w:t>
            </w:r>
          </w:p>
          <w:p>
            <w:pPr>
              <w:pStyle w:val="null3"/>
            </w:pPr>
            <w:r>
              <w:rPr/>
              <w:t>12、手孔门屏蔽（带锁）≥50mmPb；</w:t>
            </w:r>
          </w:p>
          <w:p>
            <w:pPr>
              <w:pStyle w:val="null3"/>
            </w:pPr>
            <w:r>
              <w:rPr/>
              <w:t>13、防护门屏蔽≥50mmPb；</w:t>
            </w:r>
          </w:p>
          <w:p>
            <w:pPr>
              <w:pStyle w:val="null3"/>
            </w:pPr>
            <w:r>
              <w:rPr/>
              <w:t>14、升降托盘屏蔽≥50mmPb；</w:t>
            </w:r>
          </w:p>
          <w:p>
            <w:pPr>
              <w:pStyle w:val="null3"/>
            </w:pPr>
            <w:r>
              <w:rPr/>
              <w:t>15、下沉式活度计井屏蔽≥50mmPb；</w:t>
            </w:r>
          </w:p>
          <w:p>
            <w:pPr>
              <w:pStyle w:val="null3"/>
            </w:pPr>
            <w:r>
              <w:rPr/>
              <w:t>16、风速≥0.5 m/sec；</w:t>
            </w:r>
          </w:p>
          <w:p>
            <w:pPr>
              <w:pStyle w:val="null3"/>
            </w:pPr>
            <w:r>
              <w:rPr/>
              <w:t>17、操作控制面板内倾15±5°；</w:t>
            </w:r>
          </w:p>
          <w:p>
            <w:pPr>
              <w:pStyle w:val="null3"/>
            </w:pPr>
            <w:r>
              <w:rPr/>
              <w:t>18、控制：人机交互界面控制及反馈所有信息；</w:t>
            </w:r>
          </w:p>
          <w:p>
            <w:pPr>
              <w:pStyle w:val="null3"/>
            </w:pPr>
            <w:r>
              <w:rPr/>
              <w:t>19、剂量监测显示：集成于操作界面(可灯光报警）；</w:t>
            </w:r>
          </w:p>
          <w:p>
            <w:pPr>
              <w:pStyle w:val="null3"/>
            </w:pPr>
            <w:r>
              <w:rPr/>
              <w:t>20、配置照明灯、紫外灯灭菌装置、电源插座等；</w:t>
            </w:r>
          </w:p>
          <w:p>
            <w:pPr>
              <w:pStyle w:val="null3"/>
            </w:pPr>
            <w:r>
              <w:rPr/>
              <w:t>21、配置活度计电离室屏蔽井1套，屏蔽≥50mmPb 下沉式；底部有升降调整平台，调整电离室高度，完全匹配各类型系列活度计，安装后与操作面水平，配置放射性物品屏蔽传送装置1套，屏蔽≥50mmpb，无需打开热室屏蔽门，即可在低位状态下传送放射性物品或铅罐进入工作区域（或从工作区域取出）；</w:t>
            </w:r>
          </w:p>
          <w:p>
            <w:pPr>
              <w:pStyle w:val="null3"/>
            </w:pPr>
            <w:r>
              <w:rPr/>
              <w:t>22、屏蔽托盘：≥¢110 mm，传送方式：线性传动、速率≥30mm/S、推力≥4500N；</w:t>
            </w:r>
          </w:p>
          <w:p>
            <w:pPr>
              <w:pStyle w:val="null3"/>
            </w:pPr>
            <w:r>
              <w:rPr/>
              <w:t>23、实时剂量监测与辐射安全连锁装置1套，内置1个探测器，实时显示热室内部辐射水平，可预先设定剂量阈值与热室屏蔽门连锁控制。能量范围：50 KeV---1.5 MeV，剂量范围：0 uSv/h---9999 uSv/h，阈值设定：任意设置连锁阈值(与侧门连锁，高剂量情况下禁止侧门开启）。</w:t>
            </w:r>
          </w:p>
        </w:tc>
      </w:tr>
    </w:tbl>
    <w:p>
      <w:pPr>
        <w:pStyle w:val="null3"/>
      </w:pPr>
      <w:r>
        <w:rPr/>
        <w:t>标的名称：活度计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1、具备一键扣除本底功能，自动量程可以切换；</w:t>
            </w:r>
          </w:p>
          <w:p>
            <w:pPr>
              <w:pStyle w:val="null3"/>
            </w:pPr>
            <w:r>
              <w:rPr/>
              <w:t>2、测量界面可以预设常用核素；</w:t>
            </w:r>
          </w:p>
          <w:p>
            <w:pPr>
              <w:pStyle w:val="null3"/>
            </w:pPr>
            <w:r>
              <w:rPr/>
              <w:t>3、支持测量核医学常用治疗核素、诊断常用正电子药物等；</w:t>
            </w:r>
          </w:p>
          <w:p>
            <w:pPr>
              <w:pStyle w:val="null3"/>
            </w:pPr>
            <w:r>
              <w:rPr/>
              <w:t>4、内置核素至少包括TC-99m、I-131、TI-201、Sm-153、Ga-67、Sr-89、P-32、F-18、C-11、N-13、O-15、I-125等近百种常见核素以及其它核素；</w:t>
            </w:r>
          </w:p>
          <w:p>
            <w:pPr>
              <w:pStyle w:val="null3"/>
            </w:pPr>
            <w:r>
              <w:rPr/>
              <w:t>5、除内置常用核素外，支持手动新增其他核素；</w:t>
            </w:r>
          </w:p>
          <w:p>
            <w:pPr>
              <w:pStyle w:val="null3"/>
            </w:pPr>
            <w:r>
              <w:rPr/>
              <w:t>6、可测量I-125粒子源，无需I-125专用电离室；</w:t>
            </w:r>
          </w:p>
          <w:p>
            <w:pPr>
              <w:pStyle w:val="null3"/>
            </w:pPr>
            <w:r>
              <w:rPr/>
              <w:t>7、≥10英寸液晶触摸显示屏，佩戴医用手套可完成操作；</w:t>
            </w:r>
          </w:p>
          <w:p>
            <w:pPr>
              <w:pStyle w:val="null3"/>
            </w:pPr>
            <w:r>
              <w:rPr/>
              <w:t>8、带有自动衰减测量模式，根据用药剂量和时间自动推算当前所需活度；</w:t>
            </w:r>
          </w:p>
          <w:p>
            <w:pPr>
              <w:pStyle w:val="null3"/>
            </w:pPr>
            <w:r>
              <w:rPr/>
              <w:t>9、具有自诊断和重复性、准确性、线性自动测量功能</w:t>
            </w:r>
          </w:p>
          <w:p>
            <w:pPr>
              <w:pStyle w:val="null3"/>
            </w:pPr>
            <w:r>
              <w:rPr/>
              <w:t>10、主控单元支持双探测器的接入，能够实现一拖二的应用场景；</w:t>
            </w:r>
          </w:p>
          <w:p>
            <w:pPr>
              <w:pStyle w:val="null3"/>
            </w:pPr>
            <w:r>
              <w:rPr/>
              <w:t>11、支持中英文操作界面；</w:t>
            </w:r>
          </w:p>
          <w:p>
            <w:pPr>
              <w:pStyle w:val="null3"/>
            </w:pPr>
            <w:r>
              <w:rPr/>
              <w:t>12、具备配钼锝分析功能，方便后期需求扩展；</w:t>
            </w:r>
          </w:p>
          <w:p>
            <w:pPr>
              <w:pStyle w:val="null3"/>
            </w:pPr>
            <w:r>
              <w:rPr/>
              <w:t>13、具备在线升级功能，支持远程维护和调试；</w:t>
            </w:r>
          </w:p>
          <w:p>
            <w:pPr>
              <w:pStyle w:val="null3"/>
            </w:pPr>
            <w:r>
              <w:rPr/>
              <w:t>14、可外接专用打印机，输出核素活度测量报告；</w:t>
            </w:r>
          </w:p>
          <w:p>
            <w:pPr>
              <w:pStyle w:val="null3"/>
            </w:pPr>
            <w:r>
              <w:rPr/>
              <w:t>15、探测器：铝制井型电离室；</w:t>
            </w:r>
          </w:p>
          <w:p>
            <w:pPr>
              <w:pStyle w:val="null3"/>
            </w:pPr>
            <w:r>
              <w:rPr/>
              <w:t>16、测量范围：0.1μCi~6Ci（99mTc）或更宽范围；0.1μCi~2Ci（18F）或更宽范围；</w:t>
            </w:r>
          </w:p>
          <w:p>
            <w:pPr>
              <w:pStyle w:val="null3"/>
            </w:pPr>
            <w:r>
              <w:rPr/>
              <w:t>17、相对固有误差：≤3%；</w:t>
            </w:r>
          </w:p>
          <w:p>
            <w:pPr>
              <w:pStyle w:val="null3"/>
            </w:pPr>
            <w:r>
              <w:rPr/>
              <w:t>18、分辨率：≥0.1μCi；</w:t>
            </w:r>
          </w:p>
          <w:p>
            <w:pPr>
              <w:pStyle w:val="null3"/>
            </w:pPr>
            <w:r>
              <w:rPr/>
              <w:t>19、重复性：≤1%；</w:t>
            </w:r>
          </w:p>
          <w:p>
            <w:pPr>
              <w:pStyle w:val="null3"/>
            </w:pPr>
            <w:r>
              <w:rPr/>
              <w:t>20、不稳定性：≤2%；</w:t>
            </w:r>
          </w:p>
          <w:p>
            <w:pPr>
              <w:pStyle w:val="null3"/>
            </w:pPr>
            <w:r>
              <w:rPr/>
              <w:t>21、测量单位：Bq、Ci；</w:t>
            </w:r>
          </w:p>
          <w:p>
            <w:pPr>
              <w:pStyle w:val="null3"/>
            </w:pPr>
            <w:r>
              <w:rPr/>
              <w:t>22、通讯方式：RJ45、USB、RS232。</w:t>
            </w:r>
          </w:p>
        </w:tc>
      </w:tr>
    </w:tbl>
    <w:p>
      <w:pPr>
        <w:pStyle w:val="null3"/>
      </w:pPr>
      <w:r>
        <w:rPr/>
        <w:t>标的名称：钨合金暂存运输盒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1、屏蔽≥20mm Pb；</w:t>
            </w:r>
          </w:p>
          <w:p>
            <w:pPr>
              <w:pStyle w:val="null3"/>
            </w:pPr>
            <w:r>
              <w:rPr/>
              <w:t>2、尺寸≥260 mm (l) * 95 mm (h) * 95 mm (d)。</w:t>
            </w:r>
          </w:p>
        </w:tc>
      </w:tr>
    </w:tbl>
    <w:p>
      <w:pPr>
        <w:pStyle w:val="null3"/>
      </w:pPr>
      <w:r>
        <w:rPr/>
        <w:t>标的名称：钨合金注射器防护套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1、材质：钨合金；</w:t>
            </w:r>
          </w:p>
          <w:p>
            <w:pPr>
              <w:pStyle w:val="null3"/>
            </w:pPr>
            <w:r>
              <w:rPr/>
              <w:t>2、自动锁紧；</w:t>
            </w:r>
          </w:p>
          <w:p>
            <w:pPr>
              <w:pStyle w:val="null3"/>
            </w:pPr>
            <w:r>
              <w:rPr/>
              <w:t>3、比重：≈18g/cm³；</w:t>
            </w:r>
          </w:p>
          <w:p>
            <w:pPr>
              <w:pStyle w:val="null3"/>
            </w:pPr>
            <w:r>
              <w:rPr/>
              <w:t>4、厚度≥8mm。</w:t>
            </w:r>
          </w:p>
        </w:tc>
      </w:tr>
    </w:tbl>
    <w:p>
      <w:pPr>
        <w:pStyle w:val="null3"/>
      </w:pPr>
      <w:r>
        <w:rPr/>
        <w:t>标的名称：铅废物筒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1、材质：含铅量≥99.994%的国标1号铅、不锈钢；</w:t>
            </w:r>
          </w:p>
          <w:p>
            <w:pPr>
              <w:pStyle w:val="null3"/>
            </w:pPr>
            <w:r>
              <w:rPr/>
              <w:t>2、旋开式废物投放口；</w:t>
            </w:r>
          </w:p>
          <w:p>
            <w:pPr>
              <w:pStyle w:val="null3"/>
            </w:pPr>
            <w:r>
              <w:rPr/>
              <w:t>3、带锁紧的承重万向脚轮；</w:t>
            </w:r>
          </w:p>
          <w:p>
            <w:pPr>
              <w:pStyle w:val="null3"/>
            </w:pPr>
            <w:r>
              <w:rPr/>
              <w:t>4、可以移动或固定放置；</w:t>
            </w:r>
          </w:p>
          <w:p>
            <w:pPr>
              <w:pStyle w:val="null3"/>
            </w:pPr>
            <w:r>
              <w:rPr/>
              <w:t>5、屏蔽≥20mm Pb，使用含铅量≥99.994%的国标1号铅；</w:t>
            </w:r>
          </w:p>
          <w:p>
            <w:pPr>
              <w:pStyle w:val="null3"/>
            </w:pPr>
            <w:r>
              <w:rPr/>
              <w:t>6、尺寸≥450mm(H)*260mm(D)。</w:t>
            </w:r>
          </w:p>
        </w:tc>
      </w:tr>
    </w:tbl>
    <w:p>
      <w:pPr>
        <w:pStyle w:val="null3"/>
      </w:pPr>
      <w:r>
        <w:rPr/>
        <w:t>标的名称：铅废物筒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1、材质：含铅量≥99.994%的国标1号铅、不锈钢；</w:t>
            </w:r>
          </w:p>
          <w:p>
            <w:pPr>
              <w:pStyle w:val="null3"/>
            </w:pPr>
            <w:r>
              <w:rPr/>
              <w:t>2、旋开式废物投放口；</w:t>
            </w:r>
          </w:p>
          <w:p>
            <w:pPr>
              <w:pStyle w:val="null3"/>
            </w:pPr>
            <w:r>
              <w:rPr/>
              <w:t>3、带锁紧的承重万向脚轮；</w:t>
            </w:r>
          </w:p>
          <w:p>
            <w:pPr>
              <w:pStyle w:val="null3"/>
            </w:pPr>
            <w:r>
              <w:rPr/>
              <w:t>4、可以移动或固定放置；</w:t>
            </w:r>
          </w:p>
          <w:p>
            <w:pPr>
              <w:pStyle w:val="null3"/>
            </w:pPr>
            <w:r>
              <w:rPr/>
              <w:t>5、屏蔽≥5 mm Pb，使用含铅量≥99.994%的国标1号铅；</w:t>
            </w:r>
          </w:p>
          <w:p>
            <w:pPr>
              <w:pStyle w:val="null3"/>
            </w:pPr>
            <w:r>
              <w:rPr/>
              <w:t>6、尺寸≥450mm(H) * 260mm(D)。</w:t>
            </w:r>
          </w:p>
        </w:tc>
      </w:tr>
    </w:tbl>
    <w:p>
      <w:pPr>
        <w:pStyle w:val="null3"/>
      </w:pPr>
      <w:r>
        <w:rPr/>
        <w:t>标的名称：铅废物筒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1、材质：含铅量≥99.994%的国标1号铅、不锈钢；</w:t>
            </w:r>
          </w:p>
          <w:p>
            <w:pPr>
              <w:pStyle w:val="null3"/>
            </w:pPr>
            <w:r>
              <w:rPr/>
              <w:t>2、旋开式废物投放口；</w:t>
            </w:r>
          </w:p>
          <w:p>
            <w:pPr>
              <w:pStyle w:val="null3"/>
            </w:pPr>
            <w:r>
              <w:rPr/>
              <w:t>3、带锁紧的承重万向脚轮；</w:t>
            </w:r>
          </w:p>
          <w:p>
            <w:pPr>
              <w:pStyle w:val="null3"/>
            </w:pPr>
            <w:r>
              <w:rPr/>
              <w:t>4、可以移动或固定放置；</w:t>
            </w:r>
          </w:p>
          <w:p>
            <w:pPr>
              <w:pStyle w:val="null3"/>
            </w:pPr>
            <w:r>
              <w:rPr/>
              <w:t>5、屏蔽≥5mmPb，使用含铅量≥99.994%的国标1号铅；</w:t>
            </w:r>
          </w:p>
          <w:p>
            <w:pPr>
              <w:pStyle w:val="null3"/>
            </w:pPr>
            <w:r>
              <w:rPr/>
              <w:t>6、尺寸≥450mm(H)*260mm(D)。</w:t>
            </w:r>
          </w:p>
        </w:tc>
      </w:tr>
    </w:tbl>
    <w:p>
      <w:pPr>
        <w:pStyle w:val="null3"/>
      </w:pPr>
      <w:r>
        <w:rPr/>
        <w:t>标的名称：铅废物筒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1、材质：含铅量≥99.994%的国标1号铅、不锈钢；</w:t>
            </w:r>
          </w:p>
          <w:p>
            <w:pPr>
              <w:pStyle w:val="null3"/>
            </w:pPr>
            <w:r>
              <w:rPr/>
              <w:t>2、旋开式废物投放口；</w:t>
            </w:r>
          </w:p>
          <w:p>
            <w:pPr>
              <w:pStyle w:val="null3"/>
            </w:pPr>
            <w:r>
              <w:rPr/>
              <w:t>3、带锁紧的承重万向脚轮；</w:t>
            </w:r>
          </w:p>
          <w:p>
            <w:pPr>
              <w:pStyle w:val="null3"/>
            </w:pPr>
            <w:r>
              <w:rPr/>
              <w:t>4、可以移动或固定放置；</w:t>
            </w:r>
          </w:p>
          <w:p>
            <w:pPr>
              <w:pStyle w:val="null3"/>
            </w:pPr>
            <w:r>
              <w:rPr/>
              <w:t>5、屏蔽≥5mmPb，使用含铅量≥99.994%的国标1号铅；</w:t>
            </w:r>
          </w:p>
          <w:p>
            <w:pPr>
              <w:pStyle w:val="null3"/>
            </w:pPr>
            <w:r>
              <w:rPr/>
              <w:t>6、尺寸≥450mm(H) * 260mm(D)。</w:t>
            </w:r>
          </w:p>
        </w:tc>
      </w:tr>
    </w:tbl>
    <w:p>
      <w:pPr>
        <w:pStyle w:val="null3"/>
      </w:pPr>
      <w:r>
        <w:rPr/>
        <w:t>标的名称：移动铅屏风</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1、主要材质：含铅量≥99.994%的国标1号铅、铅玻璃、不锈钢；</w:t>
            </w:r>
          </w:p>
          <w:p>
            <w:pPr>
              <w:pStyle w:val="null3"/>
            </w:pPr>
            <w:r>
              <w:rPr/>
              <w:t>2、防护屏尺寸≥ 1800mm(H) *1000mm(W)；</w:t>
            </w:r>
          </w:p>
          <w:p>
            <w:pPr>
              <w:pStyle w:val="null3"/>
            </w:pPr>
            <w:r>
              <w:rPr/>
              <w:t>3、铅屏蔽≥5mmPb（可定制），使用含铅量≥99.994%的国标1号铅；</w:t>
            </w:r>
          </w:p>
          <w:p>
            <w:pPr>
              <w:pStyle w:val="null3"/>
            </w:pPr>
            <w:r>
              <w:rPr/>
              <w:t>4、4个带锁紧的承重万向脚轮，可以移动或固定放置。</w:t>
            </w:r>
          </w:p>
        </w:tc>
      </w:tr>
    </w:tbl>
    <w:p>
      <w:pPr>
        <w:pStyle w:val="null3"/>
      </w:pPr>
      <w:r>
        <w:rPr/>
        <w:t>标的名称：移动铅屏风</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1、主要材质：含铅量≥99.994%的国标1号铅、铅玻璃、不锈钢；</w:t>
            </w:r>
          </w:p>
          <w:p>
            <w:pPr>
              <w:pStyle w:val="null3"/>
            </w:pPr>
            <w:r>
              <w:rPr/>
              <w:t>2、防护屏尺寸≥ 1800mm(H) *1000mm(W)；</w:t>
            </w:r>
          </w:p>
          <w:p>
            <w:pPr>
              <w:pStyle w:val="null3"/>
            </w:pPr>
            <w:r>
              <w:rPr/>
              <w:t>3、铅屏蔽≥5mmPb（可定制），使用含铅量≥99.994%的国标1号铅；</w:t>
            </w:r>
          </w:p>
          <w:p>
            <w:pPr>
              <w:pStyle w:val="null3"/>
            </w:pPr>
            <w:r>
              <w:rPr/>
              <w:t>4、4个带锁紧的承重万向脚轮，可以移动或固定放置。</w:t>
            </w:r>
          </w:p>
        </w:tc>
      </w:tr>
    </w:tbl>
    <w:p>
      <w:pPr>
        <w:pStyle w:val="null3"/>
      </w:pPr>
      <w:r>
        <w:rPr/>
        <w:t>标的名称：移动铅屏风</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1、主要材质：含铅量≥99.994%的国标1号铅、铅玻璃、不锈钢；</w:t>
            </w:r>
          </w:p>
          <w:p>
            <w:pPr>
              <w:pStyle w:val="null3"/>
            </w:pPr>
            <w:r>
              <w:rPr/>
              <w:t>2、防护屏尺寸≥ 1800mm(H) *1000mm(W)；</w:t>
            </w:r>
          </w:p>
          <w:p>
            <w:pPr>
              <w:pStyle w:val="null3"/>
            </w:pPr>
            <w:r>
              <w:rPr/>
              <w:t>3、铅屏蔽≥5mmPb（可定制），使用含铅量≥99.994%的国标1号铅；</w:t>
            </w:r>
          </w:p>
          <w:p>
            <w:pPr>
              <w:pStyle w:val="null3"/>
            </w:pPr>
            <w:r>
              <w:rPr/>
              <w:t>4、4个带锁紧的承重万向脚轮，可以移动或固定放置。</w:t>
            </w:r>
          </w:p>
        </w:tc>
      </w:tr>
    </w:tbl>
    <w:p>
      <w:pPr>
        <w:pStyle w:val="null3"/>
      </w:pPr>
      <w:r>
        <w:rPr/>
        <w:t>标的名称：放射性药物注射车（L型）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1、主要材质：含铅量≥99.994%的国标1号铅、铅玻璃和不锈钢；</w:t>
            </w:r>
          </w:p>
          <w:p>
            <w:pPr>
              <w:pStyle w:val="null3"/>
            </w:pPr>
            <w:r>
              <w:rPr/>
              <w:t>2、铅屏蔽≥20mmPb，使用含铅量≥99.994%的国标1号铅；</w:t>
            </w:r>
          </w:p>
          <w:p>
            <w:pPr>
              <w:pStyle w:val="null3"/>
            </w:pPr>
            <w:r>
              <w:rPr/>
              <w:t>3、铅视窗≥ 200mm(w) *250mm(l)*30mm(d)  ；</w:t>
            </w:r>
          </w:p>
          <w:p>
            <w:pPr>
              <w:pStyle w:val="null3"/>
            </w:pPr>
            <w:r>
              <w:rPr/>
              <w:t>4、固定式不锈钢置物槽；</w:t>
            </w:r>
          </w:p>
          <w:p>
            <w:pPr>
              <w:pStyle w:val="null3"/>
            </w:pPr>
            <w:r>
              <w:rPr/>
              <w:t>5、4个带锁紧的承重万向脚轮；</w:t>
            </w:r>
          </w:p>
          <w:p>
            <w:pPr>
              <w:pStyle w:val="null3"/>
            </w:pPr>
            <w:r>
              <w:rPr/>
              <w:t>6、可以移动或固定放置。</w:t>
            </w:r>
          </w:p>
        </w:tc>
      </w:tr>
    </w:tbl>
    <w:p>
      <w:pPr>
        <w:pStyle w:val="null3"/>
      </w:pPr>
      <w:r>
        <w:rPr/>
        <w:t>标的名称：铅衣、铅帽、铅围脖、铅眼镜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铅衣、铅帽、铅围脖，要求铅当量≥0.5mmpb；聚酰胺印花面料，多种颜色可选，内衬和表面材料具有双面防水功能，耐汗止汗渍侵蚀核心防护材料。面料表层质地结实，抗撕裂，耐磨、抗污，便于清洁、消毒处理，超轻、超薄面料具备2、耐磨等级≥4级，防静水压测试＞1000，</w:t>
            </w:r>
          </w:p>
          <w:p>
            <w:pPr>
              <w:pStyle w:val="null3"/>
            </w:pPr>
            <w:r>
              <w:rPr/>
              <w:t>3、防沾水等级≥4级的检测报告；</w:t>
            </w:r>
          </w:p>
          <w:p>
            <w:pPr>
              <w:pStyle w:val="null3"/>
            </w:pPr>
            <w:r>
              <w:rPr/>
              <w:t>4、卡口组：卡扣对接精准，结合度紧密，链接牢固，不易脱扣；万次试验不变形，不断裂，弹性更好；耐磨，使用时间长。终身免费更换。</w:t>
            </w:r>
          </w:p>
          <w:p>
            <w:pPr>
              <w:pStyle w:val="null3"/>
            </w:pPr>
            <w:r>
              <w:rPr/>
              <w:t>5、产品通过ISO 13485：2016，ISO9001：2015质量体系认证。</w:t>
            </w:r>
          </w:p>
          <w:p>
            <w:pPr>
              <w:pStyle w:val="null3"/>
            </w:pPr>
            <w:r>
              <w:rPr/>
              <w:t>6、铅眼镜，要求侧防通用款，可按临床要求定制度数；采用高透光铅玻璃组成，佩戴时不会出现隧道效应；铅当量前≥0.5mmpb，侧≥0.5mmpb；镜框采用丙烯酸材质，柔软且防摔；</w:t>
            </w:r>
          </w:p>
        </w:tc>
      </w:tr>
    </w:tbl>
    <w:p>
      <w:pPr>
        <w:pStyle w:val="null3"/>
      </w:pPr>
      <w:r>
        <w:rPr/>
        <w:t>标的名称：个人剂量报警仪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1、可检测射线类型：X、γ和硬β射线；</w:t>
            </w:r>
          </w:p>
          <w:p>
            <w:pPr>
              <w:pStyle w:val="null3"/>
            </w:pPr>
            <w:r>
              <w:rPr/>
              <w:t>2、能量范围；40Kev~0Mev或更宽范围；</w:t>
            </w:r>
          </w:p>
          <w:p>
            <w:pPr>
              <w:pStyle w:val="null3"/>
            </w:pPr>
            <w:r>
              <w:rPr/>
              <w:t>3、累积剂量范围：0.00μSv~9999mSv或更宽范围；</w:t>
            </w:r>
          </w:p>
          <w:p>
            <w:pPr>
              <w:pStyle w:val="null3"/>
            </w:pPr>
            <w:r>
              <w:rPr/>
              <w:t>4、剂量率范围：0.01μSv/h~150mSv/h或更宽范围；</w:t>
            </w:r>
          </w:p>
          <w:p>
            <w:pPr>
              <w:pStyle w:val="null3"/>
            </w:pPr>
            <w:r>
              <w:rPr/>
              <w:t>5、相对固有误差：≤±15%；</w:t>
            </w:r>
          </w:p>
          <w:p>
            <w:pPr>
              <w:pStyle w:val="null3"/>
            </w:pPr>
            <w:r>
              <w:rPr/>
              <w:t>6、统计涨落（重复性）：≤5%；</w:t>
            </w:r>
          </w:p>
          <w:p>
            <w:pPr>
              <w:pStyle w:val="null3"/>
            </w:pPr>
            <w:r>
              <w:rPr/>
              <w:t>7、报警响时间：≤2秒；</w:t>
            </w:r>
          </w:p>
          <w:p>
            <w:pPr>
              <w:pStyle w:val="null3"/>
            </w:pPr>
            <w:r>
              <w:rPr/>
              <w:t>8、整机一键操作，屏幕≥30×40mm，瞬时剂量和累计剂量同屏显示；</w:t>
            </w:r>
          </w:p>
          <w:p>
            <w:pPr>
              <w:pStyle w:val="null3"/>
            </w:pPr>
            <w:r>
              <w:rPr/>
              <w:t>9、自动保存累积剂量和累积起始日期，断电后长时间保存仪器数据；</w:t>
            </w:r>
          </w:p>
          <w:p>
            <w:pPr>
              <w:pStyle w:val="null3"/>
            </w:pPr>
            <w:r>
              <w:rPr/>
              <w:t>10、有累积剂量、剂量率及场所滞留时间报警功能，并存储报警信息；</w:t>
            </w:r>
          </w:p>
          <w:p>
            <w:pPr>
              <w:pStyle w:val="null3"/>
            </w:pPr>
            <w:r>
              <w:rPr/>
              <w:t>11、可预置剂量率报警和累积剂量报警阈值，支持声、光等报警方式；</w:t>
            </w:r>
          </w:p>
          <w:p>
            <w:pPr>
              <w:pStyle w:val="null3"/>
            </w:pPr>
            <w:r>
              <w:rPr/>
              <w:t>12、报警阈值可调：</w:t>
            </w:r>
          </w:p>
          <w:p>
            <w:pPr>
              <w:pStyle w:val="null3"/>
            </w:pPr>
            <w:r>
              <w:rPr/>
              <w:t>13、仪器需符合《电磁兼容试验和测量技术静电放电抗扰度试验》标准；</w:t>
            </w:r>
          </w:p>
          <w:p>
            <w:pPr>
              <w:pStyle w:val="null3"/>
            </w:pPr>
            <w:r>
              <w:rPr/>
              <w:t>14、仪器需符合《电磁兼容试验和测量技术射频电磁场辐射抗扰度试验》标准。</w:t>
            </w:r>
          </w:p>
        </w:tc>
      </w:tr>
    </w:tbl>
    <w:p>
      <w:pPr>
        <w:pStyle w:val="null3"/>
      </w:pPr>
      <w:r>
        <w:rPr/>
        <w:t>标的名称：X/γ电离巡检仪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1、探测器：≥φ30×25(mm)，NaI闪烁晶体；</w:t>
            </w:r>
          </w:p>
          <w:p>
            <w:pPr>
              <w:pStyle w:val="null3"/>
            </w:pPr>
            <w:r>
              <w:rPr/>
              <w:t>2、灵敏度：1µSv/h≥350CPS；</w:t>
            </w:r>
          </w:p>
          <w:p>
            <w:pPr>
              <w:pStyle w:val="null3"/>
            </w:pPr>
            <w:r>
              <w:rPr/>
              <w:t>3、测量范围：剂量率：0.01～600.00µSv/h或更宽范围；</w:t>
            </w:r>
          </w:p>
          <w:p>
            <w:pPr>
              <w:pStyle w:val="null3"/>
            </w:pPr>
            <w:r>
              <w:rPr/>
              <w:t>4、累计剂量：0.00µSv～99999µSv或更宽范围；</w:t>
            </w:r>
          </w:p>
          <w:p>
            <w:pPr>
              <w:pStyle w:val="null3"/>
            </w:pPr>
            <w:r>
              <w:rPr/>
              <w:t>5、能量响应：48keV~3MeV≤±30%（相对于 137Cs）；</w:t>
            </w:r>
          </w:p>
          <w:p>
            <w:pPr>
              <w:pStyle w:val="null3"/>
            </w:pPr>
            <w:r>
              <w:rPr/>
              <w:t>6、相对误差：≤±10%；</w:t>
            </w:r>
          </w:p>
          <w:p>
            <w:pPr>
              <w:pStyle w:val="null3"/>
            </w:pPr>
            <w:r>
              <w:rPr/>
              <w:t>7、测量时间：1秒~250秒或更宽范围可自由编程；</w:t>
            </w:r>
          </w:p>
          <w:p>
            <w:pPr>
              <w:pStyle w:val="null3"/>
            </w:pPr>
            <w:r>
              <w:rPr/>
              <w:t>8、报警阈：两级报警，0.01~999.99或更宽范围可编程；</w:t>
            </w:r>
          </w:p>
          <w:p>
            <w:pPr>
              <w:pStyle w:val="null3"/>
            </w:pPr>
            <w:r>
              <w:rPr/>
              <w:t>9、显示单位：可根据量程自动调程。</w:t>
            </w:r>
          </w:p>
        </w:tc>
      </w:tr>
    </w:tbl>
    <w:p>
      <w:pPr>
        <w:pStyle w:val="null3"/>
      </w:pPr>
      <w:r>
        <w:rPr/>
        <w:t>标的名称：表面沾污仪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1、主探测器（1015探测器）：饼式探测器；</w:t>
            </w:r>
          </w:p>
          <w:p>
            <w:pPr>
              <w:pStyle w:val="null3"/>
            </w:pPr>
            <w:r>
              <w:rPr/>
              <w:t>2、探测器⾯积：≥15cm</w:t>
            </w:r>
            <w:r>
              <w:rPr>
                <w:vertAlign w:val="superscript"/>
              </w:rPr>
              <w:t>2</w:t>
            </w:r>
            <w:r>
              <w:rPr/>
              <w:t xml:space="preserve"> ；</w:t>
            </w:r>
          </w:p>
          <w:p>
            <w:pPr>
              <w:pStyle w:val="null3"/>
            </w:pPr>
            <w:r>
              <w:rPr/>
              <w:t>3、剂量率范围：0.01μSv/h~5mSv/h（X、γ）或更宽范围；</w:t>
            </w:r>
          </w:p>
          <w:p>
            <w:pPr>
              <w:pStyle w:val="null3"/>
            </w:pPr>
            <w:r>
              <w:rPr/>
              <w:t>4、灵敏度：≥50cps/μSv/h（对137Cs）；</w:t>
            </w:r>
          </w:p>
          <w:p>
            <w:pPr>
              <w:pStyle w:val="null3"/>
            </w:pPr>
            <w:r>
              <w:rPr/>
              <w:t>5、能量范围：30keV~3MeV 或更宽范围；</w:t>
            </w:r>
          </w:p>
          <w:p>
            <w:pPr>
              <w:pStyle w:val="null3"/>
            </w:pPr>
            <w:r>
              <w:rPr/>
              <w:t>6、相对固有误差：≤±15%（相对137Cs）；</w:t>
            </w:r>
          </w:p>
          <w:p>
            <w:pPr>
              <w:pStyle w:val="null3"/>
            </w:pPr>
            <w:r>
              <w:rPr/>
              <w:t>7、累积剂量范围：0~999999mSv 或更宽范围；</w:t>
            </w:r>
          </w:p>
          <w:p>
            <w:pPr>
              <w:pStyle w:val="null3"/>
            </w:pPr>
            <w:r>
              <w:rPr/>
              <w:t>8、表⾯发射率响应： α表⾯发射率响应≥0.2（241Am，2πsr）、 β表⾯发射率响应≥0.15（36Cl，2πsr）；</w:t>
            </w:r>
          </w:p>
          <w:p>
            <w:pPr>
              <w:pStyle w:val="null3"/>
            </w:pPr>
            <w:r>
              <w:rPr/>
              <w:t>9、显⽰单位：μSv/h、mSv/h、cps、cpm、mSv、Bq/cm（可选）；</w:t>
            </w:r>
          </w:p>
          <w:p>
            <w:pPr>
              <w:pStyle w:val="null3"/>
            </w:pPr>
            <w:r>
              <w:rPr/>
              <w:t>10、报警⽅式：声光报警；</w:t>
            </w:r>
          </w:p>
          <w:p>
            <w:pPr>
              <w:pStyle w:val="null3"/>
            </w:pPr>
            <w:r>
              <w:rPr/>
              <w:t>11、上电⼯作时间：&gt;72⼩时；</w:t>
            </w:r>
          </w:p>
          <w:p>
            <w:pPr>
              <w:pStyle w:val="null3"/>
            </w:pPr>
            <w:r>
              <w:rPr/>
              <w:t>12、应急性：开机≤1秒即可使⽤，⽆需预热；超阈值≤5秒内报警。</w:t>
            </w:r>
          </w:p>
        </w:tc>
      </w:tr>
    </w:tbl>
    <w:p>
      <w:pPr>
        <w:pStyle w:val="null3"/>
      </w:pPr>
      <w:r>
        <w:rPr/>
        <w:t>标的名称：碘131自动分装仪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1、一次性完成I-131药物分装、稀释、活度测量的全过程；</w:t>
            </w:r>
          </w:p>
          <w:p>
            <w:pPr>
              <w:pStyle w:val="null3"/>
            </w:pPr>
            <w:r>
              <w:rPr/>
              <w:t>2、分装方式：活度分装、体积分装；</w:t>
            </w:r>
          </w:p>
          <w:p>
            <w:pPr>
              <w:pStyle w:val="null3"/>
            </w:pPr>
            <w:r>
              <w:rPr/>
              <w:t>3、分装目标：注射器、西林瓶、服药口杯等；</w:t>
            </w:r>
          </w:p>
          <w:p>
            <w:pPr>
              <w:pStyle w:val="null3"/>
            </w:pPr>
            <w:r>
              <w:rPr/>
              <w:t>4、分装控制：全线自动化；</w:t>
            </w:r>
          </w:p>
          <w:p>
            <w:pPr>
              <w:pStyle w:val="null3"/>
            </w:pPr>
            <w:r>
              <w:rPr/>
              <w:t>5、活度校正：自动进行活度半衰期校正；</w:t>
            </w:r>
          </w:p>
          <w:p>
            <w:pPr>
              <w:pStyle w:val="null3"/>
            </w:pPr>
            <w:r>
              <w:rPr/>
              <w:t>6、浓度稀释：自动进行注射用水稀释体积；</w:t>
            </w:r>
          </w:p>
          <w:p>
            <w:pPr>
              <w:pStyle w:val="null3"/>
            </w:pPr>
            <w:r>
              <w:rPr/>
              <w:t>7、误差率≤ ±2%；</w:t>
            </w:r>
          </w:p>
          <w:p>
            <w:pPr>
              <w:pStyle w:val="null3"/>
            </w:pPr>
            <w:r>
              <w:rPr/>
              <w:t>8、自动插针，并配有可分离式服药端口，服药端口有防溅设计分装体积：最小≤0.1ml，最大≥ 50ml；</w:t>
            </w:r>
          </w:p>
          <w:p>
            <w:pPr>
              <w:pStyle w:val="null3"/>
            </w:pPr>
            <w:r>
              <w:rPr/>
              <w:t>9、分辨率：≥ 0.1ml；</w:t>
            </w:r>
          </w:p>
          <w:p>
            <w:pPr>
              <w:pStyle w:val="null3"/>
            </w:pPr>
            <w:r>
              <w:rPr/>
              <w:t>10、总比活度校正：≤1Ci/ml；</w:t>
            </w:r>
          </w:p>
          <w:p>
            <w:pPr>
              <w:pStyle w:val="null3"/>
            </w:pPr>
            <w:r>
              <w:rPr/>
              <w:t>11、实际分装时间：≤45s；</w:t>
            </w:r>
          </w:p>
          <w:p>
            <w:pPr>
              <w:pStyle w:val="null3"/>
            </w:pPr>
            <w:r>
              <w:rPr/>
              <w:t>12、屏蔽容器体积：20ml、30ml、50ml等；</w:t>
            </w:r>
          </w:p>
          <w:p>
            <w:pPr>
              <w:pStyle w:val="null3"/>
            </w:pPr>
            <w:r>
              <w:rPr/>
              <w:t>13、系统测试：全系统实时自行检测；</w:t>
            </w:r>
          </w:p>
          <w:p>
            <w:pPr>
              <w:pStyle w:val="null3"/>
            </w:pPr>
            <w:r>
              <w:rPr/>
              <w:t>14、设备通信：与各型号活度计兼容；</w:t>
            </w:r>
          </w:p>
          <w:p>
            <w:pPr>
              <w:pStyle w:val="null3"/>
            </w:pPr>
            <w:r>
              <w:rPr/>
              <w:t>15、PC系统工作站；</w:t>
            </w:r>
          </w:p>
          <w:p>
            <w:pPr>
              <w:pStyle w:val="null3"/>
            </w:pPr>
            <w:r>
              <w:rPr/>
              <w:t>数据库：录入、保存、查询、打印数据信息功能；</w:t>
            </w:r>
          </w:p>
          <w:p>
            <w:pPr>
              <w:pStyle w:val="null3"/>
            </w:pPr>
            <w:r>
              <w:rPr/>
              <w:t>接口：RS-232、 USB、网口；</w:t>
            </w:r>
          </w:p>
          <w:p>
            <w:pPr>
              <w:pStyle w:val="null3"/>
            </w:pPr>
            <w:r>
              <w:rPr/>
              <w:t>音视频监视：2路；</w:t>
            </w:r>
          </w:p>
          <w:p>
            <w:pPr>
              <w:pStyle w:val="null3"/>
            </w:pPr>
            <w:r>
              <w:rPr/>
              <w:t>电脑：具备；</w:t>
            </w:r>
          </w:p>
          <w:p>
            <w:pPr>
              <w:pStyle w:val="null3"/>
            </w:pPr>
            <w:r>
              <w:rPr/>
              <w:t>标签打印机：具备</w:t>
            </w:r>
          </w:p>
          <w:p>
            <w:pPr>
              <w:pStyle w:val="null3"/>
            </w:pPr>
            <w:r>
              <w:rPr/>
              <w:t>病历管理系统：具备。</w:t>
            </w:r>
          </w:p>
        </w:tc>
      </w:tr>
    </w:tbl>
    <w:p>
      <w:pPr>
        <w:pStyle w:val="null3"/>
      </w:pPr>
      <w:r>
        <w:rPr/>
        <w:t>标的名称：甲状腺吸碘率仪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1、支持甲状腺摄碘率、甲状腺抑制率、过氯酸钾排泌实验、有效半衰期测定；</w:t>
            </w:r>
          </w:p>
          <w:p>
            <w:pPr>
              <w:pStyle w:val="null3"/>
            </w:pPr>
            <w:r>
              <w:rPr/>
              <w:t>2、探头个数：≥1个；</w:t>
            </w:r>
          </w:p>
          <w:p>
            <w:pPr>
              <w:pStyle w:val="null3"/>
            </w:pPr>
            <w:r>
              <w:rPr/>
              <w:t>3、主机：自动升降式；</w:t>
            </w:r>
          </w:p>
          <w:p>
            <w:pPr>
              <w:pStyle w:val="null3"/>
            </w:pPr>
            <w:r>
              <w:rPr/>
              <w:t>4、探头升降高度≥1.2米，适用不同的病人：儿童，中年人，老人；</w:t>
            </w:r>
          </w:p>
          <w:p>
            <w:pPr>
              <w:pStyle w:val="null3"/>
            </w:pPr>
            <w:r>
              <w:rPr/>
              <w:t>5、点源灵敏度：≥0.18(min×Bq)-1；</w:t>
            </w:r>
          </w:p>
          <w:p>
            <w:pPr>
              <w:pStyle w:val="null3"/>
            </w:pPr>
            <w:r>
              <w:rPr/>
              <w:t>6、窗口计数度：≥0.14(min×Bq)-1；</w:t>
            </w:r>
          </w:p>
          <w:p>
            <w:pPr>
              <w:pStyle w:val="null3"/>
            </w:pPr>
            <w:r>
              <w:rPr/>
              <w:t>7、窗口本底：≤900CPM；</w:t>
            </w:r>
          </w:p>
          <w:p>
            <w:pPr>
              <w:pStyle w:val="null3"/>
            </w:pPr>
            <w:r>
              <w:rPr/>
              <w:t>8、8小时稳定性：≤3%以内；</w:t>
            </w:r>
          </w:p>
          <w:p>
            <w:pPr>
              <w:pStyle w:val="null3"/>
            </w:pPr>
            <w:r>
              <w:rPr/>
              <w:t>9、支持测量I 131和99m Tc 两种核素；</w:t>
            </w:r>
          </w:p>
          <w:p>
            <w:pPr>
              <w:pStyle w:val="null3"/>
            </w:pPr>
            <w:r>
              <w:rPr/>
              <w:t>10、资料输入：多病人资料在线输入；</w:t>
            </w:r>
          </w:p>
          <w:p>
            <w:pPr>
              <w:pStyle w:val="null3"/>
            </w:pPr>
            <w:r>
              <w:rPr/>
              <w:t>11、病人测量：可列表连续测量多个病人；</w:t>
            </w:r>
          </w:p>
          <w:p>
            <w:pPr>
              <w:pStyle w:val="null3"/>
            </w:pPr>
            <w:r>
              <w:rPr/>
              <w:t>12、报告单格式：≥2种固定中文报告单格式；</w:t>
            </w:r>
          </w:p>
          <w:p>
            <w:pPr>
              <w:pStyle w:val="null3"/>
            </w:pPr>
            <w:r>
              <w:rPr/>
              <w:t>13、数据归档：有中文便捷查询功能，按姓名、时间等多种查询病人资料方式标准源计算：每次重测和系统校正；</w:t>
            </w:r>
          </w:p>
          <w:p>
            <w:pPr>
              <w:pStyle w:val="null3"/>
            </w:pPr>
            <w:r>
              <w:rPr/>
              <w:t>14、数据分析：可调用、修改标准曲线和查询被测结果等功能。</w:t>
            </w:r>
          </w:p>
        </w:tc>
      </w:tr>
    </w:tbl>
    <w:p>
      <w:pPr>
        <w:pStyle w:val="null3"/>
      </w:pPr>
      <w:r>
        <w:rPr/>
        <w:t>标的名称：运动踏车心电测试系统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1、运动踏车： 最大承重：≥180Kg；标准USB数据通讯接口；</w:t>
            </w:r>
          </w:p>
          <w:p>
            <w:pPr>
              <w:pStyle w:val="null3"/>
            </w:pPr>
            <w:r>
              <w:rPr/>
              <w:t>2、数字信号心电采集器；</w:t>
            </w:r>
          </w:p>
          <w:p>
            <w:pPr>
              <w:pStyle w:val="null3"/>
            </w:pPr>
            <w:r>
              <w:rPr/>
              <w:t>(1)标准USB通讯接口，隔离电压≥4000V；</w:t>
            </w:r>
          </w:p>
          <w:p>
            <w:pPr>
              <w:pStyle w:val="null3"/>
            </w:pPr>
            <w:r>
              <w:rPr/>
              <w:t>(2）≥12导同步采样，采样率每秒每通道≥24000点，采样精度≥24位；</w:t>
            </w:r>
          </w:p>
          <w:p>
            <w:pPr>
              <w:pStyle w:val="null3"/>
            </w:pPr>
            <w:r>
              <w:rPr/>
              <w:t>(3）滤波器：基线滤波器\平滑滤波器\肌电滤波器\电源滤波器；</w:t>
            </w:r>
          </w:p>
          <w:p>
            <w:pPr>
              <w:pStyle w:val="null3"/>
            </w:pPr>
            <w:r>
              <w:rPr/>
              <w:t>(4）实时心电信号、电极阻抗检测；</w:t>
            </w:r>
          </w:p>
          <w:p>
            <w:pPr>
              <w:pStyle w:val="null3"/>
            </w:pPr>
            <w:r>
              <w:rPr/>
              <w:t>(5）无硬件加密狗，方便软件更新升级；</w:t>
            </w:r>
          </w:p>
          <w:p>
            <w:pPr>
              <w:pStyle w:val="null3"/>
            </w:pPr>
            <w:r>
              <w:rPr/>
              <w:t>(6）具有抗心电除颤和识别起搏器信号功能；</w:t>
            </w:r>
          </w:p>
          <w:p>
            <w:pPr>
              <w:pStyle w:val="null3"/>
            </w:pPr>
            <w:r>
              <w:rPr/>
              <w:t>3、全中文操作软件：支持Windows XP/7/10操作系统；</w:t>
            </w:r>
          </w:p>
          <w:p>
            <w:pPr>
              <w:pStyle w:val="null3"/>
            </w:pPr>
            <w:r>
              <w:rPr/>
              <w:t>4、全信息12导联运动心电监测：</w:t>
            </w:r>
          </w:p>
          <w:p>
            <w:pPr>
              <w:pStyle w:val="null3"/>
            </w:pPr>
            <w:r>
              <w:rPr/>
              <w:t>(1)实时十二导运动前静止心电图自动分析诊断；</w:t>
            </w:r>
          </w:p>
          <w:p>
            <w:pPr>
              <w:pStyle w:val="null3"/>
            </w:pPr>
            <w:r>
              <w:rPr/>
              <w:t>(2）实时十二导运动中心电图监测，即时数据分析（波形放大和ST段改变及斜率测量）；</w:t>
            </w:r>
          </w:p>
          <w:p>
            <w:pPr>
              <w:pStyle w:val="null3"/>
            </w:pPr>
            <w:r>
              <w:rPr/>
              <w:t>(3）实时心电图防失真处理，高频率无切记光滑的心电图真实显示；</w:t>
            </w:r>
          </w:p>
          <w:p>
            <w:pPr>
              <w:pStyle w:val="null3"/>
            </w:pPr>
            <w:r>
              <w:rPr/>
              <w:t>(4)实时自动心律失常和心肌供血不足的提示预警恢复模式；</w:t>
            </w:r>
          </w:p>
          <w:p>
            <w:pPr>
              <w:pStyle w:val="null3"/>
            </w:pPr>
            <w:r>
              <w:rPr/>
              <w:t>(5)实时心电、血压、代谢当量、最大耗氧量、各级时间同步显示；</w:t>
            </w:r>
          </w:p>
          <w:p>
            <w:pPr>
              <w:pStyle w:val="null3"/>
            </w:pPr>
            <w:r>
              <w:rPr/>
              <w:t>(6)实时十二导心电图实时打印功能；</w:t>
            </w:r>
          </w:p>
          <w:p>
            <w:pPr>
              <w:pStyle w:val="null3"/>
            </w:pPr>
            <w:r>
              <w:rPr/>
              <w:t>5、心电图滤波及电极脱落报警；</w:t>
            </w:r>
          </w:p>
          <w:p>
            <w:pPr>
              <w:pStyle w:val="null3"/>
            </w:pPr>
            <w:r>
              <w:rPr/>
              <w:t>6、内置接口调试软件：运动踏车调试软件（预置多种运动方案并可自定义方案）</w:t>
            </w:r>
          </w:p>
          <w:p>
            <w:pPr>
              <w:pStyle w:val="null3"/>
            </w:pPr>
            <w:r>
              <w:rPr/>
              <w:t>分析报告</w:t>
            </w:r>
          </w:p>
          <w:p>
            <w:pPr>
              <w:pStyle w:val="null3"/>
            </w:pPr>
            <w:r>
              <w:rPr/>
              <w:t>(1)测试报告及描述自动生成；</w:t>
            </w:r>
          </w:p>
          <w:p>
            <w:pPr>
              <w:pStyle w:val="null3"/>
            </w:pPr>
            <w:r>
              <w:rPr/>
              <w:t>(2）12导联ST段自动识别和计算因J点变化引起的ST-T段的改变，J点及ST段可再分析测量；</w:t>
            </w:r>
          </w:p>
          <w:p>
            <w:pPr>
              <w:pStyle w:val="null3"/>
            </w:pPr>
            <w:r>
              <w:rPr/>
              <w:t>(3)12导联Delta ST段、ST slope、ST/HR index、Delta ST/HR index参数表及趋势图</w:t>
            </w:r>
          </w:p>
          <w:p>
            <w:pPr>
              <w:pStyle w:val="null3"/>
            </w:pPr>
            <w:r>
              <w:rPr/>
              <w:t>(4)静态心电图可再分析测量，自动诊断及QT间期、QT离散度测量分析；</w:t>
            </w:r>
          </w:p>
          <w:p>
            <w:pPr>
              <w:pStyle w:val="null3"/>
            </w:pPr>
            <w:r>
              <w:rPr/>
              <w:t>(5)心率失常分析；</w:t>
            </w:r>
          </w:p>
          <w:p>
            <w:pPr>
              <w:pStyle w:val="null3"/>
            </w:pPr>
            <w:r>
              <w:rPr/>
              <w:t>(6)电影回放再现测试过程；</w:t>
            </w:r>
          </w:p>
          <w:p>
            <w:pPr>
              <w:pStyle w:val="null3"/>
            </w:pPr>
            <w:r>
              <w:rPr/>
              <w:t>7、多种编辑方式及可选报告：</w:t>
            </w:r>
          </w:p>
          <w:p>
            <w:pPr>
              <w:pStyle w:val="null3"/>
            </w:pPr>
            <w:r>
              <w:rPr/>
              <w:t>(1)12导联、6导联、3导联心电图等多种图形显示打印；</w:t>
            </w:r>
          </w:p>
          <w:p>
            <w:pPr>
              <w:pStyle w:val="null3"/>
            </w:pPr>
            <w:r>
              <w:rPr/>
              <w:t>(2)多项可选式打印报告，并能进行打印预览；</w:t>
            </w:r>
          </w:p>
          <w:p>
            <w:pPr>
              <w:pStyle w:val="null3"/>
            </w:pPr>
            <w:r>
              <w:rPr/>
              <w:t>(3)A4或B5纸张、横纵向、背景格或坐标纸打印可选；</w:t>
            </w:r>
          </w:p>
          <w:p>
            <w:pPr>
              <w:pStyle w:val="null3"/>
            </w:pPr>
            <w:r>
              <w:rPr/>
              <w:t>8、数据网络传输和多种数据统计及分析功能；</w:t>
            </w:r>
          </w:p>
          <w:p>
            <w:pPr>
              <w:pStyle w:val="null3"/>
            </w:pPr>
            <w:r>
              <w:rPr/>
              <w:t>9、设定报告模式、多种编辑及打印方式，可预览或自动打印全部报告。</w:t>
            </w:r>
          </w:p>
        </w:tc>
      </w:tr>
    </w:tbl>
    <w:p>
      <w:pPr>
        <w:pStyle w:val="null3"/>
      </w:pPr>
      <w:r>
        <w:rPr/>
        <w:t>标的名称：PET注射台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1、带有注射、防护、照明、灭菌等多功能的一体化注射防护台，满足医护人员为患者注射药物过程中的所有防护需求；</w:t>
            </w:r>
          </w:p>
          <w:p>
            <w:pPr>
              <w:pStyle w:val="null3"/>
            </w:pPr>
            <w:r>
              <w:rPr/>
              <w:t>2、注射屏蔽≥45mmPb，使用含铅量≥99.994%的国标1号铅；</w:t>
            </w:r>
          </w:p>
          <w:p>
            <w:pPr>
              <w:pStyle w:val="null3"/>
            </w:pPr>
            <w:r>
              <w:rPr/>
              <w:t>3、注射视窗尺寸≥200mm×250mm/45mmPb；</w:t>
            </w:r>
          </w:p>
          <w:p>
            <w:pPr>
              <w:pStyle w:val="null3"/>
            </w:pPr>
            <w:r>
              <w:rPr/>
              <w:t>4、正面屏风屏蔽≥10mmPb防护/10mmPb铅玻璃正面观察视窗；</w:t>
            </w:r>
          </w:p>
          <w:p>
            <w:pPr>
              <w:pStyle w:val="null3"/>
            </w:pPr>
            <w:r>
              <w:rPr/>
              <w:t>5、承重：＞500kg；</w:t>
            </w:r>
          </w:p>
          <w:p>
            <w:pPr>
              <w:pStyle w:val="null3"/>
            </w:pPr>
            <w:r>
              <w:rPr/>
              <w:t>6、内置大容量放射性废物防护箱1个，屏蔽≥30mmPb；</w:t>
            </w:r>
          </w:p>
          <w:p>
            <w:pPr>
              <w:pStyle w:val="null3"/>
            </w:pPr>
            <w:r>
              <w:rPr/>
              <w:t>7、内置1个活度计屏蔽井用于检测注射后残余剂量，屏蔽≥30mmpb；</w:t>
            </w:r>
          </w:p>
          <w:p>
            <w:pPr>
              <w:pStyle w:val="null3"/>
            </w:pPr>
            <w:r>
              <w:rPr/>
              <w:t>8、其它配置：照明灯×1+紫外灯×1+插座开关×1+语音对讲系统×1；</w:t>
            </w:r>
          </w:p>
          <w:p>
            <w:pPr>
              <w:pStyle w:val="null3"/>
            </w:pPr>
            <w:r>
              <w:rPr/>
              <w:t>9、表面材质：不锈钢。</w:t>
            </w:r>
          </w:p>
        </w:tc>
      </w:tr>
    </w:tbl>
    <w:p>
      <w:pPr>
        <w:pStyle w:val="null3"/>
      </w:pPr>
      <w:r>
        <w:rPr/>
        <w:t>标的名称：SPECT注射台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1、带有注射、防护、照明、灭菌等多功能的一体化注射防护台，满足医护人员为患者注射药物过程中的所有防护需求；</w:t>
            </w:r>
          </w:p>
          <w:p>
            <w:pPr>
              <w:pStyle w:val="null3"/>
            </w:pPr>
            <w:r>
              <w:rPr/>
              <w:t>2、注射屏蔽≥10mmPb，使用含铅量≥99.994%的国标1号铅；</w:t>
            </w:r>
          </w:p>
          <w:p>
            <w:pPr>
              <w:pStyle w:val="null3"/>
            </w:pPr>
            <w:r>
              <w:rPr/>
              <w:t>3、注射视窗尺寸≥200mm×250mm/10mmPb；</w:t>
            </w:r>
          </w:p>
          <w:p>
            <w:pPr>
              <w:pStyle w:val="null3"/>
            </w:pPr>
            <w:r>
              <w:rPr/>
              <w:t>4、正面屏风屏蔽≥5mmPb防护/5mmPb铅玻璃正面观察视窗；</w:t>
            </w:r>
          </w:p>
          <w:p>
            <w:pPr>
              <w:pStyle w:val="null3"/>
            </w:pPr>
            <w:r>
              <w:rPr/>
              <w:t>5、承重：＞500kg；</w:t>
            </w:r>
          </w:p>
          <w:p>
            <w:pPr>
              <w:pStyle w:val="null3"/>
            </w:pPr>
            <w:r>
              <w:rPr/>
              <w:t>6、内置大容量双联放射性废物防护箱：正面≥10mmPb侧面7mmPb，一个废物桶，一个锐器桶，方便注射后废物分类存放；</w:t>
            </w:r>
          </w:p>
          <w:p>
            <w:pPr>
              <w:pStyle w:val="null3"/>
            </w:pPr>
            <w:r>
              <w:rPr/>
              <w:t>7、其它配置照明灯×1+紫外灯×1+插座开关×1+语音对讲系统×1；</w:t>
            </w:r>
          </w:p>
          <w:p>
            <w:pPr>
              <w:pStyle w:val="null3"/>
            </w:pPr>
            <w:r>
              <w:rPr/>
              <w:t>8、表面材质：不锈钢。</w:t>
            </w:r>
          </w:p>
        </w:tc>
      </w:tr>
    </w:tbl>
    <w:p>
      <w:pPr>
        <w:pStyle w:val="null3"/>
      </w:pPr>
      <w:r>
        <w:rPr/>
        <w:t>标的名称：PET钨合金注射屏蔽套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1、材质：钨合金，可自动锁紧；</w:t>
            </w:r>
          </w:p>
          <w:p>
            <w:pPr>
              <w:pStyle w:val="null3"/>
            </w:pPr>
            <w:r>
              <w:rPr/>
              <w:t>2、比重：≈18g/cm³；</w:t>
            </w:r>
          </w:p>
          <w:p>
            <w:pPr>
              <w:pStyle w:val="null3"/>
            </w:pPr>
            <w:r>
              <w:rPr/>
              <w:t>3、厚度≥8mm；</w:t>
            </w:r>
          </w:p>
          <w:p>
            <w:pPr>
              <w:pStyle w:val="null3"/>
            </w:pPr>
            <w:r>
              <w:rPr/>
              <w:t>4、尺寸≥55 mm(l)*25mm(d)。</w:t>
            </w:r>
          </w:p>
        </w:tc>
      </w:tr>
    </w:tbl>
    <w:p>
      <w:pPr>
        <w:pStyle w:val="null3"/>
      </w:pPr>
      <w:r>
        <w:rPr/>
        <w:t>标的名称：SPECT钨合金注射屏蔽套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1、材质：钨合金、铝、铅玻璃，可自动锁紧；</w:t>
            </w:r>
          </w:p>
          <w:p>
            <w:pPr>
              <w:pStyle w:val="null3"/>
            </w:pPr>
            <w:r>
              <w:rPr/>
              <w:t>2、厚度≥2mm；</w:t>
            </w:r>
          </w:p>
          <w:p>
            <w:pPr>
              <w:pStyle w:val="null3"/>
            </w:pPr>
            <w:r>
              <w:rPr/>
              <w:t>3、比重：≈18g/cm³。</w:t>
            </w:r>
          </w:p>
        </w:tc>
      </w:tr>
    </w:tbl>
    <w:p>
      <w:pPr>
        <w:pStyle w:val="null3"/>
      </w:pPr>
      <w:r>
        <w:rPr/>
        <w:t>标的名称：锝99淋洗铅防护罐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1、材质：铅、不锈钢；</w:t>
            </w:r>
          </w:p>
          <w:p>
            <w:pPr>
              <w:pStyle w:val="null3"/>
            </w:pPr>
            <w:r>
              <w:rPr/>
              <w:t>2、适用于10ml西淋瓶；</w:t>
            </w:r>
          </w:p>
          <w:p>
            <w:pPr>
              <w:pStyle w:val="null3"/>
            </w:pPr>
            <w:r>
              <w:rPr/>
              <w:t>3、旋开式针头入口；</w:t>
            </w:r>
          </w:p>
          <w:p>
            <w:pPr>
              <w:pStyle w:val="null3"/>
            </w:pPr>
            <w:r>
              <w:rPr/>
              <w:t>4、屏蔽≥6mmPb。</w:t>
            </w:r>
          </w:p>
        </w:tc>
      </w:tr>
    </w:tbl>
    <w:p>
      <w:pPr>
        <w:pStyle w:val="null3"/>
      </w:pPr>
      <w:r>
        <w:rPr/>
        <w:t>标的名称：储源铅罐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1、材质：含铅量≥99.994%的国标1号铅、不锈钢；</w:t>
            </w:r>
          </w:p>
          <w:p>
            <w:pPr>
              <w:pStyle w:val="null3"/>
            </w:pPr>
            <w:r>
              <w:rPr/>
              <w:t>2、屏蔽≥50mmPb，使用含铅量≥99.994%的国标1号铅；</w:t>
            </w:r>
          </w:p>
          <w:p>
            <w:pPr>
              <w:pStyle w:val="null3"/>
            </w:pPr>
            <w:r>
              <w:rPr/>
              <w:t>3、顶盖固定方式：旋入式锁紧；</w:t>
            </w:r>
          </w:p>
          <w:p>
            <w:pPr>
              <w:pStyle w:val="null3"/>
            </w:pPr>
            <w:r>
              <w:rPr/>
              <w:t>4、内尺寸：适用于10ml-30ml西林瓶。</w:t>
            </w:r>
          </w:p>
        </w:tc>
      </w:tr>
    </w:tbl>
    <w:p>
      <w:pPr>
        <w:pStyle w:val="null3"/>
      </w:pPr>
      <w:r>
        <w:rPr/>
        <w:t>标的名称：转运注射箱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1、材质：含铅量≥99.994%的国标1号铅、不锈钢；</w:t>
            </w:r>
          </w:p>
          <w:p>
            <w:pPr>
              <w:pStyle w:val="null3"/>
            </w:pPr>
            <w:r>
              <w:rPr/>
              <w:t>2、屏蔽≥20mmPb，使用含铅量≥99.994%的国标1号铅；</w:t>
            </w:r>
          </w:p>
          <w:p>
            <w:pPr>
              <w:pStyle w:val="null3"/>
            </w:pPr>
            <w:r>
              <w:rPr/>
              <w:t>3、尺寸≥260mm(l)*95mm(h)*95mm(d)。</w:t>
            </w:r>
          </w:p>
        </w:tc>
      </w:tr>
    </w:tbl>
    <w:p>
      <w:pPr>
        <w:pStyle w:val="null3"/>
      </w:pPr>
      <w:r>
        <w:rPr/>
        <w:t>标的名称：转运注射箱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1、材质：含铅量≥99.994%的国标1号铅、不锈钢；</w:t>
            </w:r>
          </w:p>
          <w:p>
            <w:pPr>
              <w:pStyle w:val="null3"/>
            </w:pPr>
            <w:r>
              <w:rPr/>
              <w:t>2、屏蔽≥4mmPb，使用含铅量≥99.994%的国标1号铅；</w:t>
            </w:r>
          </w:p>
          <w:p>
            <w:pPr>
              <w:pStyle w:val="null3"/>
            </w:pPr>
            <w:r>
              <w:rPr/>
              <w:t>3、尺寸≥260mm(l)*95mm(h)*95mm(d)。</w:t>
            </w:r>
          </w:p>
        </w:tc>
      </w:tr>
    </w:tbl>
    <w:p>
      <w:pPr>
        <w:pStyle w:val="null3"/>
      </w:pPr>
      <w:r>
        <w:rPr/>
        <w:t>标的名称：手提式屏蔽箱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1、材质：≥99.994%的国标1号铅、不锈钢；</w:t>
            </w:r>
          </w:p>
          <w:p>
            <w:pPr>
              <w:pStyle w:val="null3"/>
            </w:pPr>
            <w:r>
              <w:rPr/>
              <w:t>2、屏蔽≥5mmPb,使用含铅量≥99.994%的国标1号铅；</w:t>
            </w:r>
          </w:p>
          <w:p>
            <w:pPr>
              <w:pStyle w:val="null3"/>
            </w:pPr>
            <w:r>
              <w:rPr/>
              <w:t>3、尺寸≥260mm(l)*95mm(h)*95mm(d)。</w:t>
            </w:r>
          </w:p>
        </w:tc>
      </w:tr>
    </w:tbl>
    <w:p>
      <w:pPr>
        <w:pStyle w:val="null3"/>
      </w:pPr>
      <w:r>
        <w:rPr/>
        <w:t>标的名称：有机玻璃眼镜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1、通用型，可套近视镜使用；</w:t>
            </w:r>
          </w:p>
          <w:p>
            <w:pPr>
              <w:pStyle w:val="null3"/>
            </w:pPr>
            <w:r>
              <w:rPr/>
              <w:t>2、防护材料：采用有机铅玻璃组成，防护材料分布均匀，透光度极高，且佩戴无隧道效应；</w:t>
            </w:r>
          </w:p>
          <w:p>
            <w:pPr>
              <w:pStyle w:val="null3"/>
            </w:pPr>
            <w:r>
              <w:rPr/>
              <w:t>3、铅当量：≥0.13mmpb。</w:t>
            </w:r>
          </w:p>
        </w:tc>
      </w:tr>
    </w:tbl>
    <w:p>
      <w:pPr>
        <w:pStyle w:val="null3"/>
      </w:pPr>
      <w:r>
        <w:rPr/>
        <w:t>标的名称：高剂量屏蔽罐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1、材质：含铅量≥99.994%的国标1号铅、不锈钢；</w:t>
            </w:r>
          </w:p>
          <w:p>
            <w:pPr>
              <w:pStyle w:val="null3"/>
            </w:pPr>
            <w:r>
              <w:rPr/>
              <w:t>2、屏蔽≥50mmPb，使用含铅量≥99.994%的国标1号铅；</w:t>
            </w:r>
          </w:p>
          <w:p>
            <w:pPr>
              <w:pStyle w:val="null3"/>
            </w:pPr>
            <w:r>
              <w:rPr/>
              <w:t>3、顶盖固定方式：旋入式锁紧；</w:t>
            </w:r>
          </w:p>
          <w:p>
            <w:pPr>
              <w:pStyle w:val="null3"/>
            </w:pPr>
            <w:r>
              <w:rPr/>
              <w:t>4、内尺寸：适用1ml-30ml西林瓶；</w:t>
            </w:r>
          </w:p>
          <w:p>
            <w:pPr>
              <w:pStyle w:val="null3"/>
            </w:pPr>
            <w:r>
              <w:rPr/>
              <w:t>5、外尺寸≥125mm(d)*180mm(h)。</w:t>
            </w:r>
          </w:p>
        </w:tc>
      </w:tr>
    </w:tbl>
    <w:p>
      <w:pPr>
        <w:pStyle w:val="null3"/>
      </w:pPr>
      <w:r>
        <w:rPr/>
        <w:t>标的名称：除污物品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1、泄露应急桶1个</w:t>
            </w:r>
          </w:p>
          <w:p>
            <w:pPr>
              <w:pStyle w:val="null3"/>
            </w:pPr>
            <w:r>
              <w:rPr/>
              <w:t>2、棉手套1双</w:t>
            </w:r>
          </w:p>
          <w:p>
            <w:pPr>
              <w:pStyle w:val="null3"/>
            </w:pPr>
            <w:r>
              <w:rPr/>
              <w:t>3、夹子1把</w:t>
            </w:r>
          </w:p>
          <w:p>
            <w:pPr>
              <w:pStyle w:val="null3"/>
            </w:pPr>
            <w:r>
              <w:rPr/>
              <w:t>4、连体服2套</w:t>
            </w:r>
          </w:p>
          <w:p>
            <w:pPr>
              <w:pStyle w:val="null3"/>
            </w:pPr>
            <w:r>
              <w:rPr/>
              <w:t>5、防毒面具2套</w:t>
            </w:r>
          </w:p>
          <w:p>
            <w:pPr>
              <w:pStyle w:val="null3"/>
            </w:pPr>
            <w:r>
              <w:rPr/>
              <w:t>6、一次性鞋套 2双</w:t>
            </w:r>
          </w:p>
          <w:p>
            <w:pPr>
              <w:pStyle w:val="null3"/>
            </w:pPr>
            <w:r>
              <w:rPr/>
              <w:t>7、一次性帽子10个</w:t>
            </w:r>
          </w:p>
          <w:p>
            <w:pPr>
              <w:pStyle w:val="null3"/>
            </w:pPr>
            <w:r>
              <w:rPr/>
              <w:t>8、聚乙烯袋10个</w:t>
            </w:r>
          </w:p>
          <w:p>
            <w:pPr>
              <w:pStyle w:val="null3"/>
            </w:pPr>
            <w:r>
              <w:rPr/>
              <w:t>9、拖把1把</w:t>
            </w:r>
          </w:p>
          <w:p>
            <w:pPr>
              <w:pStyle w:val="null3"/>
            </w:pPr>
            <w:r>
              <w:rPr/>
              <w:t>10、纸巾1包</w:t>
            </w:r>
          </w:p>
          <w:p>
            <w:pPr>
              <w:pStyle w:val="null3"/>
            </w:pPr>
            <w:r>
              <w:rPr/>
              <w:t>11、刷子1个</w:t>
            </w:r>
          </w:p>
          <w:p>
            <w:pPr>
              <w:pStyle w:val="null3"/>
            </w:pPr>
            <w:r>
              <w:rPr/>
              <w:t>12、手提桶1个</w:t>
            </w:r>
          </w:p>
          <w:p>
            <w:pPr>
              <w:pStyle w:val="null3"/>
            </w:pPr>
            <w:r>
              <w:rPr/>
              <w:t>13、尼龙绳1根</w:t>
            </w:r>
          </w:p>
          <w:p>
            <w:pPr>
              <w:pStyle w:val="null3"/>
            </w:pPr>
            <w:r>
              <w:rPr/>
              <w:t>14、放射性标志牌1个</w:t>
            </w:r>
          </w:p>
          <w:p>
            <w:pPr>
              <w:pStyle w:val="null3"/>
            </w:pPr>
            <w:r>
              <w:rPr/>
              <w:t>15、沾污记录签2个</w:t>
            </w:r>
          </w:p>
          <w:p>
            <w:pPr>
              <w:pStyle w:val="null3"/>
            </w:pPr>
            <w:r>
              <w:rPr/>
              <w:t>16、记号笔1根</w:t>
            </w:r>
          </w:p>
          <w:p>
            <w:pPr>
              <w:pStyle w:val="null3"/>
            </w:pPr>
            <w:r>
              <w:rPr/>
              <w:t>17、喷雾器1个</w:t>
            </w:r>
          </w:p>
          <w:p>
            <w:pPr>
              <w:pStyle w:val="null3"/>
            </w:pPr>
            <w:r>
              <w:rPr/>
              <w:t>18、皮肤去污剂1瓶</w:t>
            </w:r>
          </w:p>
          <w:p>
            <w:pPr>
              <w:pStyle w:val="null3"/>
            </w:pPr>
            <w:r>
              <w:rPr/>
              <w:t>19、小扫帚1套</w:t>
            </w:r>
          </w:p>
          <w:p>
            <w:pPr>
              <w:pStyle w:val="null3"/>
            </w:pPr>
            <w:r>
              <w:rPr/>
              <w:t>20、应急处置卡1个</w:t>
            </w:r>
          </w:p>
          <w:p>
            <w:pPr>
              <w:pStyle w:val="null3"/>
            </w:pPr>
            <w:r>
              <w:rPr/>
              <w:t>21、线手套1双</w:t>
            </w:r>
          </w:p>
          <w:p>
            <w:pPr>
              <w:pStyle w:val="null3"/>
            </w:pPr>
            <w:r>
              <w:rPr/>
              <w:t>22、纸胶带2卷</w:t>
            </w:r>
          </w:p>
        </w:tc>
      </w:tr>
    </w:tbl>
    <w:p>
      <w:pPr>
        <w:pStyle w:val="null3"/>
      </w:pPr>
      <w:r>
        <w:rPr/>
        <w:t>标的名称：其他辅助用品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托盘、长柄镊子、过滤式口罩</w:t>
            </w:r>
          </w:p>
        </w:tc>
      </w:tr>
    </w:tbl>
    <w:p>
      <w:pPr>
        <w:pStyle w:val="null3"/>
      </w:pPr>
      <w:r>
        <w:rPr/>
        <w:t>标的名称：脚踏式铅污物桶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1、材质：含铅量≥99.994%的国标1号铅、不锈钢；</w:t>
            </w:r>
          </w:p>
          <w:p>
            <w:pPr>
              <w:pStyle w:val="null3"/>
            </w:pPr>
            <w:r>
              <w:rPr/>
              <w:t>2、踏板：不锈钢；传送方式：不锈钢支架、连杆；</w:t>
            </w:r>
          </w:p>
          <w:p>
            <w:pPr>
              <w:pStyle w:val="null3"/>
            </w:pPr>
            <w:r>
              <w:rPr/>
              <w:t>3、移动方式：4个带锁紧的承重万向脚轮，可以移动或固定放置；</w:t>
            </w:r>
          </w:p>
          <w:p>
            <w:pPr>
              <w:pStyle w:val="null3"/>
            </w:pPr>
            <w:r>
              <w:rPr/>
              <w:t>4、投放口：脚踏式废物投递口，避免手部沾污；</w:t>
            </w:r>
          </w:p>
          <w:p>
            <w:pPr>
              <w:pStyle w:val="null3"/>
            </w:pPr>
            <w:r>
              <w:rPr/>
              <w:t>5、箱体：内外双层不锈钢，用于暂存正电子放射性药物固体废弃物；</w:t>
            </w:r>
          </w:p>
          <w:p>
            <w:pPr>
              <w:pStyle w:val="null3"/>
            </w:pPr>
            <w:r>
              <w:rPr/>
              <w:t>6、屏蔽≥30mmPb，使用含铅量≥99.994%的国标1号铅；</w:t>
            </w:r>
          </w:p>
          <w:p>
            <w:pPr>
              <w:pStyle w:val="null3"/>
            </w:pPr>
            <w:r>
              <w:rPr/>
              <w:t>7、投放口直径≥80mm；</w:t>
            </w:r>
          </w:p>
          <w:p>
            <w:pPr>
              <w:pStyle w:val="null3"/>
            </w:pPr>
            <w:r>
              <w:rPr/>
              <w:t>8、内尺寸≥270mm(L)*270mm(W)*350mm(H)。</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30日历天</w:t>
      </w:r>
    </w:p>
    <w:p>
      <w:pPr>
        <w:pStyle w:val="null3"/>
        <w:outlineLvl w:val="3"/>
      </w:pPr>
      <w:r>
        <w:rPr>
          <w:sz w:val="24"/>
          <w:b/>
        </w:rPr>
        <w:t>3.4.2交货地点</w:t>
      </w:r>
    </w:p>
    <w:p>
      <w:pPr>
        <w:pStyle w:val="null3"/>
      </w:pPr>
      <w:r>
        <w:rPr/>
        <w:t>采购包1：</w:t>
      </w:r>
    </w:p>
    <w:p>
      <w:pPr>
        <w:pStyle w:val="null3"/>
      </w:pPr>
      <w:r>
        <w:rPr/>
        <w:t>北京中医药大学孙思邈医院</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10</w:t>
      </w:r>
      <w:r>
        <w:rPr/>
        <w:t xml:space="preserve"> 日内，支付合同总金额的 </w:t>
      </w:r>
      <w:r>
        <w:rPr/>
        <w:t>60.00</w:t>
      </w:r>
      <w:r>
        <w:rPr/>
        <w:t>%。</w:t>
      </w:r>
    </w:p>
    <w:p>
      <w:pPr>
        <w:pStyle w:val="null3"/>
      </w:pPr>
      <w:r>
        <w:rPr/>
        <w:t>采购包1：</w:t>
      </w:r>
      <w:r>
        <w:rPr/>
        <w:t xml:space="preserve"> 付款条件说明： </w:t>
      </w:r>
      <w:r>
        <w:rPr/>
        <w:t>设备到院，安装调试完成后</w:t>
      </w:r>
      <w:r>
        <w:rPr/>
        <w:t xml:space="preserve"> ，达到付款条件起 </w:t>
      </w:r>
      <w:r>
        <w:rPr/>
        <w:t>10</w:t>
      </w:r>
      <w:r>
        <w:rPr/>
        <w:t xml:space="preserve"> 日内，支付合同总金额的 </w:t>
      </w:r>
      <w:r>
        <w:rPr/>
        <w:t>30.00</w:t>
      </w:r>
      <w:r>
        <w:rPr/>
        <w:t>%。</w:t>
      </w:r>
    </w:p>
    <w:p>
      <w:pPr>
        <w:pStyle w:val="null3"/>
      </w:pPr>
      <w:r>
        <w:rPr/>
        <w:t>采购包1：</w:t>
      </w:r>
      <w:r>
        <w:rPr/>
        <w:t xml:space="preserve"> 付款条件说明： </w:t>
      </w:r>
      <w:r>
        <w:rPr/>
        <w:t>设备投入使用，招标人验收合格后</w:t>
      </w:r>
      <w:r>
        <w:rPr/>
        <w:t xml:space="preserve"> ，达到付款条件起 </w:t>
      </w:r>
      <w:r>
        <w:rPr/>
        <w:t>30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1、验收：乙方完成服务内容后，向甲方提出验收申请，甲方接到乙方验收申请后组织验收（必要时可聘请相应专家或委托相应部门验收），验收合格后，出具使用验收合格证明。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2、最终验收：最终验收结果作为付款依据，乙方填写验收单，并向甲方提交实施过程中的所有资料（包含但不限于产品合格证、保修卡、注册证、使用说明、培训记录），以便甲方日后管理和维护。</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质保期：质保期为验收合格后12个月，期间存在任何故障由乙方负责维修或更换，并承担全部费用（配件、人工费、运输费、更换等全部费用）。</w:t>
      </w:r>
    </w:p>
    <w:p>
      <w:pPr>
        <w:pStyle w:val="null3"/>
        <w:outlineLvl w:val="3"/>
      </w:pPr>
      <w:r>
        <w:rPr>
          <w:sz w:val="24"/>
          <w:b/>
        </w:rPr>
        <w:t>3.4.8违约责任与解决争议的方法</w:t>
      </w:r>
    </w:p>
    <w:p>
      <w:pPr>
        <w:pStyle w:val="null3"/>
      </w:pPr>
      <w:r>
        <w:rPr/>
        <w:t>采购包1：</w:t>
      </w:r>
    </w:p>
    <w:p>
      <w:pPr>
        <w:pStyle w:val="null3"/>
      </w:pPr>
      <w:r>
        <w:rPr/>
        <w:t>未按合同要求提供相应数量产品服务或不能满足技术要求以及不合格产品等违约行为，甲方会同监督机构有权终止合同，对乙方违约行为进行追究，乙方须退回甲方前期支付的费用，同时支付合同金额5%的赔偿金，不足以弥补损失的，据实增加赔偿金额，并按政府采购法的有关规定进行相应的处罚。凡因本合同引起的或与本合同有关的争议，双方应友好协商解决。协商不成时，双方均同意向（甲方所在地人民法院）提起诉讼</w:t>
      </w:r>
    </w:p>
    <w:p>
      <w:pPr>
        <w:pStyle w:val="null3"/>
        <w:jc w:val="left"/>
        <w:outlineLvl w:val="2"/>
      </w:pPr>
      <w:r>
        <w:rPr>
          <w:sz w:val="28"/>
          <w:b/>
        </w:rPr>
        <w:t>3.5其他要求</w:t>
      </w:r>
    </w:p>
    <w:p>
      <w:pPr>
        <w:pStyle w:val="null3"/>
      </w:pPr>
      <w:r>
        <w:rPr/>
        <w:t>质保期：质保期为验收合格后12个月，期间存在任何故障由乙方负责维修或更换，并承担全部费用（配件、人工费、运输费、更换等全部费用）</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投标人需提供的资格证明文件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投标人需提供的资格证明文件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投标人需提供的资格证明文件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信用查询</w:t>
            </w:r>
          </w:p>
        </w:tc>
        <w:tc>
          <w:tcPr>
            <w:tcW w:type="dxa" w:w="3322"/>
          </w:tcPr>
          <w:p>
            <w:pPr>
              <w:pStyle w:val="null3"/>
            </w:pPr>
            <w:r>
              <w:rPr/>
              <w:t>供应商在递交投标文件截止时间前被“信用中国 ” 网站（www.creditchina.gov.cn）和中国政 府采购网（www.ccgp.gov.cn）上被列入失信 被执行人、重大税收违法失信主体、政府采购 严重违法失信行为记录名单的，不得参加本次采购活动。</w:t>
            </w:r>
          </w:p>
        </w:tc>
        <w:tc>
          <w:tcPr>
            <w:tcW w:type="dxa" w:w="1661"/>
          </w:tcPr>
          <w:p>
            <w:pPr>
              <w:pStyle w:val="null3"/>
            </w:pPr>
            <w:r>
              <w:rPr/>
              <w:t>投标人需提供的资格证明文件</w:t>
            </w:r>
          </w:p>
        </w:tc>
      </w:tr>
      <w:tr>
        <w:tc>
          <w:tcPr>
            <w:tcW w:type="dxa" w:w="831"/>
          </w:tcPr>
          <w:p>
            <w:pPr>
              <w:pStyle w:val="null3"/>
            </w:pPr>
            <w:r>
              <w:rPr/>
              <w:t>2</w:t>
            </w:r>
          </w:p>
        </w:tc>
        <w:tc>
          <w:tcPr>
            <w:tcW w:type="dxa" w:w="2492"/>
          </w:tcPr>
          <w:p>
            <w:pPr>
              <w:pStyle w:val="null3"/>
            </w:pPr>
            <w:r>
              <w:rPr/>
              <w:t>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tc>
        <w:tc>
          <w:tcPr>
            <w:tcW w:type="dxa" w:w="3322"/>
          </w:tcPr>
          <w:p>
            <w:pPr>
              <w:pStyle w:val="null3"/>
            </w:pPr>
            <w:r>
              <w:rPr/>
              <w:t>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tc>
        <w:tc>
          <w:tcPr>
            <w:tcW w:type="dxa" w:w="1661"/>
          </w:tcPr>
          <w:p>
            <w:pPr>
              <w:pStyle w:val="null3"/>
            </w:pPr>
            <w:r>
              <w:rPr/>
              <w:t>投标人需提供的资格证明文件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产品清单明细</w:t>
            </w:r>
          </w:p>
        </w:tc>
      </w:tr>
      <w:tr>
        <w:tc>
          <w:tcPr>
            <w:tcW w:type="dxa" w:w="831"/>
          </w:tcPr>
          <w:p>
            <w:pPr>
              <w:pStyle w:val="null3"/>
            </w:pPr>
            <w:r>
              <w:rPr/>
              <w:t>2</w:t>
            </w:r>
          </w:p>
        </w:tc>
        <w:tc>
          <w:tcPr>
            <w:tcW w:type="dxa" w:w="2492"/>
          </w:tcPr>
          <w:p>
            <w:pPr>
              <w:pStyle w:val="null3"/>
            </w:pPr>
            <w:r>
              <w:rPr/>
              <w:t>投标文件签署盖章</w:t>
            </w:r>
          </w:p>
        </w:tc>
        <w:tc>
          <w:tcPr>
            <w:tcW w:type="dxa" w:w="3322"/>
          </w:tcPr>
          <w:p>
            <w:pPr>
              <w:pStyle w:val="null3"/>
            </w:pPr>
            <w:r>
              <w:rPr/>
              <w:t>按招标文件格式要求加盖了供应商公章和有法定代表人或其授权代表签字或加盖人名章。</w:t>
            </w:r>
          </w:p>
        </w:tc>
        <w:tc>
          <w:tcPr>
            <w:tcW w:type="dxa" w:w="1661"/>
          </w:tcPr>
          <w:p>
            <w:pPr>
              <w:pStyle w:val="null3"/>
            </w:pPr>
            <w:r>
              <w:rPr/>
              <w:t>开标一览表 产品技术参数表 投标人需提供的资格证明文件 投标函 供货方案 中小企业声明函 商务应答表 标的清单 投标文件封面</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供应商报价是固定价且未超过预算金额（招标文件有最高限价的，报价未超过最高限价）</w:t>
            </w:r>
          </w:p>
        </w:tc>
        <w:tc>
          <w:tcPr>
            <w:tcW w:type="dxa" w:w="1661"/>
          </w:tcPr>
          <w:p>
            <w:pPr>
              <w:pStyle w:val="null3"/>
            </w:pPr>
            <w:r>
              <w:rPr/>
              <w:t>投标文件封面</w:t>
            </w:r>
          </w:p>
        </w:tc>
      </w:tr>
      <w:tr>
        <w:tc>
          <w:tcPr>
            <w:tcW w:type="dxa" w:w="831"/>
          </w:tcPr>
          <w:p>
            <w:pPr>
              <w:pStyle w:val="null3"/>
            </w:pPr>
            <w:r>
              <w:rPr/>
              <w:t>4</w:t>
            </w:r>
          </w:p>
        </w:tc>
        <w:tc>
          <w:tcPr>
            <w:tcW w:type="dxa" w:w="2492"/>
          </w:tcPr>
          <w:p>
            <w:pPr>
              <w:pStyle w:val="null3"/>
            </w:pPr>
            <w:r>
              <w:rPr/>
              <w:t>公平竞争</w:t>
            </w:r>
          </w:p>
        </w:tc>
        <w:tc>
          <w:tcPr>
            <w:tcW w:type="dxa" w:w="3322"/>
          </w:tcPr>
          <w:p>
            <w:pPr>
              <w:pStyle w:val="null3"/>
            </w:pPr>
            <w:r>
              <w:rPr/>
              <w:t>遵循公平竞争的原则，没有弄虚作假、恶意串 通或妨碍其他供应商的竞争行为，损害采购人或者其他供应商的合法权益； 弄虚作假、相互串通的情形</w:t>
            </w:r>
          </w:p>
        </w:tc>
        <w:tc>
          <w:tcPr>
            <w:tcW w:type="dxa" w:w="1661"/>
          </w:tcPr>
          <w:p>
            <w:pPr>
              <w:pStyle w:val="null3"/>
            </w:pPr>
            <w:r>
              <w:rPr/>
              <w:t>投标文件封面</w:t>
            </w:r>
          </w:p>
        </w:tc>
      </w:tr>
      <w:tr>
        <w:tc>
          <w:tcPr>
            <w:tcW w:type="dxa" w:w="831"/>
          </w:tcPr>
          <w:p>
            <w:pPr>
              <w:pStyle w:val="null3"/>
            </w:pPr>
            <w:r>
              <w:rPr/>
              <w:t>5</w:t>
            </w:r>
          </w:p>
        </w:tc>
        <w:tc>
          <w:tcPr>
            <w:tcW w:type="dxa" w:w="2492"/>
          </w:tcPr>
          <w:p>
            <w:pPr>
              <w:pStyle w:val="null3"/>
            </w:pPr>
            <w:r>
              <w:rPr/>
              <w:t>其他无效情形</w:t>
            </w:r>
          </w:p>
        </w:tc>
        <w:tc>
          <w:tcPr>
            <w:tcW w:type="dxa" w:w="3322"/>
          </w:tcPr>
          <w:p>
            <w:pPr>
              <w:pStyle w:val="null3"/>
            </w:pPr>
            <w:r>
              <w:rPr/>
              <w:t>无法律、法规和招标文件规定的其他无效情形 ：1)投标文件有效期：有效期满足招标文件要 求的； 2)投标文件格式：投标文件按规定的格 式填写，内容完整且关键字迹清晰； 3)备选方 案：供应商不得提交两份或者多份内容不同的 投标文件，或者在同一份投标文件中对同一磋 商项目有两个或者多个报价； 4)投标文件内容 ：供应商提供的服务无实质性遗漏； 5)技术响 应：符合“采购需求”要求，无重大偏差； 6)供货期：满足招标文件要求； 7)付款方式：招标文件不允许偏差时，投标文件无负偏差；</w:t>
            </w:r>
          </w:p>
        </w:tc>
        <w:tc>
          <w:tcPr>
            <w:tcW w:type="dxa" w:w="1661"/>
          </w:tcPr>
          <w:p>
            <w:pPr>
              <w:pStyle w:val="null3"/>
            </w:pPr>
            <w:r>
              <w:rPr/>
              <w:t>供货方案 标的清单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经过资格性和符合性审核合格的投标人，投标文件中对付款、交货、验收等方面进行响应说明，视响应程度赋0～5分，无响应说明的不计分。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技术参数</w:t>
            </w:r>
          </w:p>
        </w:tc>
        <w:tc>
          <w:tcPr>
            <w:tcW w:type="dxa" w:w="2492"/>
          </w:tcPr>
          <w:p>
            <w:pPr>
              <w:pStyle w:val="null3"/>
            </w:pPr>
            <w:r>
              <w:rPr/>
              <w:t>依据各投标人主要技术指标、参数、性能等情况；全部满足参数要求得25分；指标参数一项不满足扣0.5分，扣完为止。</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供货安装</w:t>
            </w:r>
          </w:p>
        </w:tc>
        <w:tc>
          <w:tcPr>
            <w:tcW w:type="dxa" w:w="2492"/>
          </w:tcPr>
          <w:p>
            <w:pPr>
              <w:pStyle w:val="null3"/>
            </w:pPr>
            <w:r>
              <w:rPr/>
              <w:t>对设备的供货、安装调试、技术服务的组织措施完善，理念先进，能保证顺利使用运行；按其响应程度计0～5分。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用户评价</w:t>
            </w:r>
          </w:p>
        </w:tc>
        <w:tc>
          <w:tcPr>
            <w:tcW w:type="dxa" w:w="2492"/>
          </w:tcPr>
          <w:p>
            <w:pPr>
              <w:pStyle w:val="null3"/>
            </w:pPr>
            <w:r>
              <w:rPr/>
              <w:t>以用户反馈意见表或评价书的形式提供投标产品运行评价，按设备的性能稳定，使用效果；按其响应程度计0～5分。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产品的可靠性-第一项</w:t>
            </w:r>
          </w:p>
        </w:tc>
        <w:tc>
          <w:tcPr>
            <w:tcW w:type="dxa" w:w="2492"/>
          </w:tcPr>
          <w:p>
            <w:pPr>
              <w:pStyle w:val="null3"/>
            </w:pPr>
            <w:r>
              <w:rPr/>
              <w:t>产品及材料进货渠道正规，质量有保证；按其响应程度计0～5分。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产品的可靠性-第二项</w:t>
            </w:r>
          </w:p>
        </w:tc>
        <w:tc>
          <w:tcPr>
            <w:tcW w:type="dxa" w:w="2492"/>
          </w:tcPr>
          <w:p>
            <w:pPr>
              <w:pStyle w:val="null3"/>
            </w:pPr>
            <w:r>
              <w:rPr/>
              <w:t>生产装备先进，检测方式齐全，能够保证按期交货；按其响应程度计0～5分。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产品的可靠性-第三项</w:t>
            </w:r>
          </w:p>
        </w:tc>
        <w:tc>
          <w:tcPr>
            <w:tcW w:type="dxa" w:w="2492"/>
          </w:tcPr>
          <w:p>
            <w:pPr>
              <w:pStyle w:val="null3"/>
            </w:pPr>
            <w:r>
              <w:rPr/>
              <w:t>能提供产品详细技术资料、彩页等资料；按其响应程度计0～5分。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提供近三年承担类似项目业绩，每提供一项得1分，最多得5分（以提供合同或中标通知书作为业绩依据）。</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w:t>
            </w:r>
          </w:p>
        </w:tc>
        <w:tc>
          <w:tcPr>
            <w:tcW w:type="dxa" w:w="2492"/>
          </w:tcPr>
          <w:p>
            <w:pPr>
              <w:pStyle w:val="null3"/>
            </w:pPr>
            <w:r>
              <w:rPr/>
              <w:t>针对该项目有售后服务计划、售后服务措施，售后服务响应时效等；按其响应程度计0～3分。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培训方案</w:t>
            </w:r>
          </w:p>
        </w:tc>
        <w:tc>
          <w:tcPr>
            <w:tcW w:type="dxa" w:w="2492"/>
          </w:tcPr>
          <w:p>
            <w:pPr>
              <w:pStyle w:val="null3"/>
            </w:pPr>
            <w:r>
              <w:rPr/>
              <w:t>具有可行的技术培训方案，保证使用单位能熟练操作维护和正常使用，列出详细的培训内容、培训方式等说明；按其响应程度计0～5分。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节能、环境标志产品</w:t>
            </w:r>
          </w:p>
        </w:tc>
        <w:tc>
          <w:tcPr>
            <w:tcW w:type="dxa" w:w="2492"/>
          </w:tcPr>
          <w:p>
            <w:pPr>
              <w:pStyle w:val="null3"/>
            </w:pPr>
            <w:r>
              <w:rPr/>
              <w:t>投标产品为节能产品、环境标志产品清单中的产品，符合招标文件要求的，可优先采购。按其响应程度计0～2分。（拟采购的产品属于品目清单范围的实行政府优先采购和强制采购。投标人应当依据国家确定的认证机构出具的、处于有效期之内的节能产品、环境标志产品认证证书，对获得证书的产品实施政府优先采购或强制采购。）</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详见附件：投标人需提供的资格证明文件</w:t>
      </w:r>
    </w:p>
    <w:p>
      <w:pPr>
        <w:pStyle w:val="null3"/>
        <w:ind w:firstLine="960"/>
      </w:pPr>
      <w:r>
        <w:rPr/>
        <w:t>详见附件：供货方案</w:t>
      </w:r>
    </w:p>
    <w:p>
      <w:pPr>
        <w:pStyle w:val="null3"/>
        <w:ind w:firstLine="960"/>
      </w:pPr>
      <w:r>
        <w:rPr/>
        <w:t>详见附件：产品清单明细</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