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投标分项报价表（格式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自拟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300" w:lineRule="exact"/>
        <w:ind w:left="240" w:leftChars="100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</w:t>
      </w: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法人或委托代理人签字：</w:t>
      </w:r>
      <w:r>
        <w:rPr>
          <w:rFonts w:hint="eastAsia" w:ascii="仿宋" w:hAnsi="仿宋" w:eastAsia="仿宋" w:cs="仿宋"/>
          <w:u w:val="single"/>
        </w:rPr>
        <w:t xml:space="preserve">                  </w:t>
      </w:r>
      <w:r>
        <w:rPr>
          <w:rFonts w:hint="eastAsia" w:ascii="仿宋" w:hAnsi="仿宋" w:eastAsia="仿宋" w:cs="仿宋"/>
        </w:rPr>
        <w:t xml:space="preserve">（投标人单位公章）                        </w:t>
      </w:r>
    </w:p>
    <w:p>
      <w:pPr>
        <w:pStyle w:val="2"/>
        <w:rPr>
          <w:rFonts w:hint="eastAsia" w:ascii="仿宋" w:hAnsi="仿宋" w:eastAsia="仿宋" w:cs="仿宋"/>
        </w:rPr>
      </w:pPr>
    </w:p>
    <w:p>
      <w:r>
        <w:rPr>
          <w:rFonts w:hint="eastAsia" w:ascii="仿宋" w:hAnsi="仿宋" w:eastAsia="仿宋" w:cs="仿宋"/>
        </w:rPr>
        <w:t>日 期：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80" w:lineRule="exact"/>
      <w:jc w:val="center"/>
      <w:rPr>
        <w:rFonts w:ascii="宋体" w:hAnsi="宋体" w:cs="宋体"/>
        <w:b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00" w:lineRule="exact"/>
      <w:rPr>
        <w:rFonts w:hint="eastAsia" w:eastAsia="仿宋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2FBC4E5C"/>
    <w:rsid w:val="44AB6E92"/>
    <w:rsid w:val="45341BDA"/>
    <w:rsid w:val="4FD47A3B"/>
    <w:rsid w:val="7F9B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2024-04-18T01:14:00Z</dcterms:created>
  <dc:creator>Administrator</dc:creator>
  <cp:lastModifiedBy>吕婷</cp:lastModifiedBy>
  <dcterms:modified xsi:type="dcterms:W3CDTF">2024-04-18T01:25:42Z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C7AD86C0BE864426B7A211A74ADF9286_12</vt:lpwstr>
  </property>
</Properties>
</file>