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400" w:lineRule="exact"/>
        <w:jc w:val="center"/>
        <w:textAlignment w:val="auto"/>
        <w:rPr>
          <w:rFonts w:hint="eastAsia"/>
          <w:sz w:val="36"/>
          <w:szCs w:val="36"/>
          <w:lang w:val="en-US" w:eastAsia="zh-CN"/>
        </w:rPr>
      </w:pPr>
      <w:r>
        <w:rPr>
          <w:rFonts w:hint="eastAsia"/>
          <w:sz w:val="36"/>
          <w:szCs w:val="36"/>
          <w:lang w:val="en-US" w:eastAsia="zh-CN"/>
        </w:rPr>
        <w:t>供应商应提交的相关资格证明材料</w:t>
      </w:r>
    </w:p>
    <w:tbl>
      <w:tblPr>
        <w:tblStyle w:val="7"/>
        <w:tblpPr w:leftFromText="180" w:rightFromText="180" w:vertAnchor="page" w:horzAnchor="page" w:tblpX="967" w:tblpY="2046"/>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
        <w:gridCol w:w="2208"/>
        <w:gridCol w:w="7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487"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eastAsia" w:hAnsi="宋体" w:cs="宋体"/>
                <w:b/>
                <w:bCs w:val="0"/>
                <w:color w:val="auto"/>
                <w:sz w:val="21"/>
                <w:szCs w:val="21"/>
                <w:highlight w:val="none"/>
                <w:lang w:val="en-US" w:eastAsia="zh-CN"/>
              </w:rPr>
            </w:pPr>
            <w:r>
              <w:rPr>
                <w:rFonts w:hint="eastAsia" w:hAnsi="宋体" w:cs="宋体"/>
                <w:b/>
                <w:bCs w:val="0"/>
                <w:color w:val="auto"/>
                <w:sz w:val="21"/>
                <w:szCs w:val="21"/>
                <w:highlight w:val="none"/>
                <w:lang w:val="en-US" w:eastAsia="zh-CN"/>
              </w:rPr>
              <w:t>序</w:t>
            </w:r>
          </w:p>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default" w:hAnsi="宋体" w:eastAsia="宋体" w:cs="宋体"/>
                <w:b/>
                <w:bCs w:val="0"/>
                <w:color w:val="auto"/>
                <w:sz w:val="21"/>
                <w:szCs w:val="21"/>
                <w:highlight w:val="none"/>
                <w:lang w:val="en-US" w:eastAsia="zh-CN"/>
              </w:rPr>
            </w:pPr>
            <w:r>
              <w:rPr>
                <w:rFonts w:hint="eastAsia" w:hAnsi="宋体" w:cs="宋体"/>
                <w:b/>
                <w:bCs w:val="0"/>
                <w:color w:val="auto"/>
                <w:sz w:val="21"/>
                <w:szCs w:val="21"/>
                <w:highlight w:val="none"/>
                <w:lang w:val="en-US" w:eastAsia="zh-CN"/>
              </w:rPr>
              <w:t>号</w:t>
            </w:r>
          </w:p>
        </w:tc>
        <w:tc>
          <w:tcPr>
            <w:tcW w:w="2208"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default" w:ascii="宋体" w:hAnsi="宋体" w:eastAsia="宋体" w:cs="宋体"/>
                <w:b/>
                <w:bCs w:val="0"/>
                <w:color w:val="auto"/>
                <w:sz w:val="21"/>
                <w:szCs w:val="21"/>
                <w:highlight w:val="none"/>
                <w:lang w:val="en-US"/>
              </w:rPr>
            </w:pPr>
            <w:r>
              <w:rPr>
                <w:rFonts w:hint="eastAsia" w:hAnsi="宋体" w:cs="宋体"/>
                <w:b/>
                <w:bCs w:val="0"/>
                <w:color w:val="auto"/>
                <w:sz w:val="21"/>
                <w:szCs w:val="21"/>
                <w:highlight w:val="none"/>
                <w:lang w:val="en-US" w:eastAsia="zh-CN"/>
              </w:rPr>
              <w:t>资格审查要求概述</w:t>
            </w:r>
          </w:p>
        </w:tc>
        <w:tc>
          <w:tcPr>
            <w:tcW w:w="7692"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default" w:ascii="宋体" w:hAnsi="宋体" w:eastAsia="宋体" w:cs="宋体"/>
                <w:b/>
                <w:bCs w:val="0"/>
                <w:color w:val="auto"/>
                <w:sz w:val="21"/>
                <w:szCs w:val="21"/>
                <w:highlight w:val="none"/>
                <w:lang w:val="en-US"/>
              </w:rPr>
            </w:pPr>
            <w:r>
              <w:rPr>
                <w:rFonts w:hint="eastAsia" w:hAnsi="宋体" w:cs="宋体"/>
                <w:b/>
                <w:bCs w:val="0"/>
                <w:color w:val="auto"/>
                <w:sz w:val="21"/>
                <w:szCs w:val="21"/>
                <w:highlight w:val="none"/>
                <w:lang w:val="en-US" w:eastAsia="zh-CN"/>
              </w:rPr>
              <w:t>评审点具体描述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487"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default" w:hAnsi="宋体" w:eastAsia="宋体" w:cs="宋体"/>
                <w:b w:val="0"/>
                <w:bCs/>
                <w:color w:val="auto"/>
                <w:sz w:val="21"/>
                <w:szCs w:val="21"/>
                <w:highlight w:val="none"/>
                <w:lang w:val="en-US" w:eastAsia="zh-CN"/>
              </w:rPr>
            </w:pPr>
            <w:r>
              <w:rPr>
                <w:rFonts w:hint="eastAsia" w:hAnsi="宋体" w:cs="宋体"/>
                <w:b w:val="0"/>
                <w:bCs/>
                <w:color w:val="auto"/>
                <w:sz w:val="21"/>
                <w:szCs w:val="21"/>
                <w:highlight w:val="none"/>
                <w:lang w:val="en-US" w:eastAsia="zh-CN"/>
              </w:rPr>
              <w:t>1</w:t>
            </w:r>
          </w:p>
        </w:tc>
        <w:tc>
          <w:tcPr>
            <w:tcW w:w="2208"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default" w:ascii="宋体" w:hAnsi="宋体" w:eastAsia="宋体" w:cs="宋体"/>
                <w:b w:val="0"/>
                <w:bCs/>
                <w:color w:val="auto"/>
                <w:sz w:val="21"/>
                <w:szCs w:val="21"/>
                <w:highlight w:val="none"/>
                <w:lang w:val="en-US"/>
              </w:rPr>
            </w:pPr>
            <w:r>
              <w:rPr>
                <w:rFonts w:hint="eastAsia" w:hAnsi="宋体" w:cs="宋体"/>
                <w:b w:val="0"/>
                <w:bCs/>
                <w:color w:val="auto"/>
                <w:sz w:val="21"/>
                <w:szCs w:val="21"/>
                <w:highlight w:val="none"/>
                <w:lang w:val="en-US" w:eastAsia="zh-CN"/>
              </w:rPr>
              <w:t>合格供应商</w:t>
            </w:r>
          </w:p>
        </w:tc>
        <w:tc>
          <w:tcPr>
            <w:tcW w:w="7692"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提供有效的企业营业执照/事业单位法人证书/专业服务机构执业许可证/民办非企业单位登记证书（以上四种形式的资料提供任何一种即可），自然人提供身份证（提供原件扫描件）。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487"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eastAsia" w:ascii="宋体" w:hAnsi="宋体" w:eastAsia="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2</w:t>
            </w:r>
          </w:p>
        </w:tc>
        <w:tc>
          <w:tcPr>
            <w:tcW w:w="2208"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default" w:ascii="宋体" w:hAnsi="宋体" w:eastAsia="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身份证明</w:t>
            </w:r>
          </w:p>
        </w:tc>
        <w:tc>
          <w:tcPr>
            <w:tcW w:w="7692"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法定代表人参加磋商须出具法定代表人身份证明（并附有效证件），被授权代理人参加磋商须出具法定代表人授权书及被授权人有效证件。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trPr>
        <w:tc>
          <w:tcPr>
            <w:tcW w:w="487"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default" w:hAnsi="宋体" w:eastAsia="宋体" w:cs="宋体"/>
                <w:b w:val="0"/>
                <w:bCs/>
                <w:color w:val="auto"/>
                <w:sz w:val="21"/>
                <w:szCs w:val="21"/>
                <w:highlight w:val="none"/>
                <w:lang w:val="en-US" w:eastAsia="zh-CN"/>
              </w:rPr>
            </w:pPr>
            <w:r>
              <w:rPr>
                <w:rFonts w:hint="eastAsia" w:hAnsi="宋体" w:cs="宋体"/>
                <w:b w:val="0"/>
                <w:bCs/>
                <w:color w:val="auto"/>
                <w:sz w:val="21"/>
                <w:szCs w:val="21"/>
                <w:highlight w:val="none"/>
                <w:lang w:val="en-US" w:eastAsia="zh-CN"/>
              </w:rPr>
              <w:t>3</w:t>
            </w:r>
          </w:p>
        </w:tc>
        <w:tc>
          <w:tcPr>
            <w:tcW w:w="2208"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default" w:ascii="宋体" w:hAnsi="宋体" w:eastAsia="宋体" w:cs="宋体"/>
                <w:b w:val="0"/>
                <w:bCs/>
                <w:color w:val="auto"/>
                <w:sz w:val="21"/>
                <w:szCs w:val="21"/>
                <w:highlight w:val="none"/>
                <w:lang w:val="en-US"/>
              </w:rPr>
            </w:pPr>
            <w:r>
              <w:rPr>
                <w:rFonts w:hint="eastAsia" w:hAnsi="宋体" w:cs="宋体"/>
                <w:b w:val="0"/>
                <w:bCs/>
                <w:color w:val="auto"/>
                <w:sz w:val="21"/>
                <w:szCs w:val="21"/>
                <w:highlight w:val="none"/>
                <w:lang w:val="en-US" w:eastAsia="zh-CN"/>
              </w:rPr>
              <w:t>财务状况报告</w:t>
            </w:r>
          </w:p>
        </w:tc>
        <w:tc>
          <w:tcPr>
            <w:tcW w:w="7692"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供应商提供2021至2023年任意一年的经审计的财务报告（成立时间至提交投标文件截止时间不足一年的可提供成立后任意时段的资产负债表），或其基本存款账户开户银行出具的资信证明。（复印件加盖供应商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487"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default" w:hAnsi="宋体" w:eastAsia="宋体" w:cs="宋体"/>
                <w:b w:val="0"/>
                <w:bCs/>
                <w:color w:val="auto"/>
                <w:sz w:val="21"/>
                <w:szCs w:val="21"/>
                <w:highlight w:val="none"/>
                <w:lang w:val="en-US" w:eastAsia="zh-CN"/>
              </w:rPr>
            </w:pPr>
            <w:r>
              <w:rPr>
                <w:rFonts w:hint="eastAsia" w:hAnsi="宋体" w:cs="宋体"/>
                <w:b w:val="0"/>
                <w:bCs/>
                <w:color w:val="auto"/>
                <w:sz w:val="21"/>
                <w:szCs w:val="21"/>
                <w:highlight w:val="none"/>
                <w:lang w:val="en-US" w:eastAsia="zh-CN"/>
              </w:rPr>
              <w:t>4</w:t>
            </w:r>
          </w:p>
        </w:tc>
        <w:tc>
          <w:tcPr>
            <w:tcW w:w="2208"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default" w:ascii="宋体" w:hAnsi="宋体" w:eastAsia="宋体" w:cs="宋体"/>
                <w:b w:val="0"/>
                <w:bCs/>
                <w:color w:val="auto"/>
                <w:sz w:val="21"/>
                <w:szCs w:val="21"/>
                <w:highlight w:val="none"/>
                <w:lang w:val="en-US"/>
              </w:rPr>
            </w:pPr>
            <w:r>
              <w:rPr>
                <w:rFonts w:hint="eastAsia" w:hAnsi="宋体" w:cs="宋体"/>
                <w:b w:val="0"/>
                <w:bCs/>
                <w:color w:val="auto"/>
                <w:sz w:val="21"/>
                <w:szCs w:val="21"/>
                <w:highlight w:val="none"/>
                <w:lang w:val="en-US" w:eastAsia="zh-CN"/>
              </w:rPr>
              <w:t>税收缴纳证明</w:t>
            </w:r>
          </w:p>
        </w:tc>
        <w:tc>
          <w:tcPr>
            <w:tcW w:w="7692"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default" w:ascii="宋体" w:hAnsi="宋体" w:eastAsia="宋体" w:cs="宋体"/>
                <w:b w:val="0"/>
                <w:bCs/>
                <w:color w:val="auto"/>
                <w:sz w:val="21"/>
                <w:szCs w:val="21"/>
                <w:highlight w:val="none"/>
                <w:lang w:val="en-US" w:eastAsia="zh-CN"/>
              </w:rPr>
            </w:pPr>
            <w:r>
              <w:rPr>
                <w:rFonts w:hint="default" w:ascii="宋体" w:hAnsi="宋体" w:eastAsia="宋体" w:cs="宋体"/>
                <w:b w:val="0"/>
                <w:bCs/>
                <w:color w:val="auto"/>
                <w:sz w:val="21"/>
                <w:szCs w:val="21"/>
                <w:highlight w:val="none"/>
                <w:lang w:val="en-US" w:eastAsia="zh-CN"/>
              </w:rPr>
              <w:t>提供响应文件递交截止时间前6个月内任意一个月已缴纳完税凭证（任意税种）或税务机关开具的完税证明（任意税种）。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487"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eastAsia" w:ascii="宋体" w:hAnsi="宋体" w:eastAsia="宋体" w:cs="宋体"/>
                <w:b w:val="0"/>
                <w:bCs/>
                <w:color w:val="auto"/>
                <w:sz w:val="21"/>
                <w:szCs w:val="21"/>
                <w:highlight w:val="none"/>
                <w:lang w:val="en-US" w:eastAsia="zh-CN"/>
              </w:rPr>
            </w:pPr>
            <w:r>
              <w:rPr>
                <w:rFonts w:hint="eastAsia" w:ascii="宋体" w:hAnsi="宋体" w:cs="宋体"/>
                <w:b w:val="0"/>
                <w:bCs/>
                <w:color w:val="auto"/>
                <w:sz w:val="21"/>
                <w:szCs w:val="21"/>
                <w:highlight w:val="none"/>
                <w:lang w:val="en-US" w:eastAsia="zh-CN"/>
              </w:rPr>
              <w:t>5</w:t>
            </w:r>
          </w:p>
        </w:tc>
        <w:tc>
          <w:tcPr>
            <w:tcW w:w="2208"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eastAsia" w:ascii="宋体" w:hAnsi="宋体" w:eastAsia="宋体" w:cs="宋体"/>
                <w:b w:val="0"/>
                <w:bCs/>
                <w:color w:val="auto"/>
                <w:sz w:val="21"/>
                <w:szCs w:val="21"/>
                <w:highlight w:val="none"/>
                <w:lang w:eastAsia="zh-CN"/>
              </w:rPr>
            </w:pPr>
            <w:r>
              <w:rPr>
                <w:rFonts w:hint="eastAsia" w:ascii="宋体" w:hAnsi="宋体" w:eastAsia="宋体" w:cs="宋体"/>
                <w:b w:val="0"/>
                <w:bCs/>
                <w:color w:val="auto"/>
                <w:sz w:val="21"/>
                <w:szCs w:val="21"/>
                <w:highlight w:val="none"/>
                <w:lang w:eastAsia="zh-CN"/>
              </w:rPr>
              <w:t>社会保障资金缴纳证明</w:t>
            </w:r>
          </w:p>
        </w:tc>
        <w:tc>
          <w:tcPr>
            <w:tcW w:w="7692"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提供响应文件递交截止时间前6个月内任意1个月已缴存的任意时段的社会保障资金缴存单据或社保机构开具的社会保险参保缴费情况证明。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87"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default" w:hAnsi="宋体" w:eastAsia="宋体" w:cs="宋体"/>
                <w:b w:val="0"/>
                <w:bCs/>
                <w:color w:val="auto"/>
                <w:sz w:val="21"/>
                <w:szCs w:val="21"/>
                <w:highlight w:val="none"/>
                <w:lang w:val="en-US" w:eastAsia="zh-CN"/>
              </w:rPr>
            </w:pPr>
            <w:r>
              <w:rPr>
                <w:rFonts w:hint="eastAsia" w:hAnsi="宋体" w:cs="宋体"/>
                <w:b w:val="0"/>
                <w:bCs/>
                <w:color w:val="auto"/>
                <w:sz w:val="21"/>
                <w:szCs w:val="21"/>
                <w:highlight w:val="none"/>
                <w:lang w:val="en-US" w:eastAsia="zh-CN"/>
              </w:rPr>
              <w:t>6</w:t>
            </w:r>
          </w:p>
        </w:tc>
        <w:tc>
          <w:tcPr>
            <w:tcW w:w="2208"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eastAsia" w:ascii="宋体" w:hAnsi="宋体" w:eastAsia="宋体" w:cs="宋体"/>
                <w:b w:val="0"/>
                <w:bCs/>
                <w:color w:val="auto"/>
                <w:sz w:val="21"/>
                <w:szCs w:val="21"/>
                <w:highlight w:val="none"/>
              </w:rPr>
            </w:pPr>
            <w:r>
              <w:rPr>
                <w:rFonts w:hint="eastAsia" w:hAnsi="宋体" w:cs="宋体"/>
                <w:b w:val="0"/>
                <w:bCs/>
                <w:color w:val="auto"/>
                <w:sz w:val="21"/>
                <w:szCs w:val="21"/>
                <w:highlight w:val="none"/>
                <w:lang w:val="en-US" w:eastAsia="zh-CN"/>
              </w:rPr>
              <w:t>无重大违法记录声明</w:t>
            </w:r>
          </w:p>
        </w:tc>
        <w:tc>
          <w:tcPr>
            <w:tcW w:w="7692"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参加政府采购活动近三年内，在经营活动中没有重大违法记录，提供书面声明。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487"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default" w:hAnsi="宋体" w:eastAsia="宋体" w:cs="宋体"/>
                <w:b w:val="0"/>
                <w:bCs/>
                <w:color w:val="auto"/>
                <w:sz w:val="21"/>
                <w:szCs w:val="21"/>
                <w:highlight w:val="none"/>
                <w:lang w:val="en-US" w:eastAsia="zh-CN"/>
              </w:rPr>
            </w:pPr>
            <w:r>
              <w:rPr>
                <w:rFonts w:hint="eastAsia" w:hAnsi="宋体" w:cs="宋体"/>
                <w:b w:val="0"/>
                <w:bCs/>
                <w:color w:val="auto"/>
                <w:sz w:val="21"/>
                <w:szCs w:val="21"/>
                <w:highlight w:val="none"/>
                <w:lang w:val="en-US" w:eastAsia="zh-CN"/>
              </w:rPr>
              <w:t>7</w:t>
            </w:r>
          </w:p>
        </w:tc>
        <w:tc>
          <w:tcPr>
            <w:tcW w:w="2208"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default" w:ascii="宋体" w:hAnsi="宋体" w:eastAsia="宋体" w:cs="宋体"/>
                <w:b w:val="0"/>
                <w:bCs/>
                <w:color w:val="auto"/>
                <w:sz w:val="21"/>
                <w:szCs w:val="21"/>
                <w:highlight w:val="none"/>
                <w:lang w:val="en-US"/>
              </w:rPr>
            </w:pPr>
            <w:r>
              <w:rPr>
                <w:rFonts w:hint="eastAsia" w:hAnsi="宋体" w:cs="宋体"/>
                <w:b w:val="0"/>
                <w:bCs/>
                <w:color w:val="auto"/>
                <w:sz w:val="21"/>
                <w:szCs w:val="21"/>
                <w:highlight w:val="none"/>
                <w:lang w:val="en-US" w:eastAsia="zh-CN"/>
              </w:rPr>
              <w:t>供应商信誉</w:t>
            </w:r>
          </w:p>
        </w:tc>
        <w:tc>
          <w:tcPr>
            <w:tcW w:w="7692"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w:t>
            </w:r>
            <w:bookmarkStart w:id="0" w:name="_GoBack"/>
            <w:bookmarkEnd w:id="0"/>
            <w:r>
              <w:rPr>
                <w:rFonts w:hint="eastAsia" w:ascii="宋体" w:hAnsi="宋体" w:eastAsia="宋体" w:cs="宋体"/>
                <w:b w:val="0"/>
                <w:bCs/>
                <w:color w:val="auto"/>
                <w:sz w:val="21"/>
                <w:szCs w:val="21"/>
                <w:highlight w:val="none"/>
              </w:rPr>
              <w:t>“中国执行信息公开网”应同时提供法定代表人或负责人查询截图且不得被列入以上名单，以上提供网页查询打印预览截图，查询时间为各供应商领取响应文件之日至递交响应文件截止之日期间有效，打印背景体现查询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487"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default" w:hAnsi="宋体" w:cs="宋体"/>
                <w:b w:val="0"/>
                <w:bCs/>
                <w:color w:val="auto"/>
                <w:sz w:val="21"/>
                <w:szCs w:val="21"/>
                <w:highlight w:val="none"/>
                <w:lang w:val="en-US" w:eastAsia="zh-CN"/>
              </w:rPr>
            </w:pPr>
            <w:r>
              <w:rPr>
                <w:rFonts w:hint="eastAsia" w:hAnsi="宋体" w:cs="宋体"/>
                <w:b w:val="0"/>
                <w:bCs/>
                <w:color w:val="auto"/>
                <w:sz w:val="21"/>
                <w:szCs w:val="21"/>
                <w:highlight w:val="none"/>
                <w:lang w:val="en-US" w:eastAsia="zh-CN"/>
              </w:rPr>
              <w:t>8</w:t>
            </w:r>
          </w:p>
        </w:tc>
        <w:tc>
          <w:tcPr>
            <w:tcW w:w="2208"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eastAsia" w:hAnsi="宋体" w:cs="宋体"/>
                <w:b w:val="0"/>
                <w:bCs/>
                <w:color w:val="auto"/>
                <w:sz w:val="21"/>
                <w:szCs w:val="21"/>
                <w:highlight w:val="none"/>
                <w:lang w:val="en-US" w:eastAsia="zh-CN"/>
              </w:rPr>
            </w:pPr>
            <w:r>
              <w:rPr>
                <w:rFonts w:hint="eastAsia" w:hAnsi="宋体" w:cs="宋体"/>
                <w:b w:val="0"/>
                <w:bCs/>
                <w:color w:val="auto"/>
                <w:sz w:val="21"/>
                <w:szCs w:val="21"/>
                <w:highlight w:val="none"/>
                <w:lang w:val="en-US" w:eastAsia="zh-CN"/>
              </w:rPr>
              <w:t>设备和专业技术能力承诺</w:t>
            </w:r>
          </w:p>
        </w:tc>
        <w:tc>
          <w:tcPr>
            <w:tcW w:w="7692"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具有履行合同所必需的设备和专业技术能力，提供证明材料或书面承诺并加盖公章。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487"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default" w:hAnsi="宋体" w:cs="宋体"/>
                <w:b w:val="0"/>
                <w:bCs/>
                <w:color w:val="auto"/>
                <w:sz w:val="21"/>
                <w:szCs w:val="21"/>
                <w:highlight w:val="none"/>
                <w:lang w:val="en-US" w:eastAsia="zh-CN"/>
              </w:rPr>
            </w:pPr>
            <w:r>
              <w:rPr>
                <w:rFonts w:hint="eastAsia" w:hAnsi="宋体" w:cs="宋体"/>
                <w:b w:val="0"/>
                <w:bCs/>
                <w:color w:val="auto"/>
                <w:sz w:val="21"/>
                <w:szCs w:val="21"/>
                <w:highlight w:val="none"/>
                <w:lang w:val="en-US" w:eastAsia="zh-CN"/>
              </w:rPr>
              <w:t>9</w:t>
            </w:r>
          </w:p>
        </w:tc>
        <w:tc>
          <w:tcPr>
            <w:tcW w:w="2208"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eastAsia" w:hAnsi="宋体" w:cs="宋体"/>
                <w:b w:val="0"/>
                <w:bCs/>
                <w:color w:val="auto"/>
                <w:sz w:val="21"/>
                <w:szCs w:val="21"/>
                <w:highlight w:val="none"/>
                <w:lang w:val="en-US" w:eastAsia="zh-CN"/>
              </w:rPr>
            </w:pPr>
            <w:r>
              <w:rPr>
                <w:rFonts w:hint="eastAsia" w:hAnsi="宋体" w:cs="宋体"/>
                <w:b w:val="0"/>
                <w:bCs/>
                <w:color w:val="auto"/>
                <w:sz w:val="21"/>
                <w:szCs w:val="21"/>
                <w:highlight w:val="none"/>
                <w:lang w:val="en-US" w:eastAsia="zh-CN"/>
              </w:rPr>
              <w:t>本项目不允许联合体磋商</w:t>
            </w:r>
          </w:p>
        </w:tc>
        <w:tc>
          <w:tcPr>
            <w:tcW w:w="7692"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提供非联合体磋商声明。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487"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default" w:hAnsi="宋体" w:cs="宋体"/>
                <w:b w:val="0"/>
                <w:bCs/>
                <w:color w:val="auto"/>
                <w:sz w:val="21"/>
                <w:szCs w:val="21"/>
                <w:highlight w:val="none"/>
                <w:lang w:val="en-US" w:eastAsia="zh-CN"/>
              </w:rPr>
            </w:pPr>
            <w:r>
              <w:rPr>
                <w:rFonts w:hint="eastAsia" w:hAnsi="宋体" w:cs="宋体"/>
                <w:b w:val="0"/>
                <w:bCs/>
                <w:color w:val="auto"/>
                <w:sz w:val="21"/>
                <w:szCs w:val="21"/>
                <w:highlight w:val="none"/>
                <w:lang w:val="en-US" w:eastAsia="zh-CN"/>
              </w:rPr>
              <w:t>10</w:t>
            </w:r>
          </w:p>
        </w:tc>
        <w:tc>
          <w:tcPr>
            <w:tcW w:w="2208"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eastAsia" w:hAnsi="宋体" w:cs="宋体"/>
                <w:b w:val="0"/>
                <w:bCs/>
                <w:color w:val="auto"/>
                <w:sz w:val="21"/>
                <w:szCs w:val="21"/>
                <w:highlight w:val="none"/>
                <w:lang w:val="en-US" w:eastAsia="zh-CN"/>
              </w:rPr>
            </w:pPr>
            <w:r>
              <w:rPr>
                <w:rFonts w:hint="eastAsia" w:hAnsi="宋体" w:cs="宋体"/>
                <w:b w:val="0"/>
                <w:bCs/>
                <w:color w:val="auto"/>
                <w:sz w:val="21"/>
                <w:szCs w:val="21"/>
                <w:highlight w:val="none"/>
                <w:lang w:val="en-US" w:eastAsia="zh-CN"/>
              </w:rPr>
              <w:t>备注</w:t>
            </w:r>
          </w:p>
        </w:tc>
        <w:tc>
          <w:tcPr>
            <w:tcW w:w="7692" w:type="dxa"/>
            <w:noWrap w:val="0"/>
            <w:vAlign w:val="center"/>
          </w:tcPr>
          <w:p>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1、以上资格要求均为必备资格，缺少其中任何一项，其响应文件视为无效文件。法定代表人身份证明书、法定代表人授权委托书应按采购文件给定的格式填写。 2、分支机构参与投标时，投标文件中应附法人企业出具的授权书，总公司及授权分公司可就本项目或此类项目在一定范围或时间内出具法人企业授权书进行转授权（授权仅限分公司范围内）。法人企业不能与分支机构同时参与投标。已由法人企业授权的，法人企业取得的相关资质证书对分支机构有效。</w:t>
            </w:r>
          </w:p>
        </w:tc>
      </w:tr>
    </w:tbl>
    <w:p>
      <w:pPr>
        <w:keepNext w:val="0"/>
        <w:keepLines w:val="0"/>
        <w:pageBreakBefore w:val="0"/>
        <w:widowControl w:val="0"/>
        <w:tabs>
          <w:tab w:val="left" w:pos="3532"/>
        </w:tabs>
        <w:kinsoku/>
        <w:wordWrap/>
        <w:overflowPunct/>
        <w:topLinePunct w:val="0"/>
        <w:autoSpaceDE/>
        <w:autoSpaceDN/>
        <w:bidi w:val="0"/>
        <w:spacing w:line="360" w:lineRule="exact"/>
        <w:jc w:val="center"/>
        <w:textAlignment w:val="auto"/>
        <w:rPr>
          <w:rFonts w:hint="default" w:ascii="Times New Roman" w:hAnsi="Times New Roman" w:eastAsia="宋体" w:cs="Times New Roman"/>
          <w:kern w:val="2"/>
          <w:sz w:val="21"/>
          <w:szCs w:val="24"/>
          <w:lang w:val="en-US" w:eastAsia="zh-CN" w:bidi="ar-SA"/>
        </w:rPr>
      </w:pPr>
      <w:r>
        <w:rPr>
          <w:rFonts w:hint="eastAsia" w:cs="Times New Roman"/>
          <w:kern w:val="2"/>
          <w:sz w:val="21"/>
          <w:szCs w:val="21"/>
          <w:lang w:val="en-US" w:eastAsia="zh-CN" w:bidi="ar-SA"/>
        </w:rPr>
        <w:t>供应商按磋商文件要求，应提供以下资格证明文件。</w:t>
      </w:r>
    </w:p>
    <w:sectPr>
      <w:pgSz w:w="11906" w:h="16838"/>
      <w:pgMar w:top="873" w:right="669" w:bottom="873" w:left="66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mNDk5ODQ3Y2I1ZTYzNTVkODhkYTNmODU4ZjQyNWMifQ=="/>
  </w:docVars>
  <w:rsids>
    <w:rsidRoot w:val="00000000"/>
    <w:rsid w:val="1360648C"/>
    <w:rsid w:val="14413AF3"/>
    <w:rsid w:val="25832CCE"/>
    <w:rsid w:val="38A62E85"/>
    <w:rsid w:val="57364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3">
    <w:name w:val="Body Text"/>
    <w:basedOn w:val="1"/>
    <w:next w:val="1"/>
    <w:uiPriority w:val="99"/>
    <w:rPr>
      <w:kern w:val="0"/>
      <w:sz w:val="24"/>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line="240" w:lineRule="auto"/>
      <w:jc w:val="left"/>
    </w:pPr>
    <w:rPr>
      <w:rFonts w:asci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2024-06-19T03:21:00Z</dcterms:created>
  <dc:creator>Lenovo</dc:creator>
  <cp:lastModifiedBy>通安</cp:lastModifiedBy>
  <dcterms:modified xsi:type="dcterms:W3CDTF">2024-07-05T06:44:29Z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D07CE01DCE404D75BE202163AE29957A_12</vt:lpwstr>
  </property>
</Properties>
</file>