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C57C38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val="en-US" w:eastAsia="zh-CN" w:bidi="ar"/>
        </w:rPr>
      </w:pPr>
    </w:p>
    <w:p w14:paraId="27AE667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val="en-US" w:eastAsia="zh-CN" w:bidi="ar"/>
        </w:rPr>
      </w:pPr>
    </w:p>
    <w:p w14:paraId="332F2D5F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52"/>
          <w:szCs w:val="5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52"/>
          <w:szCs w:val="52"/>
          <w:lang w:val="en-US" w:eastAsia="zh-CN" w:bidi="ar"/>
        </w:rPr>
        <w:t>铜川市河湖健康评价项目</w:t>
      </w:r>
    </w:p>
    <w:p w14:paraId="5408CDBD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52"/>
          <w:szCs w:val="52"/>
          <w:lang w:val="en-US" w:eastAsia="zh-CN" w:bidi="ar"/>
        </w:rPr>
        <w:t>技术服务合同</w:t>
      </w:r>
    </w:p>
    <w:p w14:paraId="6B877F87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</w:pPr>
    </w:p>
    <w:p w14:paraId="27141A9B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>*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>仅供参考</w:t>
      </w:r>
    </w:p>
    <w:p w14:paraId="208DF74C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</w:pPr>
    </w:p>
    <w:p w14:paraId="5CB3367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</w:pPr>
    </w:p>
    <w:p w14:paraId="4E170E37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</w:pPr>
    </w:p>
    <w:p w14:paraId="668F09CC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</w:pPr>
    </w:p>
    <w:p w14:paraId="32C8EFD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</w:pPr>
    </w:p>
    <w:p w14:paraId="6B2640C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</w:pPr>
    </w:p>
    <w:p w14:paraId="359E2D4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</w:pPr>
    </w:p>
    <w:p w14:paraId="76DFA7E7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</w:pPr>
    </w:p>
    <w:p w14:paraId="50168B5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</w:pPr>
    </w:p>
    <w:p w14:paraId="521D29B2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</w:rPr>
      </w:pPr>
    </w:p>
    <w:p w14:paraId="319B420B">
      <w:pPr>
        <w:keepNext w:val="0"/>
        <w:keepLines w:val="0"/>
        <w:widowControl/>
        <w:suppressLineNumbers w:val="0"/>
        <w:ind w:left="0" w:leftChars="0" w:firstLine="1266" w:firstLineChars="394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甲 方：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u w:val="single"/>
          <w:lang w:val="en-US" w:eastAsia="zh-CN" w:bidi="ar"/>
        </w:rPr>
        <w:t xml:space="preserve">铜川市水务局 </w:t>
      </w:r>
    </w:p>
    <w:p w14:paraId="6C192D1F">
      <w:pPr>
        <w:keepNext w:val="0"/>
        <w:keepLines w:val="0"/>
        <w:widowControl/>
        <w:suppressLineNumbers w:val="0"/>
        <w:ind w:left="0" w:leftChars="0" w:firstLine="1266" w:firstLineChars="394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32"/>
          <w:szCs w:val="32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乙 方：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u w:val="single"/>
          <w:lang w:val="en-US" w:eastAsia="zh-CN" w:bidi="ar"/>
        </w:rPr>
        <w:t xml:space="preserve">             </w:t>
      </w:r>
    </w:p>
    <w:p w14:paraId="66A31433">
      <w:pPr>
        <w:keepNext w:val="0"/>
        <w:keepLines w:val="0"/>
        <w:widowControl/>
        <w:suppressLineNumbers w:val="0"/>
        <w:ind w:left="0" w:leftChars="0" w:firstLine="1266" w:firstLineChars="394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u w:val="single"/>
          <w:lang w:val="en-US" w:eastAsia="zh-CN" w:bidi="ar"/>
        </w:rPr>
      </w:pPr>
    </w:p>
    <w:p w14:paraId="73CA1CC4">
      <w:pPr>
        <w:keepNext w:val="0"/>
        <w:keepLines w:val="0"/>
        <w:widowControl/>
        <w:suppressLineNumbers w:val="0"/>
        <w:ind w:left="0" w:leftChars="0" w:firstLine="3090" w:firstLineChars="993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二〇二五年   月 </w:t>
      </w:r>
    </w:p>
    <w:p w14:paraId="3A6AA6D0">
      <w:pPr>
        <w:keepNext w:val="0"/>
        <w:keepLines w:val="0"/>
        <w:widowControl/>
        <w:suppressLineNumbers w:val="0"/>
        <w:ind w:left="0" w:leftChars="0" w:firstLine="3078" w:firstLineChars="993"/>
        <w:jc w:val="left"/>
        <w:rPr>
          <w:rFonts w:hint="eastAsia" w:ascii="宋体" w:hAnsi="宋体" w:eastAsia="宋体" w:cs="宋体"/>
          <w:color w:val="000000"/>
          <w:kern w:val="0"/>
          <w:sz w:val="31"/>
          <w:szCs w:val="31"/>
          <w:lang w:val="en-US" w:eastAsia="zh-CN" w:bidi="ar"/>
        </w:rPr>
      </w:pPr>
    </w:p>
    <w:p w14:paraId="331C5D0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31"/>
          <w:szCs w:val="31"/>
          <w:lang w:val="en-US" w:eastAsia="zh-CN" w:bidi="ar"/>
        </w:rPr>
      </w:pPr>
    </w:p>
    <w:p w14:paraId="2716EDCB">
      <w:pPr>
        <w:keepNext w:val="0"/>
        <w:keepLines w:val="0"/>
        <w:widowControl/>
        <w:suppressLineNumbers w:val="0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4CEB3D7">
      <w:pPr>
        <w:keepNext w:val="0"/>
        <w:keepLines w:val="0"/>
        <w:widowControl/>
        <w:suppressLineNumbers w:val="0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甲 方：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single"/>
          <w:lang w:val="en-US" w:eastAsia="zh-CN" w:bidi="ar"/>
        </w:rPr>
        <w:t xml:space="preserve">铜川市水务局 </w:t>
      </w:r>
    </w:p>
    <w:p w14:paraId="4650410A">
      <w:pPr>
        <w:keepNext w:val="0"/>
        <w:keepLines w:val="0"/>
        <w:widowControl/>
        <w:suppressLineNumbers w:val="0"/>
        <w:ind w:left="0" w:leftChars="0" w:firstLine="0" w:firstLineChars="0"/>
        <w:jc w:val="both"/>
        <w:rPr>
          <w:rFonts w:hint="default" w:ascii="宋体" w:hAnsi="宋体" w:eastAsia="宋体" w:cs="宋体"/>
          <w:b/>
          <w:bCs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乙 方：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</w:t>
      </w:r>
    </w:p>
    <w:p w14:paraId="729D60C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依照《中华人民共和国民法典》、《中华人民共和国政府采购法》及相关法律、法规，遵循平等、自愿、公平和诚实信用的原则，双方就铜川市河湖健康评价项目协商一致，订立本合同。</w:t>
      </w:r>
    </w:p>
    <w:p w14:paraId="6284AB8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一、项目概况 </w:t>
      </w:r>
    </w:p>
    <w:p w14:paraId="2196924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（一）项目内容 </w:t>
      </w:r>
    </w:p>
    <w:p w14:paraId="6B5E141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本项目的评价工作须按照水利部和陕西省“河湖健康评价指南”（试行）等法规要求，采取实地调查、专项监测、专家咨询等方式，搜集整理铜川市（漆水河、武家河、清河）的水资源利用概况、水功能情况、水质水环境情况、水生生物情况、水文化情况、水生态情况、水安全情况、“清四乱”情况、岸线管理保护现状等，通过对勘察、调查、监测数据的分析计算，编制铜川市（漆水河、武家河、清河）健康评价报告，作为各级河长及相关主管部门履职管理保护职责的重要参考。</w:t>
      </w:r>
    </w:p>
    <w:p w14:paraId="61B16BA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（二）项目成果 </w:t>
      </w:r>
    </w:p>
    <w:p w14:paraId="59C8216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铜川市河湖健康评价原则上以整条河流为评价单元，综合得出整体评价结果。 </w:t>
      </w:r>
    </w:p>
    <w:p w14:paraId="7FB8711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编制铜川市河湖健康评价报告，报告须经相关专家或单位评审。评价工作完成后，乙方向甲方提交评价成果纸质版和电子版资料，其中纸质成果不少于10套。 </w:t>
      </w:r>
    </w:p>
    <w:p w14:paraId="03C5F08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二、合同价款 </w:t>
      </w:r>
    </w:p>
    <w:p w14:paraId="55CA835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（一）项目总价款为大写：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元整（小写：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元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）。 </w:t>
      </w:r>
    </w:p>
    <w:p w14:paraId="2216C04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（二）本价款已含税，包含乙方为完成本项目在编制过程中所需的劳务费、食宿费、差旅费、打印费、编制费等全部费用。除合同另有约定外，乙方不得以任何理由增加费用。 </w:t>
      </w:r>
    </w:p>
    <w:p w14:paraId="553C07E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（三）合同总价采用一次性包干，不受市场价格变化影响。 </w:t>
      </w:r>
    </w:p>
    <w:p w14:paraId="2615C5F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三、付款方式 </w:t>
      </w:r>
    </w:p>
    <w:p w14:paraId="767673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（一）合同款的支付  </w:t>
      </w:r>
    </w:p>
    <w:p w14:paraId="5686CED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合同签订后，甲方支付合同总额60%给乙方，即大写：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元整（小写：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  <w:t>元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），提交成果通过验收后，支付合同总额40%，即大写：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元整（小写：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  <w:t>元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）。</w:t>
      </w:r>
    </w:p>
    <w:p w14:paraId="7E64830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甲方每次付款时，乙方应提供相对应的正式增值税普通发票。</w:t>
      </w:r>
    </w:p>
    <w:p w14:paraId="08EA257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(二)结算方式 </w:t>
      </w:r>
    </w:p>
    <w:p w14:paraId="58A07EE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结算方式为银行转账，乙方收款账户信息如下： </w:t>
      </w:r>
    </w:p>
    <w:p w14:paraId="0531A9F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单位名称： </w:t>
      </w:r>
    </w:p>
    <w:p w14:paraId="7948CB5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纳税人识别号： </w:t>
      </w:r>
    </w:p>
    <w:p w14:paraId="632C50F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开户行名：  </w:t>
      </w:r>
    </w:p>
    <w:p w14:paraId="2061D35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银行账号： </w:t>
      </w:r>
    </w:p>
    <w:p w14:paraId="42DA298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乙方保证上述账户的有效性、合法性。若收款账户发生变动， 乙方提前10个工作日书面通知甲方。 </w:t>
      </w:r>
    </w:p>
    <w:p w14:paraId="2D1C2C8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四、合同工期 </w:t>
      </w:r>
    </w:p>
    <w:p w14:paraId="4B93AEB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合同签订之日起30天内，如遇不可抗力等因素，需要延期时由双方协商确定。 </w:t>
      </w:r>
    </w:p>
    <w:p w14:paraId="5BA3721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五、服务要求 </w:t>
      </w:r>
    </w:p>
    <w:p w14:paraId="4A51705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一）乙方须编制相关技术服务方案，在提供技术服务过程中，须按要求开展各类现场调研工作，同时委派技术人员参加甲方单位组织的与“铜川市河湖健康评价项目”相关的各类协调会、调度会，按期完成报告编制，并通过专家技术论证。 </w:t>
      </w:r>
    </w:p>
    <w:p w14:paraId="00B6F1D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（二）质量要求体现应全面反映铜川市河湖健康状况，并为各级河长及相关主管部门履职河湖管理保护职责提供重要参考。 </w:t>
      </w:r>
    </w:p>
    <w:p w14:paraId="0986087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（三）乙方须同时配合甲方做好本项目相关工作，直至项目通过验收。 </w:t>
      </w:r>
    </w:p>
    <w:p w14:paraId="77B1CFC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（四）服务质量 </w:t>
      </w:r>
    </w:p>
    <w:p w14:paraId="61B87BE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1.乙方提供的服务必须符合国家标准、行业标准以及企业标准。</w:t>
      </w:r>
    </w:p>
    <w:p w14:paraId="2EDA127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2.乙方所提供的服务必须具有合法手续及相关文件。 </w:t>
      </w:r>
    </w:p>
    <w:p w14:paraId="20BEA97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六、保密责任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216CC57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（一）甲、乙双方对彼此之间相互提供的信息、资料以及本合同的具体内容负有保密责任。未经对方书面许可，任何一方不得向第三方提供或披露。 </w:t>
      </w:r>
    </w:p>
    <w:p w14:paraId="75A55A5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（二）如违反约定的保密义务，违约方应当停止违约行为，并承担因自己的违约行为而给守约方造成的一切损失。 </w:t>
      </w:r>
    </w:p>
    <w:p w14:paraId="66BD435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七、违约责任 </w:t>
      </w:r>
    </w:p>
    <w:p w14:paraId="270A1E7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（一）甲方应及时接收报告并组织召开评审，无正当理由拒收或者未召开评审的，工期则相应顺延。 </w:t>
      </w:r>
    </w:p>
    <w:p w14:paraId="205BE3D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（二）乙方所提供的服务不符合合同规定标准的，甲方有权拒收，并提出整改意见，乙方应及时修改。 </w:t>
      </w:r>
    </w:p>
    <w:p w14:paraId="5D62359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八、项目验收 </w:t>
      </w:r>
    </w:p>
    <w:p w14:paraId="41004C5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（一）服务内容完成后先由乙方进行自检，自检合格后邀请甲方进行组织验收。 </w:t>
      </w:r>
    </w:p>
    <w:p w14:paraId="6BA6BD7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（二）验收依据： </w:t>
      </w:r>
    </w:p>
    <w:p w14:paraId="6691583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1、国家相关的标准、规范；</w:t>
      </w:r>
    </w:p>
    <w:p w14:paraId="794CADB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2、水利部和陕西省“河湖健康评价指南”（试行）；</w:t>
      </w:r>
    </w:p>
    <w:p w14:paraId="0CAB266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3、本合同文本。 </w:t>
      </w:r>
    </w:p>
    <w:p w14:paraId="5F4455F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九、合同争议的解决方式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1C5F0FA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本合同在履行过程中发生的争议，由双方当事人协商解决；协商不成的，任何一方可向项目所在地管辖法院进行诉讼解决。 </w:t>
      </w:r>
    </w:p>
    <w:p w14:paraId="6580D68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十、其他约定事项 </w:t>
      </w:r>
    </w:p>
    <w:p w14:paraId="160A6AD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本合同一式肆份，甲方留存贰份，乙方留存贰份，均具同等效力，签字盖章后生效。</w:t>
      </w:r>
    </w:p>
    <w:p w14:paraId="7A8F24B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5784FE1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甲方（章）：铜川市水务局 </w:t>
      </w:r>
    </w:p>
    <w:p w14:paraId="0EA0547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8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法定(授权)代表人： </w:t>
      </w:r>
    </w:p>
    <w:p w14:paraId="390D90E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地址： </w:t>
      </w:r>
    </w:p>
    <w:p w14:paraId="48DD78D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合同签订日期：      年   月   日 </w:t>
      </w:r>
    </w:p>
    <w:p w14:paraId="23DEAF3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74639FD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71BAD35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乙方（章）： </w:t>
      </w:r>
    </w:p>
    <w:p w14:paraId="0A610D8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8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法定(授权)代表人：</w:t>
      </w:r>
    </w:p>
    <w:p w14:paraId="107D2FE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地址： </w:t>
      </w:r>
    </w:p>
    <w:p w14:paraId="3834A00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合同签订日期：      年   月   日 </w:t>
      </w:r>
    </w:p>
    <w:p w14:paraId="3FB25E5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F86D2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72D0D7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4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72D0D7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/>
                        <w:lang w:val="en-US" w:eastAsia="zh-CN"/>
                      </w:rPr>
                      <w:t>4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4MjdlN2UwMDU5NmJlZTc0MGQ5ZjczM2QxY2UxOTEifQ=="/>
  </w:docVars>
  <w:rsids>
    <w:rsidRoot w:val="5AC87892"/>
    <w:rsid w:val="050F3B0B"/>
    <w:rsid w:val="074D717F"/>
    <w:rsid w:val="08FB660B"/>
    <w:rsid w:val="099B5FCC"/>
    <w:rsid w:val="0E173158"/>
    <w:rsid w:val="10A67900"/>
    <w:rsid w:val="23EB56C8"/>
    <w:rsid w:val="2B74267D"/>
    <w:rsid w:val="4A471230"/>
    <w:rsid w:val="576D604E"/>
    <w:rsid w:val="599C2C1B"/>
    <w:rsid w:val="5AC87892"/>
    <w:rsid w:val="5D325D70"/>
    <w:rsid w:val="603040BD"/>
    <w:rsid w:val="617526CF"/>
    <w:rsid w:val="64AD3F2E"/>
    <w:rsid w:val="66CB7316"/>
    <w:rsid w:val="6B1A3379"/>
    <w:rsid w:val="6B2A0C5E"/>
    <w:rsid w:val="74582108"/>
    <w:rsid w:val="75ED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1578</Words>
  <Characters>1588</Characters>
  <Lines>0</Lines>
  <Paragraphs>0</Paragraphs>
  <TotalTime>3</TotalTime>
  <ScaleCrop>false</ScaleCrop>
  <LinksUpToDate>false</LinksUpToDate>
  <CharactersWithSpaces>1757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2023-12-10T11:40:00Z</dcterms:created>
  <dc:creator>浩川</dc:creator>
  <cp:lastModifiedBy>燕子</cp:lastModifiedBy>
  <dcterms:modified xsi:type="dcterms:W3CDTF">2025-10-23T02:05:33Z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06BA34885CCD4DCABE54D9F9FADAEF42_11</vt:lpwstr>
  </property>
  <property fmtid="{D5CDD505-2E9C-101B-9397-08002B2CF9AE}" pid="4" name="KSOTemplateDocerSaveRecord">
    <vt:lpwstr>eyJoZGlkIjoiYjM4ZTAzYTQ2NDZmMTM2M2I1NjExNDNhNGViOWY2YjAiLCJ1c2VySWQiOiIxNDk5OTM2MDUwIn0=</vt:lpwstr>
  </property>
</Properties>
</file>