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版本号：TCZFCG-2025-0079220251030001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检察院检察大楼物业管理及职工灶劳务外包项目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TCZFCG-2025-00792</w:t>
      </w:r>
      <w:r>
        <w:br/>
      </w:r>
      <w:r>
        <w:br/>
      </w:r>
      <w:r>
        <w:br/>
      </w:r>
    </w:p>
    <w:p>
      <w:pPr>
        <w:pStyle w:val="null3"/>
        <w:jc w:val="center"/>
        <w:outlineLvl w:val="2"/>
      </w:pPr>
      <w:r>
        <w:rPr>
          <w:rFonts w:ascii="仿宋_GB2312" w:hAnsi="仿宋_GB2312" w:cs="仿宋_GB2312" w:eastAsia="仿宋_GB2312"/>
          <w:sz w:val="28"/>
          <w:b/>
        </w:rPr>
        <w:t>铜川市印台区人民检察院</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铜川市印台区人民检察院</w:t>
      </w:r>
      <w:r>
        <w:rPr>
          <w:rFonts w:ascii="仿宋_GB2312" w:hAnsi="仿宋_GB2312" w:cs="仿宋_GB2312" w:eastAsia="仿宋_GB2312"/>
        </w:rPr>
        <w:t>委托，拟对</w:t>
      </w:r>
      <w:r>
        <w:rPr>
          <w:rFonts w:ascii="仿宋_GB2312" w:hAnsi="仿宋_GB2312" w:cs="仿宋_GB2312" w:eastAsia="仿宋_GB2312"/>
        </w:rPr>
        <w:t>检察院检察大楼物业管理及职工灶劳务外包项目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TCZFCG-2025-00792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检察院检察大楼物业管理及职工灶劳务外包项目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一、项目基本情况 印台区人民检察院位于铜川市印台区北关南街水道巷，占地面积约7 亩，总建筑面积2900平方米，共计楼宇3幢，绿化面积650平方米。 二、服务内容与要求 1.物业服务需求：承担区域内的建筑物、构筑物及其配套设施设备、道路、广场、环境卫生、绿化养护的管理服务等。 2.餐厅服务需求：承担食堂综合管理、就餐服务、食品安全管理、就餐秩序管理等服务。 三、服务人员配备： 物业服务人员配备至少保安（门房）3人、保洁2人、维修工1人、绿化养护工1人，共7人；餐厅服务人员配备至少主厨、帮厨、面师、配菜师各1名，共4人，各岗位人员配备合理齐全。 四、物业服务要求： 1.维修岗位：建立巡查登记制度，定时对设施设备进行巡查、登记，及时排除隐患；对临时突发的报修事项，要及时进行维修处理；对大型维修或改造要及时报业主方审批；对设施设备系统管理要严格按照相关管理制度、规范要求定期维护和保养，做好各项管理工作记录，及时收存和定期上交。 2.保洁岗位：主要包括楼宇建筑内的动态保洁和院内、道路等室外区域内的固定清扫保洁；保洁人员每日按规定时间、地点清洁划分的责任区域，对辖区内公共区域保持清洁，雨天及时疏通排水部位。 3.绿化养护岗位：负责责任区内绿化的养护管理工作，并按规程对花、草、树木及时进行修剪、整形、清理、施肥、防病治虫等；进行喷洒农药、修剪树木等具有危险性的工作时要采取相应的安全防范措施，保证周围的环境及人员的安全；按时、按质的完成责任区内绿化的各项管养、种植，发现问题及时处理、上报，并记录；根据季节性特点，做好排涝、防风、防高温、抗旱的工作。 4.保安（门房）人员要求：24小时值勤服务；来访人员实行登记制度，机动车辆出入进行管理。对持有身份证件、证明材料的公务、来访人员，应与办公室联系，同意接待的，办理登记手续后，指引进入办公区域由有关部门来人带入办公区域；要求会见院领导的公务、来访人员，应与办公室联系预约，经领导同意后方可进入办公区域。 五、食堂服务要求 1.服务对象：机关工作人员和后勤服务人员。 2.采购人水、电、天然气等配套设施齐全，提供食堂所有的设备设施、周转库房。 3.承包方的工作人员由承包方自行管理，福利待遇、人员培训、体检、丧残疾病等所有费用均由租赁者自行承担。 4.食品安全管理：食堂的卫生防疫、就餐环境必须达到国家规定的食堂卫生标准； 5.食堂内水、电、气费和日常设备、设施维修费用等使用费用由采购人负责。 6.供餐标准：一日三餐。早餐品种应包含（但不限于）：供应稀饭、豆浆、馒头、鸡蛋、包子、葱花饼等主食，不少于四个主菜，其中凉拌菜2个，热炒菜2个（荤素各一个），小菜1-2个（咸菜、豆腐乳及腌渍菜，可根据口味进行配备）。午餐品种应包含（但不限于）：中餐供应四菜一汤（根据要求可增加菜品），其中荤菜2个，素菜2个（并安排米饭、馒头、面条等主食和水果，饺子月供至少2次。午餐品种应包含（但不限于）：晚餐两样主菜，小菜1-2个，主食米饭、馍、饼、稀饭等。投标人应根据时令季节及营养学要求科学合理搭配菜品，花式品种需经常变换，提供的主食及菜品的品种应尽可能丰富，每餐应有时令蔬菜供应，做到卫生安全、新鲜可口、营养均衡。 食品质量：冷菜酱制食品不含过多汤汁；冷菜切配的食品搭配合理；熟制后食品完整不碎及不松散；热菜供餐时保持温热、表面无风干及水浸现象；素食食品即时烹炒并控干过多汤汁和水分；所供食品保证质量。 饭菜出品时间：1.按规定准时开餐，所供食品在开餐前15分钟布置完毕，如变更或其他情况，不能准时开餐，承包方应提前通知采购人，留有充分时间做出补救。2.合理安排用餐人数，做好用餐人员分流工作，保持供餐器皿内食品在一半以上，不可出现用餐人员等候拥挤混乱现象。3.分餐服务人员及时准确进行分餐，保证菜量。4.当采购人增加或减少餐费标准时，承包方应在采购人指定的时间内对饭菜做出调整，调整前必须提前制定出方案，经采购人审核、确认、批准后方可实施。 注：临近节假日，可在上述基础之上增加特色小食。每日更新菜单，饭菜不重样。就餐方式：自助餐。 7.其他要求：承包方在原材料采购中，要保证从正规渠道购进，并经过有关食品检验检疫部门的正规检验合格，必须严格执行国家相关法规。其中，肉制品的采购必须实行定点采购，并应提供定点采购的采购点的营业执照、经营许可证、卫生许可证、检验检疫合格证等。蔬菜类材料采购必须从正规市场购入并符合国家有关食品安全方面的规定。各种主食材料（米面等）、辅料、调味品及卫生消毒用品、消耗品等必须从正规厂商或商场购入，并提供产品的品牌和采购点的营业执照、经营许可证、卫生许可证、检验检疫合格证等材料，保证质量、杜绝使用三无产品、假冒伪劣、过期产品。一经发现承包人在经营过程中违反上述采购规定和承诺，采购人将扣除其本月全部费用，及采用其他惩罚措施的权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采购包1（检察院检察大楼物业管理及职工灶劳务外包项目）：属于专门面向小微企业采购。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铜川市印台区城关街道南街水道巷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铜川市印台区人民检察院经办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0919-4197180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采购包1：471,140.00元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铜川市印台区人民检察院</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食堂的卫生防疫、就餐环境必须达到国家规定的食堂卫生标准；租赁者保证租赁区域卫生、整洁；承包方应按照采购人的要求，每日提供三餐（早、中、晚餐）服务；工作人员要遵守法规及要有良好的服务态度并自觉接受监督。</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一、项目基本情况 印台区人民检察院位于铜川市印台区北关南街水道巷，占地面积约7 亩，总建筑面积2900平方米，共计楼宇3幢，绿化面积650平方米。 二、服务内容与要求 1.物业服务需求：承担区域内的建筑物、构筑物及其配套设施设备、道路、广场、环境卫生、绿化养护的管理服务等。 2.餐厅服务需求：承担食堂综合管理、就餐服务、食品安全管理、就餐秩序管理等服务。 三、服务人员配备： 物业服务人员配备至少保安（门房）3人、保洁2人、维修工1人、绿化养护工1人，共7人；餐厅服务人员配备至少主厨、帮厨、面师、配菜师各1名，共4人，各岗位人员配备合理齐全。 四、物业服务要求： 1.维修岗位：建立巡查登记制度，定时对设施设备进行巡查、登记，及时排除隐患；对临时突发的报修事项，要及时进行维修处理；对大型维修或改造要及时报业主方审批；对设施设备系统管理要严格按照相关管理制度、规范要求定期维护和保养，做好各项管理工作记录，及时收存和定期上交。 2.保洁岗位：主要包括楼宇建筑内的动态保洁和院内、道路等室外区域内的固定清扫保洁；保洁人员每日按规定时间、地点清洁划分的责任区域，对辖区内公共区域保持清洁，雨天及时疏通排水部位。 3.绿化养护岗位：负责责任区内绿化的养护管理工作，并按规程对花、草、树木及时进行修剪、整形、清理、施肥、防病治虫等；进行喷洒农药、修剪树木等具有危险性的工作时要采取相应的安全防范措施，保证周围的环境及人员的安全；按时、按质的完成责任区内绿化的各项管养、种植，发现问题及时处理、上报，并记录；根据季节性特点，做好排涝、防风、防高温、抗旱的工作。 4.保安（门房）人员要求：24小时值勤服务；来访人员实行登记制度，机动车辆出入进行管理。对持有身份证件、证明材料的公务、来访人员，应与办公室联系，同意接待的，办理登记手续后，指引进入办公区域由有关部门来人带入办公区域；要求会见院领导的公务、来访人员，应与办公室联系预约，经领导同意后方可进入办公区域。 五、食堂服务要求 1.服务对象：机关工作人员和后勤服务人员。 2.采购人水、电、天然气等配套设施齐全，提供食堂所有的设备设施、周转库房。 3.承包方的工作人员由承包方自行管理，福利待遇、人员培训、体检、丧残疾病等所有费用均由租赁者自行承担。 4.食品安全管理：食堂的卫生防疫、就餐环境必须达到国家规定的食堂卫生标准； 5.食堂内水、电、气费和日常设备、设施维修费用等使用费用由采购人负责。 6.供餐标准：一日三餐。早餐品种应包含（但不限于）：供应稀饭、豆浆、馒头、鸡蛋、包子、葱花饼等主食，不少于四个主菜，其中凉拌菜2个，热炒菜2个（荤素各一个），小菜1-2个（咸菜、豆腐乳及腌渍菜，可根据口味进行配备）。午餐品种应包含（但不限于）：中餐供应四菜一汤（根据要求可增加菜品），其中荤菜2个，素菜2个（并安排米饭、馒头、面条等主食和水果，饺子月供至少2次。午餐品种应包含（但不限于）：晚餐两样主菜，小菜1-2个，主食米饭、馍、饼、稀饭等。投标人应根据时令季节及营养学要求科学合理搭配菜品，花式品种需经常变换，提供的主食及菜品的品种应尽可能丰富，每餐应有时令蔬菜供应，做到卫生安全、新鲜可口、营养均衡。 食品质量：冷菜酱制食品不含过多汤汁；冷菜切配的食品搭配合理；熟制后食品完整不碎及不松散；热菜供餐时保持温热、表面无风干及水浸现象；素食食品即时烹炒并控干过多汤汁和水分；所供食品保证质量。 饭菜出品时间：1.按规定准时开餐，所供食品在开餐前15分钟布置完毕，如变更或其他情况，不能准时开餐，承包方应提前通知采购人，留有充分时间做出补救。2.合理安排用餐人数，做好用餐人员分流工作，保持供餐器皿内食品在一半以上，不可出现用餐人员等候拥挤混乱现象。3.分餐服务人员及时准确进行分餐，保证菜量。4.当采购人增加或减少餐费标准时，承包方应在采购人指定的时间内对饭菜做出调整，调整前必须提前制定出方案，经采购人审核、确认、批准后方可实施。 注：临近节假日，可在上述基础之上增加特色小食。每日更新菜单，饭菜不重样。就餐方式：自助餐。 7.其他要求：承包方在原材料采购中，要保证从正规渠道购进，并经过有关食品检验检疫部门的正规检验合格，必须严格执行国家相关法规。其中，肉制品的采购必须实行定点采购，并应提供定点采购的采购点的营业执照、经营许可证、卫生许可证、检验检疫合格证等。蔬菜类材料采购必须从正规市场购入并符合国家有关食品安全方面的规定。各种主食材料（米面等）、辅料、调味品及卫生消毒用品、消耗品等必须从正规厂商或商场购入，并提供产品的品牌和采购点的营业执照、经营许可证、卫生许可证、检验检疫合格证等材料，保证质量、杜绝使用三无产品、假冒伪劣、过期产品。一经发现承包人在经营过程中违反上述采购规定和承诺，采购人将扣除其本月全部费用，及采用其他惩罚措施的权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471,140.00</w:t>
      </w:r>
    </w:p>
    <w:p>
      <w:pPr>
        <w:pStyle w:val="null3"/>
      </w:pPr>
      <w:r>
        <w:rPr>
          <w:rFonts w:ascii="仿宋_GB2312" w:hAnsi="仿宋_GB2312" w:cs="仿宋_GB2312" w:eastAsia="仿宋_GB2312"/>
        </w:rPr>
        <w:t>采购包最高限价（元）: 471,140.00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铜川市印台区人民检察院检察大楼物业管理及职工灶劳务外包项目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471,140.00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标的名称：铜川市印台区人民检察院检察大楼物业管理及职工灶劳务外包项目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服务人员配备： 物业服务人员配备至少保安（门房）3人、保洁2人、维修工1人、绿化养护工1人，共7人；餐厅服务人员配备至少主厨、帮厨、面师、配菜师各1名，共4人，各岗位人员配备合理齐全。</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铜川市印台区人民检察院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及委托方对承包方实行监督和管理，并将按照本招标文件和合同的要求对承包方的违规行为进行纪录和处罚。承包方和采购人及委托方应建立固定的监督和管理制度。承包方应每月初对上月的工作提交工作报告，并对在工作中出现的问题及采购人及委托方提出的意见和处罚，做出书面的说明和处理情况报告，及在下月的工作中的改善承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合同执行中发生争议的，当事人双方应协商解决，协商达不成一致时，可向当地人民法院直接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1、根据采购文件制定详细可行的物业管理实施方案0-8分；2、建立和执行岗位职责、服务流程与标准、员工守则等管理制度，有配套考核办法0-8分。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针对本项目特点提供应急预案，预案内容包含恶劣天气、停水停电、电梯困人、火灾、水浸、防火，重大活动、紧急事件及临时性任务。 方案全面，全面切合本项目实际情况，实施步骤清晰合理得[5-10]分； 方案不全面，未能全面切合本项目实际情况，实施步骤模糊得[1-4]分； 未提供方案或方案与本项目实际情况不符，无有效的实施步骤得0分；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对食品安全与卫生进行日常检查的措施、厨房设备日常维护措施和突发情况的应急预案（包括停水、停电、停气应急预案、食物中毒应急预案、消防安全突发事件应急预案）进行综合评审，计0-11分。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投标人提供三标体系（ISO9001、ISO14001、ISO45001）认证得6分；提供其中任意一项得2分；提供其中任意二项得4分。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结合项目实施地点实际情况，根据响应商对本项目总体理解及认识，对响应商的自身服务优势、服务特点等内容由磋商小组综合评审后赋分。按其响应程度得0-10分。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项目人员配备情况：提供物业服务相关人员的上岗证书等证件，每提供一人得1分，满分11分。（服务本项目的所有人员必须提供有效的健康证，否则不得分。）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能够提供自2023年1月至今公共物业服务的业绩，每项计2分，本项最高得6分（加盖鲜章的合同复印件或加盖鲜章中标通知书,否则不得分）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