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DEA37">
      <w:pPr>
        <w:pStyle w:val="3"/>
        <w:outlineLvl w:val="9"/>
        <w:rPr>
          <w:rFonts w:hint="eastAsia" w:ascii="宋体" w:hAnsi="宋体" w:cs="宋体"/>
          <w:b/>
          <w:bCs/>
          <w:sz w:val="44"/>
          <w:szCs w:val="44"/>
          <w:highlight w:val="none"/>
        </w:rPr>
      </w:pPr>
      <w:bookmarkStart w:id="87" w:name="_GoBack"/>
      <w:r>
        <w:rPr>
          <w:rFonts w:hint="eastAsia" w:ascii="宋体" w:hAnsi="宋体" w:cs="宋体"/>
          <w:b/>
          <w:bCs/>
          <w:sz w:val="44"/>
          <w:szCs w:val="44"/>
          <w:highlight w:val="none"/>
        </w:rPr>
        <w:t>拟签订的合同文本</w:t>
      </w:r>
    </w:p>
    <w:bookmarkEnd w:id="87"/>
    <w:p w14:paraId="5054412F">
      <w:pPr>
        <w:jc w:val="center"/>
        <w:rPr>
          <w:rFonts w:hint="eastAsia" w:ascii="宋体" w:hAnsi="宋体" w:cs="宋体"/>
          <w:b/>
          <w:sz w:val="48"/>
          <w:szCs w:val="48"/>
          <w:highlight w:val="none"/>
        </w:rPr>
      </w:pPr>
    </w:p>
    <w:p w14:paraId="23054291">
      <w:pPr>
        <w:adjustRightInd w:val="0"/>
        <w:snapToGrid w:val="0"/>
        <w:spacing w:line="360" w:lineRule="auto"/>
        <w:jc w:val="center"/>
        <w:rPr>
          <w:rFonts w:hint="eastAsia" w:ascii="宋体" w:hAnsi="宋体" w:cs="宋体"/>
          <w:b/>
          <w:bCs/>
          <w:spacing w:val="26"/>
          <w:sz w:val="48"/>
          <w:szCs w:val="48"/>
        </w:rPr>
      </w:pPr>
    </w:p>
    <w:p w14:paraId="6818FE96">
      <w:pPr>
        <w:spacing w:line="360" w:lineRule="auto"/>
        <w:jc w:val="center"/>
        <w:rPr>
          <w:rFonts w:hint="eastAsia" w:ascii="宋体" w:hAnsi="宋体" w:cs="宋体"/>
          <w:b/>
          <w:bCs/>
          <w:sz w:val="60"/>
          <w:szCs w:val="60"/>
          <w:lang w:eastAsia="zh-CN"/>
        </w:rPr>
      </w:pPr>
      <w:r>
        <w:rPr>
          <w:rFonts w:hint="eastAsia" w:ascii="宋体" w:hAnsi="宋体" w:cs="宋体"/>
          <w:b/>
          <w:bCs/>
          <w:sz w:val="60"/>
          <w:szCs w:val="60"/>
          <w:lang w:eastAsia="zh-CN"/>
        </w:rPr>
        <w:t>2025年新形态数字化教材建设服务项目</w:t>
      </w:r>
    </w:p>
    <w:p w14:paraId="05E9AE76">
      <w:pPr>
        <w:spacing w:line="360" w:lineRule="auto"/>
        <w:jc w:val="center"/>
        <w:rPr>
          <w:rFonts w:hint="eastAsia" w:ascii="宋体" w:hAnsi="宋体" w:cs="宋体"/>
          <w:b/>
          <w:bCs/>
          <w:sz w:val="84"/>
          <w:szCs w:val="84"/>
          <w:lang w:eastAsia="zh-CN"/>
        </w:rPr>
      </w:pPr>
    </w:p>
    <w:p w14:paraId="6BBBC2F1">
      <w:pPr>
        <w:spacing w:line="360" w:lineRule="auto"/>
        <w:jc w:val="center"/>
        <w:rPr>
          <w:rFonts w:hint="eastAsia" w:ascii="宋体" w:hAnsi="宋体" w:cs="宋体"/>
          <w:b/>
          <w:bCs/>
          <w:sz w:val="84"/>
          <w:szCs w:val="84"/>
        </w:rPr>
      </w:pPr>
      <w:r>
        <w:rPr>
          <w:rFonts w:hint="eastAsia" w:ascii="宋体" w:hAnsi="宋体" w:cs="宋体"/>
          <w:b/>
          <w:bCs/>
          <w:sz w:val="84"/>
          <w:szCs w:val="84"/>
          <w:lang w:eastAsia="zh-CN"/>
        </w:rPr>
        <w:t>服务</w:t>
      </w:r>
      <w:r>
        <w:rPr>
          <w:rFonts w:hint="eastAsia" w:ascii="宋体" w:hAnsi="宋体" w:cs="宋体"/>
          <w:b/>
          <w:bCs/>
          <w:sz w:val="84"/>
          <w:szCs w:val="84"/>
        </w:rPr>
        <w:t>合同</w:t>
      </w:r>
    </w:p>
    <w:p w14:paraId="7EDCAFB5">
      <w:pPr>
        <w:spacing w:line="360" w:lineRule="auto"/>
        <w:ind w:firstLine="2570" w:firstLineChars="800"/>
        <w:rPr>
          <w:rFonts w:hint="eastAsia" w:ascii="宋体" w:hAnsi="宋体" w:cs="宋体"/>
          <w:b/>
          <w:bCs/>
          <w:sz w:val="32"/>
          <w:szCs w:val="32"/>
        </w:rPr>
      </w:pPr>
      <w:r>
        <w:rPr>
          <w:rFonts w:hint="eastAsia" w:ascii="宋体" w:hAnsi="宋体" w:cs="宋体"/>
          <w:b/>
          <w:bCs/>
          <w:sz w:val="32"/>
          <w:szCs w:val="32"/>
        </w:rPr>
        <w:t>项目编号：</w:t>
      </w:r>
      <w:r>
        <w:rPr>
          <w:rFonts w:hint="eastAsia" w:ascii="宋体" w:hAnsi="宋体" w:cs="宋体"/>
          <w:b/>
          <w:bCs/>
          <w:sz w:val="32"/>
          <w:szCs w:val="32"/>
          <w:u w:val="single"/>
        </w:rPr>
        <w:t xml:space="preserve"> </w:t>
      </w:r>
      <w:r>
        <w:rPr>
          <w:rFonts w:ascii="宋体" w:hAnsi="宋体" w:cs="宋体"/>
          <w:b/>
          <w:bCs/>
          <w:sz w:val="32"/>
          <w:szCs w:val="32"/>
          <w:u w:val="single"/>
        </w:rPr>
        <w:t xml:space="preserve">         </w:t>
      </w:r>
      <w:r>
        <w:rPr>
          <w:rFonts w:hint="eastAsia" w:ascii="宋体" w:hAnsi="宋体" w:cs="宋体"/>
          <w:b/>
          <w:bCs/>
          <w:sz w:val="32"/>
          <w:szCs w:val="32"/>
        </w:rPr>
        <w:t xml:space="preserve"> </w:t>
      </w:r>
    </w:p>
    <w:p w14:paraId="2A63B81F">
      <w:pPr>
        <w:spacing w:line="360" w:lineRule="auto"/>
        <w:jc w:val="center"/>
        <w:rPr>
          <w:rFonts w:hint="eastAsia" w:ascii="宋体" w:hAnsi="宋体" w:cs="宋体"/>
          <w:b/>
          <w:bCs/>
          <w:spacing w:val="26"/>
          <w:sz w:val="36"/>
          <w:szCs w:val="36"/>
        </w:rPr>
      </w:pPr>
    </w:p>
    <w:p w14:paraId="1E7E274F">
      <w:pPr>
        <w:spacing w:line="360" w:lineRule="auto"/>
        <w:rPr>
          <w:rFonts w:hint="eastAsia" w:ascii="宋体" w:hAnsi="宋体" w:cs="宋体"/>
          <w:b/>
          <w:sz w:val="32"/>
          <w:szCs w:val="32"/>
        </w:rPr>
      </w:pPr>
    </w:p>
    <w:p w14:paraId="27068C25">
      <w:pPr>
        <w:widowControl w:val="0"/>
        <w:numPr>
          <w:ilvl w:val="0"/>
          <w:numId w:val="0"/>
        </w:numPr>
        <w:ind w:left="948"/>
        <w:jc w:val="both"/>
        <w:outlineLvl w:val="9"/>
        <w:rPr>
          <w:rFonts w:hint="eastAsia" w:ascii="宋体" w:hAnsi="宋体" w:eastAsia="宋体" w:cs="宋体"/>
          <w:b/>
          <w:bCs/>
          <w:kern w:val="2"/>
          <w:sz w:val="24"/>
          <w:szCs w:val="24"/>
          <w:lang w:val="zh-CN" w:eastAsia="zh-CN" w:bidi="zh-CN"/>
        </w:rPr>
      </w:pPr>
    </w:p>
    <w:p w14:paraId="4198EBA8">
      <w:pPr>
        <w:spacing w:line="360" w:lineRule="auto"/>
        <w:rPr>
          <w:rFonts w:hint="eastAsia" w:ascii="宋体" w:hAnsi="宋体" w:cs="宋体"/>
          <w:b/>
          <w:sz w:val="32"/>
          <w:szCs w:val="32"/>
        </w:rPr>
      </w:pPr>
    </w:p>
    <w:p w14:paraId="5D777164">
      <w:pPr>
        <w:spacing w:line="360" w:lineRule="auto"/>
        <w:ind w:firstLine="2711" w:firstLineChars="900"/>
        <w:rPr>
          <w:rFonts w:hint="eastAsia" w:ascii="宋体" w:hAnsi="宋体" w:cs="宋体"/>
          <w:b/>
          <w:bCs/>
          <w:sz w:val="30"/>
          <w:szCs w:val="30"/>
          <w:u w:val="single"/>
        </w:rPr>
      </w:pPr>
      <w:r>
        <w:rPr>
          <w:rFonts w:hint="eastAsia" w:ascii="宋体" w:hAnsi="宋体" w:cs="宋体"/>
          <w:b/>
          <w:bCs/>
          <w:sz w:val="30"/>
          <w:szCs w:val="30"/>
        </w:rPr>
        <w:t>甲方：</w:t>
      </w:r>
      <w:r>
        <w:rPr>
          <w:rFonts w:hint="eastAsia" w:ascii="宋体" w:hAnsi="宋体" w:cs="宋体"/>
          <w:b/>
          <w:bCs/>
          <w:sz w:val="30"/>
          <w:szCs w:val="30"/>
          <w:u w:val="single"/>
        </w:rPr>
        <w:t xml:space="preserve">  </w:t>
      </w:r>
      <w:r>
        <w:rPr>
          <w:rFonts w:hint="eastAsia" w:ascii="宋体" w:hAnsi="宋体" w:cs="宋体"/>
          <w:b/>
          <w:bCs/>
          <w:sz w:val="30"/>
          <w:szCs w:val="30"/>
          <w:u w:val="single"/>
          <w:lang w:val="en-US" w:eastAsia="zh-CN"/>
        </w:rPr>
        <w:t xml:space="preserve">            </w:t>
      </w:r>
      <w:r>
        <w:rPr>
          <w:rFonts w:hint="eastAsia" w:ascii="宋体" w:hAnsi="宋体" w:cs="宋体"/>
          <w:b/>
          <w:bCs/>
          <w:sz w:val="30"/>
          <w:szCs w:val="30"/>
          <w:u w:val="single"/>
        </w:rPr>
        <w:t xml:space="preserve">  </w:t>
      </w:r>
    </w:p>
    <w:p w14:paraId="4E5E5E28">
      <w:pPr>
        <w:spacing w:line="360" w:lineRule="auto"/>
        <w:ind w:firstLine="2711" w:firstLineChars="900"/>
        <w:rPr>
          <w:rFonts w:hint="eastAsia" w:ascii="宋体" w:hAnsi="宋体" w:cs="宋体"/>
          <w:b/>
          <w:bCs/>
          <w:sz w:val="30"/>
          <w:szCs w:val="30"/>
        </w:rPr>
      </w:pPr>
      <w:r>
        <w:rPr>
          <w:rFonts w:hint="eastAsia" w:ascii="宋体" w:hAnsi="宋体" w:cs="宋体"/>
          <w:b/>
          <w:bCs/>
          <w:sz w:val="30"/>
          <w:szCs w:val="30"/>
        </w:rPr>
        <w:t>乙方：</w:t>
      </w:r>
      <w:r>
        <w:rPr>
          <w:rFonts w:hint="eastAsia" w:ascii="宋体" w:hAnsi="宋体" w:cs="宋体"/>
          <w:b/>
          <w:bCs/>
          <w:sz w:val="30"/>
          <w:szCs w:val="30"/>
          <w:u w:val="single"/>
        </w:rPr>
        <w:t xml:space="preserve">                </w:t>
      </w:r>
    </w:p>
    <w:p w14:paraId="0F8867B0">
      <w:pPr>
        <w:spacing w:line="360" w:lineRule="auto"/>
        <w:jc w:val="center"/>
        <w:outlineLvl w:val="0"/>
        <w:rPr>
          <w:rFonts w:hint="eastAsia" w:ascii="宋体" w:hAnsi="宋体" w:cs="宋体"/>
          <w:b/>
          <w:sz w:val="30"/>
          <w:szCs w:val="30"/>
          <w:highlight w:val="none"/>
        </w:rPr>
      </w:pPr>
      <w:r>
        <w:rPr>
          <w:rFonts w:hint="eastAsia" w:ascii="宋体" w:hAnsi="宋体" w:cs="宋体"/>
          <w:b/>
          <w:bCs/>
          <w:spacing w:val="26"/>
          <w:sz w:val="30"/>
          <w:szCs w:val="30"/>
        </w:rPr>
        <w:t xml:space="preserve"> </w:t>
      </w:r>
      <w:bookmarkStart w:id="0" w:name="_Toc18515"/>
      <w:r>
        <w:rPr>
          <w:rFonts w:hint="eastAsia" w:ascii="宋体" w:hAnsi="宋体" w:cs="宋体"/>
          <w:b/>
          <w:bCs/>
          <w:spacing w:val="26"/>
          <w:sz w:val="30"/>
          <w:szCs w:val="30"/>
        </w:rPr>
        <w:t>二〇二</w:t>
      </w:r>
      <w:r>
        <w:rPr>
          <w:rFonts w:hint="eastAsia" w:ascii="宋体" w:hAnsi="宋体" w:cs="宋体"/>
          <w:b/>
          <w:bCs/>
          <w:spacing w:val="26"/>
          <w:sz w:val="30"/>
          <w:szCs w:val="30"/>
          <w:lang w:eastAsia="zh-CN"/>
        </w:rPr>
        <w:t>五</w:t>
      </w:r>
      <w:r>
        <w:rPr>
          <w:rFonts w:hint="eastAsia" w:ascii="宋体" w:hAnsi="宋体" w:cs="宋体"/>
          <w:b/>
          <w:bCs/>
          <w:spacing w:val="26"/>
          <w:sz w:val="30"/>
          <w:szCs w:val="30"/>
        </w:rPr>
        <w:t>年</w:t>
      </w:r>
      <w:r>
        <w:rPr>
          <w:rFonts w:hint="eastAsia" w:ascii="宋体" w:hAnsi="宋体" w:cs="宋体"/>
          <w:b/>
          <w:bCs/>
          <w:spacing w:val="26"/>
          <w:sz w:val="30"/>
          <w:szCs w:val="30"/>
          <w:u w:val="single"/>
        </w:rPr>
        <w:t xml:space="preserve">  </w:t>
      </w:r>
      <w:r>
        <w:rPr>
          <w:rFonts w:hint="eastAsia" w:ascii="宋体" w:hAnsi="宋体" w:cs="宋体"/>
          <w:b/>
          <w:bCs/>
          <w:spacing w:val="26"/>
          <w:sz w:val="30"/>
          <w:szCs w:val="30"/>
        </w:rPr>
        <w:t>月</w:t>
      </w:r>
      <w:r>
        <w:rPr>
          <w:rFonts w:hint="eastAsia" w:ascii="宋体" w:hAnsi="宋体" w:cs="宋体"/>
          <w:b/>
          <w:bCs/>
          <w:spacing w:val="26"/>
          <w:sz w:val="30"/>
          <w:szCs w:val="30"/>
          <w:u w:val="single"/>
        </w:rPr>
        <w:t xml:space="preserve">  </w:t>
      </w:r>
      <w:r>
        <w:rPr>
          <w:rFonts w:hint="eastAsia" w:ascii="宋体" w:hAnsi="宋体" w:cs="宋体"/>
          <w:b/>
          <w:bCs/>
          <w:spacing w:val="26"/>
          <w:sz w:val="30"/>
          <w:szCs w:val="30"/>
        </w:rPr>
        <w:t>日</w:t>
      </w:r>
      <w:r>
        <w:rPr>
          <w:rFonts w:hint="eastAsia" w:ascii="宋体" w:hAnsi="宋体" w:cs="宋体"/>
          <w:b/>
          <w:sz w:val="44"/>
          <w:szCs w:val="44"/>
          <w:highlight w:val="none"/>
        </w:rPr>
        <w:br w:type="page"/>
      </w:r>
      <w:r>
        <w:rPr>
          <w:rFonts w:hint="eastAsia" w:ascii="宋体" w:hAnsi="宋体" w:cs="宋体"/>
          <w:b/>
          <w:sz w:val="44"/>
          <w:szCs w:val="44"/>
          <w:highlight w:val="none"/>
        </w:rPr>
        <w:t>服务合同</w:t>
      </w:r>
      <w:bookmarkEnd w:id="0"/>
    </w:p>
    <w:p w14:paraId="624C6478">
      <w:pPr>
        <w:keepNext w:val="0"/>
        <w:keepLines w:val="0"/>
        <w:pageBreakBefore w:val="0"/>
        <w:widowControl w:val="0"/>
        <w:shd w:val="clear" w:color="auto" w:fill="FFFFFF"/>
        <w:kinsoku/>
        <w:wordWrap/>
        <w:overflowPunct/>
        <w:topLinePunct w:val="0"/>
        <w:autoSpaceDE/>
        <w:autoSpaceDN/>
        <w:bidi w:val="0"/>
        <w:adjustRightInd w:val="0"/>
        <w:snapToGrid w:val="0"/>
        <w:spacing w:before="312" w:beforeLines="100" w:after="312" w:afterLines="100" w:line="360" w:lineRule="auto"/>
        <w:ind w:firstLine="482" w:firstLineChars="200"/>
        <w:rPr>
          <w:rFonts w:hint="default" w:ascii="宋体" w:hAnsi="宋体" w:eastAsia="宋体" w:cs="宋体"/>
          <w:b/>
          <w:sz w:val="24"/>
          <w:szCs w:val="24"/>
          <w:highlight w:val="none"/>
          <w:lang w:val="en-US" w:eastAsia="zh-CN"/>
        </w:rPr>
      </w:pPr>
      <w:r>
        <w:rPr>
          <w:rFonts w:hint="eastAsia" w:ascii="宋体" w:hAnsi="宋体" w:eastAsia="宋体" w:cs="宋体"/>
          <w:b/>
          <w:bCs/>
          <w:sz w:val="24"/>
          <w:szCs w:val="24"/>
          <w:highlight w:val="none"/>
        </w:rPr>
        <w:t>甲方：</w:t>
      </w:r>
      <w:r>
        <w:rPr>
          <w:rFonts w:hint="eastAsia" w:ascii="宋体" w:hAnsi="宋体" w:cs="宋体"/>
          <w:b/>
          <w:bCs/>
          <w:sz w:val="24"/>
          <w:szCs w:val="24"/>
          <w:highlight w:val="none"/>
          <w:u w:val="single"/>
          <w:lang w:val="en-US" w:eastAsia="zh-CN"/>
        </w:rPr>
        <w:t xml:space="preserve">              </w:t>
      </w:r>
    </w:p>
    <w:p w14:paraId="2B84D006">
      <w:pPr>
        <w:keepNext w:val="0"/>
        <w:keepLines w:val="0"/>
        <w:pageBreakBefore w:val="0"/>
        <w:widowControl w:val="0"/>
        <w:shd w:val="clear" w:color="auto" w:fill="FFFFFF"/>
        <w:kinsoku/>
        <w:wordWrap/>
        <w:overflowPunct/>
        <w:topLinePunct w:val="0"/>
        <w:autoSpaceDE/>
        <w:autoSpaceDN/>
        <w:bidi w:val="0"/>
        <w:adjustRightInd w:val="0"/>
        <w:snapToGrid w:val="0"/>
        <w:spacing w:before="312" w:beforeLines="100" w:after="312" w:afterLines="100"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bCs/>
          <w:sz w:val="24"/>
          <w:szCs w:val="24"/>
          <w:highlight w:val="none"/>
        </w:rPr>
        <w:t>乙方：</w:t>
      </w:r>
      <w:r>
        <w:rPr>
          <w:rFonts w:hint="eastAsia" w:ascii="宋体" w:hAnsi="宋体" w:eastAsia="宋体" w:cs="宋体"/>
          <w:bCs/>
          <w:sz w:val="24"/>
          <w:szCs w:val="24"/>
          <w:highlight w:val="none"/>
          <w:u w:val="single"/>
        </w:rPr>
        <w:t xml:space="preserve">               </w:t>
      </w:r>
    </w:p>
    <w:p w14:paraId="05A3BE1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依据《中华人民共和国民法典》与项目行业有关的法律法规，以及</w:t>
      </w:r>
      <w:r>
        <w:rPr>
          <w:rFonts w:hint="eastAsia" w:ascii="宋体" w:hAnsi="宋体" w:eastAsia="宋体" w:cs="宋体"/>
          <w:color w:val="000000"/>
          <w:sz w:val="24"/>
          <w:szCs w:val="24"/>
          <w:highlight w:val="none"/>
          <w:u w:val="single"/>
        </w:rPr>
        <w:t xml:space="preserve">           </w:t>
      </w:r>
      <w:r>
        <w:rPr>
          <w:rFonts w:hint="eastAsia" w:ascii="宋体" w:hAnsi="宋体" w:cs="宋体"/>
          <w:bCs/>
          <w:sz w:val="24"/>
          <w:szCs w:val="24"/>
          <w:highlight w:val="none"/>
          <w:u w:val="single"/>
          <w:lang w:val="en-US" w:eastAsia="zh-CN"/>
        </w:rPr>
        <w:t xml:space="preserve">                            2025年新形态数字化教材建设服务项目</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lang w:eastAsia="zh-CN"/>
        </w:rPr>
        <w:t>MSL-CS-2025-0128</w:t>
      </w:r>
      <w:r>
        <w:rPr>
          <w:rFonts w:hint="eastAsia" w:ascii="宋体" w:hAnsi="宋体" w:eastAsia="宋体" w:cs="宋体"/>
          <w:sz w:val="24"/>
          <w:szCs w:val="24"/>
          <w:highlight w:val="none"/>
        </w:rPr>
        <w:t xml:space="preserve">）的《竞争性磋商文件》，乙方的《响应文件》及《成交通知书》，甲、乙双方同意签订本合同。详细技术说明及其他有关合同项目的特定信息由合同附件予以说明，合同附件及本项目的《竞争性磋商文件》、《响应文件》、《成交通知书》等均为本合同的组成部分。 </w:t>
      </w:r>
    </w:p>
    <w:p w14:paraId="44DE163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521" w:leftChars="0" w:hanging="1095" w:firstLineChars="0"/>
        <w:outlineLvl w:val="0"/>
        <w:rPr>
          <w:rFonts w:hint="eastAsia" w:ascii="宋体" w:hAnsi="宋体" w:eastAsia="宋体" w:cs="宋体"/>
          <w:b/>
          <w:sz w:val="24"/>
          <w:szCs w:val="24"/>
          <w:highlight w:val="none"/>
        </w:rPr>
      </w:pPr>
      <w:bookmarkStart w:id="1" w:name="_Toc21176"/>
      <w:r>
        <w:rPr>
          <w:rFonts w:hint="eastAsia" w:ascii="宋体" w:hAnsi="宋体" w:eastAsia="宋体" w:cs="宋体"/>
          <w:b/>
          <w:kern w:val="2"/>
          <w:sz w:val="24"/>
          <w:szCs w:val="24"/>
          <w:highlight w:val="none"/>
          <w:lang w:val="en-US" w:eastAsia="zh-CN" w:bidi="ar-SA"/>
        </w:rPr>
        <w:t xml:space="preserve">第一条 </w:t>
      </w:r>
      <w:r>
        <w:rPr>
          <w:rFonts w:hint="eastAsia" w:ascii="宋体" w:hAnsi="宋体" w:eastAsia="宋体" w:cs="宋体"/>
          <w:b/>
          <w:sz w:val="24"/>
          <w:szCs w:val="24"/>
          <w:highlight w:val="none"/>
        </w:rPr>
        <w:t>项目基本情况</w:t>
      </w:r>
      <w:bookmarkEnd w:id="1"/>
    </w:p>
    <w:p w14:paraId="47BAC0B7">
      <w:pPr>
        <w:pStyle w:val="8"/>
        <w:adjustRightInd w:val="0"/>
        <w:snapToGrid w:val="0"/>
        <w:spacing w:line="360" w:lineRule="auto"/>
        <w:ind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lang w:eastAsia="zh-CN" w:bidi="ar-SA"/>
        </w:rPr>
        <w:t>根据《职业院校教材管理办法》（教材〔2019〕3号）、《陕西省职业院校教材管理实施细则》等文件精神，为加强学校职业教育教材建设，加快教学资源数字化改造，提升学校人才培养质量，铜川职业技术学院拟建设一批适应职业教育教学需求的新形态数字化教材，采购内容涵盖教材资源建设及配套教材服务平台等，以构建高质量、互动性强的数字化教学资源体系。</w:t>
      </w:r>
    </w:p>
    <w:p w14:paraId="7E4DDC0C">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bookmarkStart w:id="2" w:name="_Toc465510857"/>
      <w:bookmarkStart w:id="3" w:name="_Toc465511160"/>
      <w:bookmarkStart w:id="4" w:name="_Toc466270649"/>
      <w:bookmarkStart w:id="5" w:name="_Toc467005978"/>
      <w:bookmarkStart w:id="6" w:name="_Toc465511115"/>
      <w:bookmarkStart w:id="7" w:name="_Toc476761652"/>
      <w:bookmarkStart w:id="8" w:name="_Toc467005728"/>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rPr>
        <w:t>服务期限、服务地点、质量要求及验收方式：</w:t>
      </w:r>
    </w:p>
    <w:p w14:paraId="2F3BE56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（1）服务期限：</w:t>
      </w:r>
      <w:r>
        <w:rPr>
          <w:rFonts w:hint="eastAsia" w:ascii="宋体" w:hAnsi="宋体" w:eastAsia="宋体" w:cs="宋体"/>
          <w:bCs/>
          <w:sz w:val="24"/>
          <w:szCs w:val="24"/>
          <w:highlight w:val="none"/>
          <w:u w:val="single"/>
        </w:rPr>
        <w:t xml:space="preserve">               </w:t>
      </w:r>
      <w:r>
        <w:rPr>
          <w:rFonts w:hint="eastAsia" w:ascii="宋体" w:hAnsi="宋体" w:eastAsia="宋体" w:cs="宋体"/>
          <w:sz w:val="24"/>
          <w:szCs w:val="24"/>
          <w:highlight w:val="none"/>
          <w:lang w:eastAsia="zh-CN"/>
        </w:rPr>
        <w:t>；</w:t>
      </w:r>
    </w:p>
    <w:p w14:paraId="4CD0A99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（3）服务地点：</w:t>
      </w:r>
      <w:r>
        <w:rPr>
          <w:rFonts w:hint="eastAsia" w:ascii="宋体" w:hAnsi="宋体" w:eastAsia="宋体" w:cs="宋体"/>
          <w:bCs/>
          <w:sz w:val="24"/>
          <w:szCs w:val="24"/>
          <w:highlight w:val="none"/>
          <w:u w:val="single"/>
        </w:rPr>
        <w:t xml:space="preserve">               </w:t>
      </w:r>
      <w:r>
        <w:rPr>
          <w:rFonts w:hint="eastAsia" w:ascii="宋体" w:hAnsi="宋体" w:eastAsia="宋体" w:cs="宋体"/>
          <w:sz w:val="24"/>
          <w:szCs w:val="24"/>
          <w:highlight w:val="none"/>
          <w:lang w:val="en-US" w:eastAsia="zh-CN"/>
        </w:rPr>
        <w:t>；</w:t>
      </w:r>
    </w:p>
    <w:p w14:paraId="613361E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w:t>
      </w:r>
      <w:r>
        <w:rPr>
          <w:rFonts w:hint="eastAsia" w:ascii="宋体" w:hAnsi="宋体" w:cs="宋体"/>
          <w:sz w:val="24"/>
          <w:szCs w:val="24"/>
          <w:highlight w:val="none"/>
        </w:rPr>
        <w:t>质量要求</w:t>
      </w:r>
      <w:r>
        <w:rPr>
          <w:rFonts w:hint="eastAsia" w:ascii="宋体" w:hAnsi="宋体" w:eastAsia="宋体" w:cs="宋体"/>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none"/>
          <w:lang w:eastAsia="zh-CN"/>
        </w:rPr>
        <w:t>；</w:t>
      </w:r>
    </w:p>
    <w:p w14:paraId="78FCF90B">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（5）验收方式：</w:t>
      </w:r>
      <w:r>
        <w:rPr>
          <w:rFonts w:hint="eastAsia" w:ascii="宋体" w:hAnsi="宋体" w:eastAsia="宋体" w:cs="宋体"/>
          <w:bCs/>
          <w:sz w:val="24"/>
          <w:szCs w:val="24"/>
          <w:highlight w:val="none"/>
          <w:u w:val="single"/>
        </w:rPr>
        <w:t xml:space="preserve">               </w:t>
      </w:r>
      <w:r>
        <w:rPr>
          <w:rFonts w:hint="eastAsia" w:ascii="宋体" w:hAnsi="宋体" w:eastAsia="宋体" w:cs="宋体"/>
          <w:sz w:val="24"/>
          <w:szCs w:val="24"/>
          <w:highlight w:val="none"/>
        </w:rPr>
        <w:t>。</w:t>
      </w:r>
    </w:p>
    <w:p w14:paraId="26617536">
      <w:pPr>
        <w:adjustRightInd w:val="0"/>
        <w:snapToGrid w:val="0"/>
        <w:spacing w:line="360" w:lineRule="auto"/>
        <w:ind w:firstLine="482" w:firstLineChars="200"/>
        <w:rPr>
          <w:rFonts w:hint="eastAsia" w:ascii="宋体" w:hAnsi="宋体" w:cs="宋体"/>
          <w:b/>
          <w:bCs/>
          <w:sz w:val="24"/>
          <w:szCs w:val="24"/>
          <w:highlight w:val="none"/>
        </w:rPr>
      </w:pPr>
      <w:r>
        <w:rPr>
          <w:rFonts w:hint="eastAsia" w:ascii="宋体" w:hAnsi="宋体" w:cs="宋体"/>
          <w:b/>
          <w:bCs/>
          <w:sz w:val="24"/>
          <w:szCs w:val="24"/>
          <w:highlight w:val="none"/>
        </w:rPr>
        <w:t>三、合同文件及解释</w:t>
      </w:r>
      <w:bookmarkEnd w:id="2"/>
      <w:bookmarkEnd w:id="3"/>
      <w:bookmarkEnd w:id="4"/>
      <w:bookmarkEnd w:id="5"/>
      <w:bookmarkEnd w:id="6"/>
      <w:bookmarkEnd w:id="7"/>
      <w:bookmarkEnd w:id="8"/>
    </w:p>
    <w:p w14:paraId="79AAC532">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本合同与下列文件一起构成合同文件：</w:t>
      </w:r>
    </w:p>
    <w:p w14:paraId="32D827C8">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bookmarkStart w:id="9" w:name="_Toc465511161"/>
      <w:bookmarkStart w:id="10" w:name="_Toc466270650"/>
      <w:bookmarkStart w:id="11" w:name="_Toc468550422"/>
      <w:bookmarkStart w:id="12" w:name="_Toc476761653"/>
      <w:bookmarkStart w:id="13" w:name="_Toc465510858"/>
      <w:bookmarkStart w:id="14" w:name="_Toc465511116"/>
      <w:r>
        <w:rPr>
          <w:rFonts w:hint="eastAsia" w:ascii="宋体" w:hAnsi="宋体" w:cs="宋体"/>
          <w:kern w:val="28"/>
          <w:sz w:val="24"/>
          <w:szCs w:val="24"/>
          <w:highlight w:val="none"/>
        </w:rPr>
        <w:t>（1）本项目</w:t>
      </w:r>
      <w:r>
        <w:rPr>
          <w:rFonts w:hint="eastAsia" w:ascii="宋体" w:hAnsi="宋体" w:cs="宋体"/>
          <w:kern w:val="28"/>
          <w:sz w:val="24"/>
          <w:szCs w:val="24"/>
          <w:highlight w:val="none"/>
          <w:lang w:eastAsia="zh-CN"/>
        </w:rPr>
        <w:t>竞争性磋商</w:t>
      </w:r>
      <w:r>
        <w:rPr>
          <w:rFonts w:hint="eastAsia" w:ascii="宋体" w:hAnsi="宋体" w:cs="宋体"/>
          <w:kern w:val="28"/>
          <w:sz w:val="24"/>
          <w:szCs w:val="24"/>
          <w:highlight w:val="none"/>
        </w:rPr>
        <w:t>文件、技术标准、规范、图纸与本项目相关的补疑、答疑等文件；</w:t>
      </w:r>
    </w:p>
    <w:p w14:paraId="60602D56">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（2）本项目响应文件；</w:t>
      </w:r>
    </w:p>
    <w:p w14:paraId="000A7652">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（3）双方另行签订的补充协议及其他合同文件。</w:t>
      </w:r>
    </w:p>
    <w:p w14:paraId="22D50C0F">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14:paraId="36D1C70D">
      <w:pPr>
        <w:adjustRightInd w:val="0"/>
        <w:snapToGrid w:val="0"/>
        <w:spacing w:line="360" w:lineRule="auto"/>
        <w:ind w:firstLine="482" w:firstLineChars="200"/>
        <w:rPr>
          <w:rFonts w:hint="eastAsia" w:ascii="宋体" w:hAnsi="宋体" w:cs="宋体"/>
          <w:b/>
          <w:bCs/>
          <w:sz w:val="24"/>
          <w:szCs w:val="24"/>
          <w:highlight w:val="none"/>
        </w:rPr>
      </w:pPr>
      <w:r>
        <w:rPr>
          <w:rFonts w:hint="eastAsia" w:ascii="宋体" w:hAnsi="宋体" w:cs="宋体"/>
          <w:b/>
          <w:bCs/>
          <w:sz w:val="24"/>
          <w:szCs w:val="24"/>
          <w:highlight w:val="none"/>
        </w:rPr>
        <w:t>四、合同价款、结算与支付</w:t>
      </w:r>
      <w:bookmarkEnd w:id="9"/>
      <w:bookmarkEnd w:id="10"/>
      <w:bookmarkEnd w:id="11"/>
      <w:bookmarkEnd w:id="12"/>
      <w:bookmarkEnd w:id="13"/>
      <w:bookmarkEnd w:id="14"/>
    </w:p>
    <w:p w14:paraId="0478530B">
      <w:pPr>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1.总价款为：</w:t>
      </w:r>
    </w:p>
    <w:p w14:paraId="56912A34">
      <w:pPr>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bCs/>
          <w:kern w:val="28"/>
          <w:sz w:val="24"/>
          <w:szCs w:val="24"/>
          <w:highlight w:val="none"/>
        </w:rPr>
        <w:t xml:space="preserve">大写:人民币：  </w:t>
      </w:r>
      <w:r>
        <w:rPr>
          <w:rFonts w:hint="eastAsia" w:ascii="宋体" w:hAnsi="宋体" w:cs="宋体"/>
          <w:bCs/>
          <w:kern w:val="28"/>
          <w:sz w:val="24"/>
          <w:szCs w:val="24"/>
          <w:highlight w:val="none"/>
          <w:u w:val="single"/>
        </w:rPr>
        <w:t xml:space="preserve">                              </w:t>
      </w:r>
      <w:r>
        <w:rPr>
          <w:rFonts w:hint="eastAsia" w:ascii="宋体" w:hAnsi="宋体" w:cs="宋体"/>
          <w:bCs/>
          <w:kern w:val="28"/>
          <w:sz w:val="24"/>
          <w:szCs w:val="24"/>
          <w:highlight w:val="none"/>
        </w:rPr>
        <w:t xml:space="preserve">     </w:t>
      </w:r>
    </w:p>
    <w:p w14:paraId="36012C29">
      <w:pPr>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bCs/>
          <w:kern w:val="28"/>
          <w:sz w:val="24"/>
          <w:szCs w:val="24"/>
          <w:highlight w:val="none"/>
        </w:rPr>
        <w:t>小写:RMB ￥：</w:t>
      </w:r>
      <w:r>
        <w:rPr>
          <w:rFonts w:hint="eastAsia" w:ascii="宋体" w:hAnsi="宋体" w:cs="宋体"/>
          <w:bCs/>
          <w:kern w:val="28"/>
          <w:sz w:val="24"/>
          <w:szCs w:val="24"/>
          <w:highlight w:val="none"/>
          <w:u w:val="single"/>
        </w:rPr>
        <w:t xml:space="preserve">                                </w:t>
      </w:r>
      <w:r>
        <w:rPr>
          <w:rFonts w:hint="eastAsia" w:ascii="宋体" w:hAnsi="宋体" w:cs="宋体"/>
          <w:bCs/>
          <w:kern w:val="28"/>
          <w:sz w:val="24"/>
          <w:szCs w:val="24"/>
          <w:highlight w:val="none"/>
        </w:rPr>
        <w:t xml:space="preserve">      </w:t>
      </w:r>
    </w:p>
    <w:p w14:paraId="74D23707">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谈判报价应是完成采购内容所需的全部费用，包括但不限于产品的报价及所发生的：以本</w:t>
      </w:r>
      <w:r>
        <w:rPr>
          <w:rFonts w:hint="eastAsia" w:ascii="宋体" w:hAnsi="宋体" w:cs="宋体"/>
          <w:kern w:val="28"/>
          <w:sz w:val="24"/>
          <w:szCs w:val="24"/>
          <w:highlight w:val="none"/>
          <w:lang w:eastAsia="zh-CN"/>
        </w:rPr>
        <w:t>竞争性磋商</w:t>
      </w:r>
      <w:r>
        <w:rPr>
          <w:rFonts w:hint="eastAsia" w:ascii="宋体" w:hAnsi="宋体" w:cs="宋体"/>
          <w:kern w:val="28"/>
          <w:sz w:val="24"/>
          <w:szCs w:val="24"/>
          <w:highlight w:val="none"/>
        </w:rPr>
        <w:t>文件的内容和要求作为谈判依据。</w:t>
      </w:r>
    </w:p>
    <w:p w14:paraId="3FC46C6E">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 xml:space="preserve">2.支付方式: 合同款支付全部通过银行转账。  </w:t>
      </w:r>
    </w:p>
    <w:p w14:paraId="4F50E9C6">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名     称：</w:t>
      </w:r>
      <w:r>
        <w:rPr>
          <w:rFonts w:hint="eastAsia" w:ascii="宋体" w:hAnsi="宋体" w:cs="宋体"/>
          <w:kern w:val="28"/>
          <w:sz w:val="24"/>
          <w:szCs w:val="24"/>
          <w:highlight w:val="none"/>
          <w:u w:val="single"/>
        </w:rPr>
        <w:t xml:space="preserve">                          </w:t>
      </w:r>
    </w:p>
    <w:p w14:paraId="1C952896">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开  户 行：</w:t>
      </w:r>
      <w:r>
        <w:rPr>
          <w:rFonts w:hint="eastAsia" w:ascii="宋体" w:hAnsi="宋体" w:cs="宋体"/>
          <w:kern w:val="28"/>
          <w:sz w:val="24"/>
          <w:szCs w:val="24"/>
          <w:highlight w:val="none"/>
          <w:u w:val="single"/>
        </w:rPr>
        <w:t xml:space="preserve">                          </w:t>
      </w:r>
    </w:p>
    <w:p w14:paraId="73039FFC">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账     号：</w:t>
      </w:r>
      <w:r>
        <w:rPr>
          <w:rFonts w:hint="eastAsia" w:ascii="宋体" w:hAnsi="宋体" w:cs="宋体"/>
          <w:kern w:val="28"/>
          <w:sz w:val="24"/>
          <w:szCs w:val="24"/>
          <w:highlight w:val="none"/>
          <w:u w:val="single"/>
        </w:rPr>
        <w:t xml:space="preserve">                          </w:t>
      </w:r>
    </w:p>
    <w:p w14:paraId="4DC913AB">
      <w:pPr>
        <w:numPr>
          <w:ilvl w:val="0"/>
          <w:numId w:val="0"/>
        </w:numPr>
        <w:shd w:val="clear" w:color="auto" w:fill="FFFFFF"/>
        <w:adjustRightInd w:val="0"/>
        <w:snapToGrid w:val="0"/>
        <w:spacing w:line="360" w:lineRule="auto"/>
        <w:ind w:firstLine="480" w:firstLineChars="200"/>
        <w:rPr>
          <w:rFonts w:hint="eastAsia" w:ascii="宋体" w:hAnsi="宋体" w:eastAsia="宋体" w:cs="宋体"/>
          <w:color w:val="auto"/>
          <w:kern w:val="28"/>
          <w:sz w:val="24"/>
          <w:szCs w:val="24"/>
          <w:highlight w:val="none"/>
          <w:lang w:val="en-US" w:eastAsia="zh-CN"/>
        </w:rPr>
      </w:pPr>
      <w:r>
        <w:rPr>
          <w:rFonts w:hint="eastAsia" w:ascii="宋体" w:hAnsi="宋体" w:cs="宋体"/>
          <w:color w:val="auto"/>
          <w:kern w:val="28"/>
          <w:sz w:val="24"/>
          <w:szCs w:val="24"/>
          <w:highlight w:val="none"/>
          <w:lang w:val="en-US" w:eastAsia="zh-CN"/>
        </w:rPr>
        <w:t>3.</w:t>
      </w:r>
      <w:r>
        <w:rPr>
          <w:rFonts w:hint="eastAsia" w:ascii="宋体" w:hAnsi="宋体" w:cs="宋体"/>
          <w:color w:val="auto"/>
          <w:kern w:val="28"/>
          <w:sz w:val="24"/>
          <w:szCs w:val="24"/>
          <w:highlight w:val="none"/>
        </w:rPr>
        <w:t>付款及结算方式:本项目无预付款</w:t>
      </w:r>
      <w:r>
        <w:rPr>
          <w:rFonts w:hint="eastAsia" w:ascii="宋体" w:hAnsi="宋体" w:eastAsia="宋体" w:cs="宋体"/>
          <w:color w:val="auto"/>
          <w:kern w:val="28"/>
          <w:sz w:val="24"/>
          <w:szCs w:val="24"/>
          <w:highlight w:val="none"/>
        </w:rPr>
        <w:t>，</w:t>
      </w:r>
      <w:r>
        <w:rPr>
          <w:rFonts w:hint="eastAsia" w:ascii="宋体" w:hAnsi="宋体" w:eastAsia="宋体" w:cs="宋体"/>
          <w:color w:val="auto"/>
          <w:kern w:val="28"/>
          <w:sz w:val="24"/>
          <w:szCs w:val="24"/>
          <w:highlight w:val="none"/>
          <w:lang w:val="en-US" w:eastAsia="zh-CN"/>
        </w:rPr>
        <w:t>项目完成并交付采购人通过验收并经采购人确认后一次性付款。</w:t>
      </w:r>
    </w:p>
    <w:p w14:paraId="2F26AA17">
      <w:pPr>
        <w:numPr>
          <w:ilvl w:val="0"/>
          <w:numId w:val="0"/>
        </w:num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4.发票要求：每次付款时按照国家相关规定由乙方提供相应金额的正式增值税发票。不能提供的，甲方可解除合同并将追究其违约责任。</w:t>
      </w:r>
    </w:p>
    <w:p w14:paraId="2933E6A7">
      <w:pPr>
        <w:shd w:val="clear" w:color="auto" w:fill="FFFFFF"/>
        <w:adjustRightInd w:val="0"/>
        <w:snapToGrid w:val="0"/>
        <w:spacing w:line="360" w:lineRule="auto"/>
        <w:ind w:firstLine="482" w:firstLineChars="200"/>
        <w:rPr>
          <w:rFonts w:hint="eastAsia" w:ascii="宋体" w:hAnsi="宋体" w:cs="宋体"/>
          <w:b/>
          <w:bCs/>
          <w:kern w:val="28"/>
          <w:sz w:val="24"/>
          <w:szCs w:val="24"/>
          <w:highlight w:val="none"/>
        </w:rPr>
      </w:pPr>
      <w:bookmarkStart w:id="15" w:name="_Toc468550423"/>
      <w:bookmarkStart w:id="16" w:name="_Toc466270651"/>
      <w:bookmarkStart w:id="17" w:name="_Toc465511162"/>
      <w:bookmarkStart w:id="18" w:name="_Toc465511117"/>
      <w:bookmarkStart w:id="19" w:name="_Toc465510859"/>
      <w:bookmarkStart w:id="20" w:name="_Toc476761654"/>
      <w:bookmarkStart w:id="21" w:name="_Toc465511165"/>
      <w:bookmarkStart w:id="22" w:name="_Toc466270654"/>
      <w:bookmarkStart w:id="23" w:name="_Toc468550426"/>
      <w:bookmarkStart w:id="24" w:name="_Toc465511120"/>
      <w:bookmarkStart w:id="25" w:name="_Toc465510862"/>
      <w:bookmarkStart w:id="26" w:name="_Toc476761657"/>
      <w:r>
        <w:rPr>
          <w:rFonts w:hint="eastAsia" w:ascii="宋体" w:hAnsi="宋体" w:cs="宋体"/>
          <w:b/>
          <w:bCs/>
          <w:kern w:val="28"/>
          <w:sz w:val="24"/>
          <w:szCs w:val="24"/>
          <w:highlight w:val="none"/>
        </w:rPr>
        <w:t>五、权利与义务</w:t>
      </w:r>
      <w:bookmarkEnd w:id="15"/>
      <w:bookmarkEnd w:id="16"/>
      <w:bookmarkEnd w:id="17"/>
      <w:bookmarkEnd w:id="18"/>
      <w:bookmarkEnd w:id="19"/>
      <w:bookmarkEnd w:id="20"/>
      <w:bookmarkStart w:id="27" w:name="_Toc465511163"/>
      <w:bookmarkStart w:id="28" w:name="_Toc465510860"/>
      <w:bookmarkStart w:id="29" w:name="_Toc465511118"/>
      <w:bookmarkStart w:id="30" w:name="_Toc476761655"/>
      <w:bookmarkStart w:id="31" w:name="_Toc466270652"/>
      <w:bookmarkStart w:id="32" w:name="_Toc468550424"/>
    </w:p>
    <w:p w14:paraId="34AD0131">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（一）甲方的权利与义务</w:t>
      </w:r>
      <w:bookmarkEnd w:id="27"/>
      <w:bookmarkEnd w:id="28"/>
      <w:bookmarkEnd w:id="29"/>
      <w:bookmarkEnd w:id="30"/>
      <w:bookmarkEnd w:id="31"/>
      <w:bookmarkEnd w:id="32"/>
    </w:p>
    <w:p w14:paraId="40856E0F">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bookmarkStart w:id="33" w:name="_Toc465511119"/>
      <w:bookmarkStart w:id="34" w:name="_Toc468550425"/>
      <w:bookmarkStart w:id="35" w:name="_Toc466270653"/>
      <w:bookmarkStart w:id="36" w:name="_Toc476761656"/>
      <w:bookmarkStart w:id="37" w:name="_Toc465510861"/>
      <w:bookmarkStart w:id="38" w:name="_Toc465511164"/>
      <w:r>
        <w:rPr>
          <w:rFonts w:hint="eastAsia" w:ascii="宋体" w:hAnsi="宋体" w:cs="宋体"/>
          <w:kern w:val="28"/>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5E3D81CA">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2.甲方有权依据双方签订的考评办法对乙方提供的服务进行定期考评。当考评结果未达到标准时，有权依据考评办法约定的数额扣除履约保证金。</w:t>
      </w:r>
    </w:p>
    <w:p w14:paraId="3DF98549">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3.负责检查监督乙方管理工作的实施及制度的执行情况。</w:t>
      </w:r>
    </w:p>
    <w:p w14:paraId="6283D7D5">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4.根据本合同规定，按时向乙方支付应付服务费用。</w:t>
      </w:r>
    </w:p>
    <w:p w14:paraId="7E7D860F">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5.国家法律、法规所规定由甲方承担的其它责任。</w:t>
      </w:r>
    </w:p>
    <w:p w14:paraId="3017ECF1">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（二）乙方的权利与义务</w:t>
      </w:r>
      <w:bookmarkEnd w:id="33"/>
      <w:bookmarkEnd w:id="34"/>
      <w:bookmarkEnd w:id="35"/>
      <w:bookmarkEnd w:id="36"/>
      <w:bookmarkEnd w:id="37"/>
      <w:bookmarkEnd w:id="38"/>
    </w:p>
    <w:p w14:paraId="67869F59">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1.对本合同规定的委托服务范围内的项目享有管理权及服务义务。</w:t>
      </w:r>
    </w:p>
    <w:p w14:paraId="636F5AA6">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2.根据本合同的规定向甲方收取相关服务费用，并有权在本项目管理范围内管理及合理使用。</w:t>
      </w:r>
    </w:p>
    <w:p w14:paraId="366FD184">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3.及时向甲方通告本项目服务范围内有关服务的重大事项，及时配合处理投诉。</w:t>
      </w:r>
    </w:p>
    <w:p w14:paraId="1EED66AA">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4.接受项目行业管理部门及政府有关部门的指导，接受甲方的监督。</w:t>
      </w:r>
    </w:p>
    <w:p w14:paraId="23DF0CD7">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5.国家法律、法规所规定由乙方承担的其它责任。</w:t>
      </w:r>
    </w:p>
    <w:p w14:paraId="7742F515">
      <w:pPr>
        <w:adjustRightInd w:val="0"/>
        <w:snapToGrid w:val="0"/>
        <w:spacing w:line="360" w:lineRule="auto"/>
        <w:ind w:firstLine="482" w:firstLineChars="200"/>
        <w:rPr>
          <w:rFonts w:hint="eastAsia" w:ascii="宋体" w:hAnsi="宋体" w:cs="宋体"/>
          <w:b/>
          <w:bCs/>
          <w:sz w:val="24"/>
          <w:szCs w:val="24"/>
          <w:highlight w:val="none"/>
        </w:rPr>
      </w:pPr>
      <w:r>
        <w:rPr>
          <w:rFonts w:hint="eastAsia" w:ascii="宋体" w:hAnsi="宋体" w:cs="宋体"/>
          <w:b/>
          <w:bCs/>
          <w:sz w:val="24"/>
          <w:szCs w:val="24"/>
          <w:highlight w:val="none"/>
        </w:rPr>
        <w:t>六、质量要求</w:t>
      </w:r>
      <w:bookmarkEnd w:id="21"/>
      <w:bookmarkEnd w:id="22"/>
      <w:bookmarkEnd w:id="23"/>
      <w:bookmarkEnd w:id="24"/>
      <w:bookmarkEnd w:id="25"/>
      <w:bookmarkEnd w:id="26"/>
    </w:p>
    <w:p w14:paraId="31DC8F85">
      <w:pPr>
        <w:shd w:val="clear" w:color="auto" w:fill="FFFFFF"/>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eastAsia="宋体" w:cs="宋体"/>
          <w:sz w:val="24"/>
          <w:szCs w:val="24"/>
          <w:highlight w:val="none"/>
        </w:rPr>
        <w:t>合格，达到现行质量合格标准及</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要求。</w:t>
      </w:r>
    </w:p>
    <w:p w14:paraId="1F6BBC05">
      <w:pPr>
        <w:adjustRightInd w:val="0"/>
        <w:snapToGrid w:val="0"/>
        <w:spacing w:line="360" w:lineRule="auto"/>
        <w:ind w:firstLine="482" w:firstLineChars="200"/>
        <w:rPr>
          <w:rFonts w:hint="eastAsia" w:ascii="宋体" w:hAnsi="宋体" w:eastAsia="宋体" w:cs="宋体"/>
          <w:b/>
          <w:bCs/>
          <w:sz w:val="24"/>
          <w:szCs w:val="24"/>
          <w:highlight w:val="none"/>
          <w:lang w:eastAsia="zh-CN"/>
        </w:rPr>
      </w:pPr>
      <w:bookmarkStart w:id="39" w:name="_Toc465511122"/>
      <w:bookmarkStart w:id="40" w:name="_Toc476761659"/>
      <w:bookmarkStart w:id="41" w:name="_Toc465510864"/>
      <w:bookmarkStart w:id="42" w:name="_Toc466270656"/>
      <w:bookmarkStart w:id="43" w:name="_Toc468550428"/>
      <w:bookmarkStart w:id="44" w:name="_Toc465511167"/>
      <w:r>
        <w:rPr>
          <w:rFonts w:hint="eastAsia" w:ascii="宋体" w:hAnsi="宋体" w:cs="宋体"/>
          <w:b/>
          <w:bCs/>
          <w:sz w:val="24"/>
          <w:szCs w:val="24"/>
          <w:highlight w:val="none"/>
        </w:rPr>
        <w:t>七、</w:t>
      </w:r>
      <w:bookmarkEnd w:id="39"/>
      <w:bookmarkEnd w:id="40"/>
      <w:bookmarkEnd w:id="41"/>
      <w:bookmarkEnd w:id="42"/>
      <w:bookmarkEnd w:id="43"/>
      <w:bookmarkEnd w:id="44"/>
      <w:r>
        <w:rPr>
          <w:rFonts w:hint="eastAsia" w:ascii="宋体" w:hAnsi="宋体" w:cs="宋体"/>
          <w:b/>
          <w:bCs/>
          <w:sz w:val="24"/>
          <w:szCs w:val="24"/>
          <w:highlight w:val="none"/>
        </w:rPr>
        <w:t>设备</w:t>
      </w:r>
      <w:r>
        <w:rPr>
          <w:rFonts w:hint="eastAsia" w:ascii="宋体" w:hAnsi="宋体" w:cs="宋体"/>
          <w:b/>
          <w:bCs/>
          <w:sz w:val="24"/>
          <w:szCs w:val="24"/>
          <w:highlight w:val="none"/>
          <w:lang w:eastAsia="zh-CN"/>
        </w:rPr>
        <w:t>服务期限</w:t>
      </w:r>
    </w:p>
    <w:p w14:paraId="6873D33C">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具体</w:t>
      </w:r>
      <w:r>
        <w:rPr>
          <w:rFonts w:hint="eastAsia" w:ascii="宋体" w:hAnsi="宋体" w:cs="宋体"/>
          <w:sz w:val="24"/>
          <w:szCs w:val="24"/>
          <w:highlight w:val="none"/>
          <w:lang w:eastAsia="zh-CN"/>
        </w:rPr>
        <w:t>服务期限</w:t>
      </w:r>
      <w:r>
        <w:rPr>
          <w:rFonts w:hint="eastAsia" w:ascii="宋体" w:hAnsi="宋体" w:cs="宋体"/>
          <w:sz w:val="24"/>
          <w:szCs w:val="24"/>
          <w:highlight w:val="none"/>
        </w:rPr>
        <w:t>由甲方指定。（乙方负责运输，运费、运杂费及保险费已包括在合同总价内）</w:t>
      </w:r>
    </w:p>
    <w:p w14:paraId="57668219">
      <w:pPr>
        <w:adjustRightInd w:val="0"/>
        <w:snapToGrid w:val="0"/>
        <w:spacing w:line="360" w:lineRule="auto"/>
        <w:ind w:firstLine="482" w:firstLineChars="200"/>
        <w:rPr>
          <w:rFonts w:hint="eastAsia" w:ascii="宋体" w:hAnsi="宋体" w:cs="宋体"/>
          <w:b/>
          <w:bCs/>
          <w:sz w:val="24"/>
          <w:szCs w:val="24"/>
          <w:highlight w:val="none"/>
        </w:rPr>
      </w:pPr>
      <w:bookmarkStart w:id="45" w:name="_Toc465511124"/>
      <w:bookmarkStart w:id="46" w:name="_Toc465511169"/>
      <w:bookmarkStart w:id="47" w:name="_Toc476761661"/>
      <w:bookmarkStart w:id="48" w:name="_Toc465510866"/>
      <w:bookmarkStart w:id="49" w:name="_Toc468550430"/>
      <w:bookmarkStart w:id="50" w:name="_Toc466270658"/>
      <w:r>
        <w:rPr>
          <w:rFonts w:hint="eastAsia" w:ascii="宋体" w:hAnsi="宋体" w:cs="宋体"/>
          <w:b/>
          <w:bCs/>
          <w:sz w:val="24"/>
          <w:szCs w:val="24"/>
          <w:highlight w:val="none"/>
        </w:rPr>
        <w:t>八、保密条款</w:t>
      </w:r>
      <w:bookmarkEnd w:id="45"/>
      <w:bookmarkEnd w:id="46"/>
      <w:bookmarkEnd w:id="47"/>
      <w:bookmarkEnd w:id="48"/>
      <w:bookmarkEnd w:id="49"/>
      <w:bookmarkEnd w:id="50"/>
    </w:p>
    <w:p w14:paraId="5149F5A5">
      <w:pPr>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sz w:val="24"/>
          <w:szCs w:val="24"/>
          <w:highlight w:val="none"/>
        </w:rPr>
        <w:t>双方承诺，除非法律另有规定或双</w:t>
      </w:r>
      <w:r>
        <w:rPr>
          <w:rFonts w:hint="eastAsia" w:ascii="宋体" w:hAnsi="宋体" w:cs="宋体"/>
          <w:kern w:val="28"/>
          <w:sz w:val="24"/>
          <w:szCs w:val="24"/>
          <w:highlight w:val="none"/>
        </w:rPr>
        <w:t>方一致同意，任何一方不得将本协议的内容向第三方透露，否则，应向对方承担相应的违约责任。</w:t>
      </w:r>
    </w:p>
    <w:p w14:paraId="2310C897">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1.双方同意在本协议期限内或之后：</w:t>
      </w:r>
    </w:p>
    <w:p w14:paraId="2CD16299">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（1）只为本协议目的而使用属于对方的保密资料；</w:t>
      </w:r>
    </w:p>
    <w:p w14:paraId="671A3819">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（2）在未得到对方书面同意之前，不将对方的保密资料披露给第三方；</w:t>
      </w:r>
    </w:p>
    <w:p w14:paraId="51578175">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（3）如果披露方要求，接受方应立即将任何被要求退还的保密资料退还给披露方。</w:t>
      </w:r>
    </w:p>
    <w:p w14:paraId="220547D6">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2AFE485D">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（1）为公众所知的；</w:t>
      </w:r>
    </w:p>
    <w:p w14:paraId="30E7F018">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（2）接受方通过没有保密义务的独立渠道合法获得的资料；</w:t>
      </w:r>
    </w:p>
    <w:p w14:paraId="77BF0561">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（3）接受方在本协议保密条款签订之前已经知道的资料；</w:t>
      </w:r>
    </w:p>
    <w:p w14:paraId="2A5E2D34">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（4）因法律行为（包括诉讼、仲裁等行为）和执行国家政策的需要进行披露的资料。</w:t>
      </w:r>
    </w:p>
    <w:p w14:paraId="06AC393C">
      <w:pPr>
        <w:autoSpaceDE w:val="0"/>
        <w:autoSpaceDN w:val="0"/>
        <w:adjustRightInd w:val="0"/>
        <w:snapToGrid w:val="0"/>
        <w:spacing w:line="360" w:lineRule="auto"/>
        <w:ind w:firstLine="482" w:firstLineChars="200"/>
        <w:rPr>
          <w:rFonts w:hint="eastAsia" w:ascii="宋体" w:hAnsi="宋体" w:cs="宋体"/>
          <w:b/>
          <w:bCs/>
          <w:sz w:val="24"/>
          <w:szCs w:val="24"/>
          <w:highlight w:val="none"/>
        </w:rPr>
      </w:pPr>
      <w:bookmarkStart w:id="51" w:name="_Toc465511170"/>
      <w:bookmarkStart w:id="52" w:name="_Toc465510867"/>
      <w:bookmarkStart w:id="53" w:name="_Toc466270659"/>
      <w:bookmarkStart w:id="54" w:name="_Toc476761662"/>
      <w:bookmarkStart w:id="55" w:name="_Toc468550431"/>
      <w:bookmarkStart w:id="56" w:name="_Toc465511125"/>
      <w:r>
        <w:rPr>
          <w:rFonts w:hint="eastAsia" w:ascii="宋体" w:hAnsi="宋体" w:cs="宋体"/>
          <w:b/>
          <w:bCs/>
          <w:sz w:val="24"/>
          <w:szCs w:val="24"/>
          <w:highlight w:val="none"/>
        </w:rPr>
        <w:t>九、违约责任</w:t>
      </w:r>
      <w:bookmarkEnd w:id="51"/>
      <w:bookmarkEnd w:id="52"/>
      <w:bookmarkEnd w:id="53"/>
      <w:bookmarkEnd w:id="54"/>
      <w:bookmarkEnd w:id="55"/>
      <w:bookmarkEnd w:id="56"/>
    </w:p>
    <w:p w14:paraId="2CB57D95">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bookmarkStart w:id="57" w:name="_Toc476761663"/>
      <w:bookmarkStart w:id="58" w:name="_Toc465511126"/>
      <w:bookmarkStart w:id="59" w:name="_Toc465511171"/>
      <w:bookmarkStart w:id="60" w:name="_Toc465510868"/>
      <w:bookmarkStart w:id="61" w:name="_Toc466270660"/>
      <w:bookmarkStart w:id="62" w:name="_Toc468550432"/>
      <w:r>
        <w:rPr>
          <w:rFonts w:hint="eastAsia" w:ascii="宋体" w:hAnsi="宋体" w:cs="宋体"/>
          <w:kern w:val="28"/>
          <w:sz w:val="24"/>
          <w:szCs w:val="24"/>
          <w:highlight w:val="none"/>
        </w:rPr>
        <w:t>1.甲乙双方必须遵守本合同并执行合同中的各项规定，保证本合同的正常履行。</w:t>
      </w:r>
    </w:p>
    <w:p w14:paraId="15C5DEC8">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49B8BB9">
      <w:pPr>
        <w:adjustRightInd w:val="0"/>
        <w:snapToGrid w:val="0"/>
        <w:spacing w:line="360" w:lineRule="auto"/>
        <w:ind w:firstLine="482" w:firstLineChars="200"/>
        <w:rPr>
          <w:rFonts w:hint="eastAsia" w:ascii="宋体" w:hAnsi="宋体" w:cs="宋体"/>
          <w:b/>
          <w:bCs/>
          <w:sz w:val="24"/>
          <w:szCs w:val="24"/>
          <w:highlight w:val="none"/>
        </w:rPr>
      </w:pPr>
      <w:r>
        <w:rPr>
          <w:rFonts w:hint="eastAsia" w:ascii="宋体" w:hAnsi="宋体" w:cs="宋体"/>
          <w:b/>
          <w:bCs/>
          <w:sz w:val="24"/>
          <w:szCs w:val="24"/>
          <w:highlight w:val="none"/>
        </w:rPr>
        <w:t>十、争议解决</w:t>
      </w:r>
      <w:bookmarkEnd w:id="57"/>
      <w:bookmarkEnd w:id="58"/>
      <w:bookmarkEnd w:id="59"/>
      <w:bookmarkEnd w:id="60"/>
      <w:bookmarkEnd w:id="61"/>
      <w:bookmarkEnd w:id="62"/>
    </w:p>
    <w:p w14:paraId="49E5C954">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合同各方应本着诚信的态度及共同合作的精神，通过协商及谈判来努力解决由本合同而产生的或</w:t>
      </w:r>
      <w:r>
        <w:rPr>
          <w:rFonts w:hint="eastAsia" w:ascii="宋体" w:hAnsi="宋体" w:cs="宋体"/>
          <w:kern w:val="28"/>
          <w:sz w:val="24"/>
          <w:szCs w:val="24"/>
          <w:highlight w:val="none"/>
        </w:rPr>
        <w:t>与本合同有关（包括本合同项下某一特定货物买卖合同）的任何争议及不同意见。协商、谈判不能解决的，如任何一方通过诉讼解决由</w:t>
      </w:r>
      <w:r>
        <w:rPr>
          <w:rFonts w:hint="eastAsia" w:ascii="宋体" w:hAnsi="宋体" w:cs="宋体"/>
          <w:sz w:val="24"/>
          <w:szCs w:val="24"/>
          <w:highlight w:val="none"/>
        </w:rPr>
        <w:t>甲方所在地人民法院管辖。</w:t>
      </w:r>
    </w:p>
    <w:p w14:paraId="70E2BA02">
      <w:pPr>
        <w:adjustRightInd w:val="0"/>
        <w:snapToGrid w:val="0"/>
        <w:spacing w:line="360" w:lineRule="auto"/>
        <w:ind w:firstLine="482" w:firstLineChars="200"/>
        <w:rPr>
          <w:rFonts w:hint="eastAsia" w:ascii="宋体" w:hAnsi="宋体" w:cs="宋体"/>
          <w:b/>
          <w:bCs/>
          <w:sz w:val="24"/>
          <w:szCs w:val="24"/>
          <w:highlight w:val="none"/>
        </w:rPr>
      </w:pPr>
      <w:bookmarkStart w:id="63" w:name="_Toc468550433"/>
      <w:bookmarkStart w:id="64" w:name="_Toc476761664"/>
      <w:bookmarkStart w:id="65" w:name="_Toc465511172"/>
      <w:bookmarkStart w:id="66" w:name="_Toc465510869"/>
      <w:bookmarkStart w:id="67" w:name="_Toc466270661"/>
      <w:bookmarkStart w:id="68" w:name="_Toc465511127"/>
      <w:r>
        <w:rPr>
          <w:rFonts w:hint="eastAsia" w:ascii="宋体" w:hAnsi="宋体" w:cs="宋体"/>
          <w:b/>
          <w:bCs/>
          <w:sz w:val="24"/>
          <w:szCs w:val="24"/>
          <w:highlight w:val="none"/>
        </w:rPr>
        <w:t>十一、协议期限</w:t>
      </w:r>
      <w:bookmarkEnd w:id="63"/>
      <w:bookmarkEnd w:id="64"/>
      <w:bookmarkEnd w:id="65"/>
      <w:bookmarkEnd w:id="66"/>
      <w:bookmarkEnd w:id="67"/>
      <w:bookmarkEnd w:id="68"/>
    </w:p>
    <w:p w14:paraId="616BB26A">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pacing w:val="10"/>
          <w:sz w:val="24"/>
          <w:szCs w:val="24"/>
          <w:highlight w:val="none"/>
        </w:rPr>
        <w:t>合同经</w:t>
      </w:r>
      <w:r>
        <w:rPr>
          <w:rFonts w:hint="eastAsia" w:ascii="宋体" w:hAnsi="宋体" w:cs="宋体"/>
          <w:sz w:val="24"/>
          <w:szCs w:val="24"/>
          <w:highlight w:val="none"/>
        </w:rPr>
        <w:t>甲乙</w:t>
      </w:r>
      <w:r>
        <w:rPr>
          <w:rFonts w:hint="eastAsia" w:ascii="宋体" w:hAnsi="宋体" w:cs="宋体"/>
          <w:spacing w:val="10"/>
          <w:sz w:val="24"/>
          <w:szCs w:val="24"/>
          <w:highlight w:val="none"/>
        </w:rPr>
        <w:t>双方法定代表人或者代表人签字并加盖公章(或合同章)即行生效。</w:t>
      </w:r>
    </w:p>
    <w:p w14:paraId="20E3B75A">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2.合同签订后双方即直接产生权利与义务的关系，合同执行过程中出现的问题应按照合同法等有关规定办理。</w:t>
      </w:r>
    </w:p>
    <w:p w14:paraId="67E03C6B">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3.合同在执行过程中出现的未尽事宜，双方在不违背本合同和</w:t>
      </w:r>
      <w:r>
        <w:rPr>
          <w:rFonts w:hint="eastAsia" w:ascii="宋体" w:hAnsi="宋体" w:cs="宋体"/>
          <w:sz w:val="24"/>
          <w:szCs w:val="24"/>
          <w:highlight w:val="none"/>
          <w:lang w:eastAsia="zh-CN"/>
        </w:rPr>
        <w:t>竞争性磋商</w:t>
      </w:r>
      <w:r>
        <w:rPr>
          <w:rFonts w:hint="eastAsia" w:ascii="宋体" w:hAnsi="宋体" w:cs="宋体"/>
          <w:sz w:val="24"/>
          <w:szCs w:val="24"/>
          <w:highlight w:val="none"/>
        </w:rPr>
        <w:t>文件的原则下协商解决，协商结果以“纪要”形式盖章记录在案，作为本合同的附件。</w:t>
      </w:r>
    </w:p>
    <w:p w14:paraId="5BB0E490">
      <w:pPr>
        <w:adjustRightInd w:val="0"/>
        <w:snapToGrid w:val="0"/>
        <w:spacing w:line="360" w:lineRule="auto"/>
        <w:ind w:firstLine="482" w:firstLineChars="200"/>
        <w:rPr>
          <w:rFonts w:hint="eastAsia" w:ascii="宋体" w:hAnsi="宋体" w:cs="宋体"/>
          <w:b/>
          <w:bCs/>
          <w:sz w:val="24"/>
          <w:szCs w:val="24"/>
          <w:highlight w:val="none"/>
        </w:rPr>
      </w:pPr>
      <w:bookmarkStart w:id="69" w:name="_Toc466270662"/>
      <w:bookmarkStart w:id="70" w:name="_Toc465511128"/>
      <w:bookmarkStart w:id="71" w:name="_Toc476761665"/>
      <w:bookmarkStart w:id="72" w:name="_Toc465510870"/>
      <w:bookmarkStart w:id="73" w:name="_Toc465511173"/>
      <w:bookmarkStart w:id="74" w:name="_Toc468550434"/>
      <w:r>
        <w:rPr>
          <w:rFonts w:hint="eastAsia" w:ascii="宋体" w:hAnsi="宋体" w:cs="宋体"/>
          <w:b/>
          <w:bCs/>
          <w:sz w:val="24"/>
          <w:szCs w:val="24"/>
          <w:highlight w:val="none"/>
        </w:rPr>
        <w:t>十二、不可抗力</w:t>
      </w:r>
      <w:bookmarkEnd w:id="69"/>
      <w:bookmarkEnd w:id="70"/>
      <w:bookmarkEnd w:id="71"/>
      <w:bookmarkEnd w:id="72"/>
      <w:bookmarkEnd w:id="73"/>
      <w:bookmarkEnd w:id="74"/>
    </w:p>
    <w:p w14:paraId="73885060">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7CAD34C1">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C5D16A9">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3.如不可抗力时间延续120天以上的，各方通过协商达成在合理的时间内继续履行合同，或部分履行合同，或终止合同的履行。</w:t>
      </w:r>
    </w:p>
    <w:p w14:paraId="7A91AF68">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4.一方迟延履行后发生不可抗力的，不能免除责任。</w:t>
      </w:r>
    </w:p>
    <w:p w14:paraId="6FD4C828">
      <w:pPr>
        <w:shd w:val="clear" w:color="auto" w:fill="FFFFFF"/>
        <w:adjustRightInd w:val="0"/>
        <w:snapToGrid w:val="0"/>
        <w:spacing w:line="360" w:lineRule="auto"/>
        <w:ind w:firstLine="482" w:firstLineChars="200"/>
        <w:rPr>
          <w:rFonts w:hint="eastAsia" w:ascii="宋体" w:hAnsi="宋体" w:cs="宋体"/>
          <w:b/>
          <w:bCs/>
          <w:kern w:val="28"/>
          <w:sz w:val="24"/>
          <w:szCs w:val="24"/>
          <w:highlight w:val="none"/>
        </w:rPr>
      </w:pPr>
      <w:bookmarkStart w:id="75" w:name="_Toc476761666"/>
      <w:bookmarkStart w:id="76" w:name="_Toc466270663"/>
      <w:bookmarkStart w:id="77" w:name="_Toc465510871"/>
      <w:bookmarkStart w:id="78" w:name="_Toc468550435"/>
      <w:bookmarkStart w:id="79" w:name="_Toc465511174"/>
      <w:bookmarkStart w:id="80" w:name="_Toc465511129"/>
      <w:r>
        <w:rPr>
          <w:rFonts w:hint="eastAsia" w:ascii="宋体" w:hAnsi="宋体" w:cs="宋体"/>
          <w:b/>
          <w:bCs/>
          <w:kern w:val="28"/>
          <w:sz w:val="24"/>
          <w:szCs w:val="24"/>
          <w:highlight w:val="none"/>
        </w:rPr>
        <w:t>十三、通知和合同修改</w:t>
      </w:r>
      <w:bookmarkEnd w:id="75"/>
      <w:bookmarkEnd w:id="76"/>
      <w:bookmarkEnd w:id="77"/>
      <w:bookmarkEnd w:id="78"/>
      <w:bookmarkEnd w:id="79"/>
      <w:bookmarkEnd w:id="80"/>
    </w:p>
    <w:p w14:paraId="28E07A0F">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本合同一方给另一方的通知，都应以书面的形式（信函、传真）发送至对方，对本合同条款进行任何改动，均须由甲乙双方签署书面合同修改签证，方为有效。</w:t>
      </w:r>
    </w:p>
    <w:p w14:paraId="108C972D">
      <w:pPr>
        <w:shd w:val="clear" w:color="auto" w:fill="FFFFFF"/>
        <w:adjustRightInd w:val="0"/>
        <w:snapToGrid w:val="0"/>
        <w:spacing w:line="360" w:lineRule="auto"/>
        <w:ind w:firstLine="482" w:firstLineChars="200"/>
        <w:rPr>
          <w:rFonts w:hint="eastAsia" w:ascii="宋体" w:hAnsi="宋体" w:cs="宋体"/>
          <w:b/>
          <w:bCs/>
          <w:kern w:val="28"/>
          <w:sz w:val="24"/>
          <w:szCs w:val="24"/>
          <w:highlight w:val="none"/>
        </w:rPr>
      </w:pPr>
      <w:bookmarkStart w:id="81" w:name="_Toc468550436"/>
      <w:bookmarkStart w:id="82" w:name="_Toc465510872"/>
      <w:bookmarkStart w:id="83" w:name="_Toc476761667"/>
      <w:bookmarkStart w:id="84" w:name="_Toc465511130"/>
      <w:bookmarkStart w:id="85" w:name="_Toc465511175"/>
      <w:bookmarkStart w:id="86" w:name="_Toc466270664"/>
      <w:r>
        <w:rPr>
          <w:rFonts w:hint="eastAsia" w:ascii="宋体" w:hAnsi="宋体" w:cs="宋体"/>
          <w:b/>
          <w:bCs/>
          <w:kern w:val="28"/>
          <w:sz w:val="24"/>
          <w:szCs w:val="24"/>
          <w:highlight w:val="none"/>
        </w:rPr>
        <w:t>十四、其他规定</w:t>
      </w:r>
      <w:bookmarkEnd w:id="81"/>
      <w:bookmarkEnd w:id="82"/>
      <w:bookmarkEnd w:id="83"/>
      <w:bookmarkEnd w:id="84"/>
      <w:bookmarkEnd w:id="85"/>
      <w:bookmarkEnd w:id="86"/>
    </w:p>
    <w:p w14:paraId="46FA451E">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06B02646">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本合同甲、乙双方均同意以上条款内容。</w:t>
      </w:r>
    </w:p>
    <w:p w14:paraId="5402B9CC">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本合同正本</w:t>
      </w:r>
      <w:r>
        <w:rPr>
          <w:rFonts w:hint="eastAsia" w:ascii="宋体" w:hAnsi="宋体" w:cs="宋体"/>
          <w:kern w:val="28"/>
          <w:sz w:val="24"/>
          <w:szCs w:val="24"/>
          <w:highlight w:val="none"/>
          <w:u w:val="single"/>
        </w:rPr>
        <w:t xml:space="preserve">     </w:t>
      </w:r>
      <w:r>
        <w:rPr>
          <w:rFonts w:hint="eastAsia" w:ascii="宋体" w:hAnsi="宋体" w:cs="宋体"/>
          <w:kern w:val="28"/>
          <w:sz w:val="24"/>
          <w:szCs w:val="24"/>
          <w:highlight w:val="none"/>
        </w:rPr>
        <w:t>份，副本</w:t>
      </w:r>
      <w:r>
        <w:rPr>
          <w:rFonts w:hint="eastAsia" w:ascii="宋体" w:hAnsi="宋体" w:cs="宋体"/>
          <w:kern w:val="28"/>
          <w:sz w:val="24"/>
          <w:szCs w:val="24"/>
          <w:highlight w:val="none"/>
          <w:u w:val="single"/>
        </w:rPr>
        <w:t xml:space="preserve">    </w:t>
      </w:r>
      <w:r>
        <w:rPr>
          <w:rFonts w:hint="eastAsia" w:ascii="宋体" w:hAnsi="宋体" w:cs="宋体"/>
          <w:kern w:val="28"/>
          <w:sz w:val="24"/>
          <w:szCs w:val="24"/>
          <w:highlight w:val="none"/>
        </w:rPr>
        <w:t>份，具有同等效力。自双方法定代表人或授权代表人签字、并加盖单位公章之日起生效。甲乙双方各持一份正本，副本按照甲方要求执行，第三方代理机构留存一份副本。</w:t>
      </w:r>
    </w:p>
    <w:p w14:paraId="5932CADC">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本合同的订立、履行、变更、终止、解释等均适用中华人民共和国法律。</w:t>
      </w:r>
    </w:p>
    <w:p w14:paraId="69084E54">
      <w:pPr>
        <w:shd w:val="clear" w:color="auto" w:fill="FFFFFF"/>
        <w:adjustRightInd w:val="0"/>
        <w:snapToGrid w:val="0"/>
        <w:spacing w:line="360" w:lineRule="auto"/>
        <w:ind w:firstLine="480" w:firstLineChars="200"/>
        <w:rPr>
          <w:rFonts w:hint="eastAsia" w:ascii="宋体" w:hAnsi="宋体" w:cs="宋体"/>
          <w:kern w:val="28"/>
          <w:sz w:val="24"/>
          <w:szCs w:val="24"/>
          <w:highlight w:val="none"/>
        </w:rPr>
      </w:pPr>
      <w:r>
        <w:rPr>
          <w:rFonts w:hint="eastAsia" w:ascii="宋体" w:hAnsi="宋体" w:cs="宋体"/>
          <w:kern w:val="28"/>
          <w:sz w:val="24"/>
          <w:szCs w:val="24"/>
          <w:highlight w:val="none"/>
        </w:rPr>
        <w:t>本合同未尽事宜由双方共同协商，另行订立补充协议，补充协议与本协议具有同样的法律效力。如果本合同之附件与本合同规定不符, 以本合同规定为准。</w:t>
      </w:r>
      <w:r>
        <w:rPr>
          <w:rFonts w:hint="eastAsia" w:ascii="宋体" w:hAnsi="宋体" w:cs="宋体"/>
          <w:sz w:val="24"/>
          <w:szCs w:val="24"/>
          <w:highlight w:val="none"/>
        </w:rPr>
        <w:t>（以下无正文）</w:t>
      </w:r>
    </w:p>
    <w:p w14:paraId="4FC8D824">
      <w:pPr>
        <w:shd w:val="clear" w:color="auto" w:fill="FFFFFF"/>
        <w:adjustRightInd w:val="0"/>
        <w:snapToGrid w:val="0"/>
        <w:spacing w:line="360" w:lineRule="auto"/>
        <w:rPr>
          <w:rFonts w:hint="eastAsia" w:ascii="宋体" w:hAnsi="宋体" w:cs="宋体"/>
          <w:sz w:val="24"/>
          <w:szCs w:val="24"/>
          <w:highlight w:val="none"/>
        </w:rPr>
      </w:pPr>
    </w:p>
    <w:p w14:paraId="7403ED06">
      <w:pPr>
        <w:pStyle w:val="4"/>
        <w:rPr>
          <w:rFonts w:hint="eastAsia"/>
          <w:highlight w:val="none"/>
        </w:rPr>
      </w:pPr>
    </w:p>
    <w:p w14:paraId="26ECE0BD">
      <w:pPr>
        <w:pStyle w:val="4"/>
        <w:adjustRightInd w:val="0"/>
        <w:snapToGrid w:val="0"/>
        <w:spacing w:after="0" w:line="360" w:lineRule="auto"/>
        <w:rPr>
          <w:rFonts w:hint="eastAsia" w:ascii="宋体" w:hAnsi="宋体" w:cs="宋体"/>
          <w:sz w:val="24"/>
          <w:highlight w:val="none"/>
        </w:rPr>
      </w:pPr>
      <w:r>
        <w:rPr>
          <w:rFonts w:hint="eastAsia" w:ascii="宋体" w:hAnsi="宋体" w:cs="宋体"/>
          <w:sz w:val="24"/>
          <w:highlight w:val="none"/>
        </w:rPr>
        <w:br w:type="page"/>
      </w:r>
    </w:p>
    <w:tbl>
      <w:tblPr>
        <w:tblStyle w:val="6"/>
        <w:tblW w:w="0" w:type="auto"/>
        <w:tblInd w:w="0" w:type="dxa"/>
        <w:tblLayout w:type="fixed"/>
        <w:tblCellMar>
          <w:top w:w="0" w:type="dxa"/>
          <w:left w:w="108" w:type="dxa"/>
          <w:bottom w:w="0" w:type="dxa"/>
          <w:right w:w="108" w:type="dxa"/>
        </w:tblCellMar>
      </w:tblPr>
      <w:tblGrid>
        <w:gridCol w:w="4672"/>
        <w:gridCol w:w="4256"/>
      </w:tblGrid>
      <w:tr w14:paraId="50FC3D0D">
        <w:tblPrEx>
          <w:tblCellMar>
            <w:top w:w="0" w:type="dxa"/>
            <w:left w:w="108" w:type="dxa"/>
            <w:bottom w:w="0" w:type="dxa"/>
            <w:right w:w="108" w:type="dxa"/>
          </w:tblCellMar>
        </w:tblPrEx>
        <w:trPr>
          <w:trHeight w:val="562" w:hRule="atLeast"/>
        </w:trPr>
        <w:tc>
          <w:tcPr>
            <w:tcW w:w="4672" w:type="dxa"/>
            <w:noWrap w:val="0"/>
            <w:vAlign w:val="top"/>
          </w:tcPr>
          <w:p w14:paraId="281F5F50">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甲方：(盖章)</w:t>
            </w:r>
          </w:p>
        </w:tc>
        <w:tc>
          <w:tcPr>
            <w:tcW w:w="4256" w:type="dxa"/>
            <w:noWrap w:val="0"/>
            <w:vAlign w:val="top"/>
          </w:tcPr>
          <w:p w14:paraId="3F0C1026">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乙方：（盖章）</w:t>
            </w:r>
          </w:p>
        </w:tc>
      </w:tr>
      <w:tr w14:paraId="113F537B">
        <w:tblPrEx>
          <w:tblCellMar>
            <w:top w:w="0" w:type="dxa"/>
            <w:left w:w="108" w:type="dxa"/>
            <w:bottom w:w="0" w:type="dxa"/>
            <w:right w:w="108" w:type="dxa"/>
          </w:tblCellMar>
        </w:tblPrEx>
        <w:trPr>
          <w:trHeight w:val="562" w:hRule="atLeast"/>
        </w:trPr>
        <w:tc>
          <w:tcPr>
            <w:tcW w:w="4672" w:type="dxa"/>
            <w:noWrap w:val="0"/>
            <w:vAlign w:val="top"/>
          </w:tcPr>
          <w:p w14:paraId="631F8B1B">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法定代表人：</w:t>
            </w:r>
          </w:p>
        </w:tc>
        <w:tc>
          <w:tcPr>
            <w:tcW w:w="4256" w:type="dxa"/>
            <w:noWrap w:val="0"/>
            <w:vAlign w:val="top"/>
          </w:tcPr>
          <w:p w14:paraId="6DB48DE4">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法定代表人：</w:t>
            </w:r>
          </w:p>
        </w:tc>
      </w:tr>
      <w:tr w14:paraId="4C251FDC">
        <w:tblPrEx>
          <w:tblCellMar>
            <w:top w:w="0" w:type="dxa"/>
            <w:left w:w="108" w:type="dxa"/>
            <w:bottom w:w="0" w:type="dxa"/>
            <w:right w:w="108" w:type="dxa"/>
          </w:tblCellMar>
        </w:tblPrEx>
        <w:trPr>
          <w:trHeight w:val="562" w:hRule="atLeast"/>
        </w:trPr>
        <w:tc>
          <w:tcPr>
            <w:tcW w:w="4672" w:type="dxa"/>
            <w:noWrap w:val="0"/>
            <w:vAlign w:val="top"/>
          </w:tcPr>
          <w:p w14:paraId="4A009130">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或委托代理人：（签字）</w:t>
            </w:r>
          </w:p>
        </w:tc>
        <w:tc>
          <w:tcPr>
            <w:tcW w:w="4256" w:type="dxa"/>
            <w:noWrap w:val="0"/>
            <w:vAlign w:val="top"/>
          </w:tcPr>
          <w:p w14:paraId="3CC6B732">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或委托代理人：（签字）</w:t>
            </w:r>
          </w:p>
        </w:tc>
      </w:tr>
      <w:tr w14:paraId="24477CDE">
        <w:tblPrEx>
          <w:tblCellMar>
            <w:top w:w="0" w:type="dxa"/>
            <w:left w:w="108" w:type="dxa"/>
            <w:bottom w:w="0" w:type="dxa"/>
            <w:right w:w="108" w:type="dxa"/>
          </w:tblCellMar>
        </w:tblPrEx>
        <w:trPr>
          <w:trHeight w:val="562" w:hRule="atLeast"/>
        </w:trPr>
        <w:tc>
          <w:tcPr>
            <w:tcW w:w="4672" w:type="dxa"/>
            <w:noWrap w:val="0"/>
            <w:vAlign w:val="top"/>
          </w:tcPr>
          <w:p w14:paraId="6B894BCF">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 xml:space="preserve">经办人：（签字） </w:t>
            </w:r>
          </w:p>
        </w:tc>
        <w:tc>
          <w:tcPr>
            <w:tcW w:w="4256" w:type="dxa"/>
            <w:noWrap w:val="0"/>
            <w:vAlign w:val="top"/>
          </w:tcPr>
          <w:p w14:paraId="770056D4">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 xml:space="preserve">经办人：（签字） </w:t>
            </w:r>
          </w:p>
        </w:tc>
      </w:tr>
      <w:tr w14:paraId="4E1F6744">
        <w:tblPrEx>
          <w:tblCellMar>
            <w:top w:w="0" w:type="dxa"/>
            <w:left w:w="108" w:type="dxa"/>
            <w:bottom w:w="0" w:type="dxa"/>
            <w:right w:w="108" w:type="dxa"/>
          </w:tblCellMar>
        </w:tblPrEx>
        <w:trPr>
          <w:trHeight w:val="562" w:hRule="atLeast"/>
        </w:trPr>
        <w:tc>
          <w:tcPr>
            <w:tcW w:w="4672" w:type="dxa"/>
            <w:noWrap w:val="0"/>
            <w:vAlign w:val="top"/>
          </w:tcPr>
          <w:p w14:paraId="0B1B09FA">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地    址：</w:t>
            </w:r>
          </w:p>
        </w:tc>
        <w:tc>
          <w:tcPr>
            <w:tcW w:w="4256" w:type="dxa"/>
            <w:noWrap w:val="0"/>
            <w:vAlign w:val="top"/>
          </w:tcPr>
          <w:p w14:paraId="3B8083E9">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地    址：</w:t>
            </w:r>
          </w:p>
        </w:tc>
      </w:tr>
      <w:tr w14:paraId="3DC317C2">
        <w:tblPrEx>
          <w:tblCellMar>
            <w:top w:w="0" w:type="dxa"/>
            <w:left w:w="108" w:type="dxa"/>
            <w:bottom w:w="0" w:type="dxa"/>
            <w:right w:w="108" w:type="dxa"/>
          </w:tblCellMar>
        </w:tblPrEx>
        <w:trPr>
          <w:trHeight w:val="574" w:hRule="atLeast"/>
        </w:trPr>
        <w:tc>
          <w:tcPr>
            <w:tcW w:w="4672" w:type="dxa"/>
            <w:noWrap w:val="0"/>
            <w:vAlign w:val="top"/>
          </w:tcPr>
          <w:p w14:paraId="767A329B">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电    话：</w:t>
            </w:r>
          </w:p>
        </w:tc>
        <w:tc>
          <w:tcPr>
            <w:tcW w:w="4256" w:type="dxa"/>
            <w:noWrap w:val="0"/>
            <w:vAlign w:val="top"/>
          </w:tcPr>
          <w:p w14:paraId="69CA16E2">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电    话：</w:t>
            </w:r>
          </w:p>
        </w:tc>
      </w:tr>
      <w:tr w14:paraId="4272F032">
        <w:tblPrEx>
          <w:tblCellMar>
            <w:top w:w="0" w:type="dxa"/>
            <w:left w:w="108" w:type="dxa"/>
            <w:bottom w:w="0" w:type="dxa"/>
            <w:right w:w="108" w:type="dxa"/>
          </w:tblCellMar>
        </w:tblPrEx>
        <w:trPr>
          <w:trHeight w:val="574" w:hRule="atLeast"/>
        </w:trPr>
        <w:tc>
          <w:tcPr>
            <w:tcW w:w="4672" w:type="dxa"/>
            <w:noWrap w:val="0"/>
            <w:vAlign w:val="top"/>
          </w:tcPr>
          <w:p w14:paraId="505BEC4E">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传    真：</w:t>
            </w:r>
          </w:p>
        </w:tc>
        <w:tc>
          <w:tcPr>
            <w:tcW w:w="4256" w:type="dxa"/>
            <w:noWrap w:val="0"/>
            <w:vAlign w:val="top"/>
          </w:tcPr>
          <w:p w14:paraId="110CB74D">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传    真：</w:t>
            </w:r>
          </w:p>
        </w:tc>
      </w:tr>
      <w:tr w14:paraId="4A4DF438">
        <w:tblPrEx>
          <w:tblCellMar>
            <w:top w:w="0" w:type="dxa"/>
            <w:left w:w="108" w:type="dxa"/>
            <w:bottom w:w="0" w:type="dxa"/>
            <w:right w:w="108" w:type="dxa"/>
          </w:tblCellMar>
        </w:tblPrEx>
        <w:trPr>
          <w:trHeight w:val="574" w:hRule="atLeast"/>
        </w:trPr>
        <w:tc>
          <w:tcPr>
            <w:tcW w:w="4672" w:type="dxa"/>
            <w:noWrap w:val="0"/>
            <w:vAlign w:val="top"/>
          </w:tcPr>
          <w:p w14:paraId="18A430C4">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开户银行：</w:t>
            </w:r>
          </w:p>
        </w:tc>
        <w:tc>
          <w:tcPr>
            <w:tcW w:w="4256" w:type="dxa"/>
            <w:noWrap w:val="0"/>
            <w:vAlign w:val="top"/>
          </w:tcPr>
          <w:p w14:paraId="062D7A40">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开户银行：</w:t>
            </w:r>
          </w:p>
        </w:tc>
      </w:tr>
      <w:tr w14:paraId="21340595">
        <w:tblPrEx>
          <w:tblCellMar>
            <w:top w:w="0" w:type="dxa"/>
            <w:left w:w="108" w:type="dxa"/>
            <w:bottom w:w="0" w:type="dxa"/>
            <w:right w:w="108" w:type="dxa"/>
          </w:tblCellMar>
        </w:tblPrEx>
        <w:trPr>
          <w:trHeight w:val="574" w:hRule="atLeast"/>
        </w:trPr>
        <w:tc>
          <w:tcPr>
            <w:tcW w:w="4672" w:type="dxa"/>
            <w:noWrap w:val="0"/>
            <w:vAlign w:val="top"/>
          </w:tcPr>
          <w:p w14:paraId="2B43003D">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 xml:space="preserve">银行帐号： </w:t>
            </w:r>
          </w:p>
        </w:tc>
        <w:tc>
          <w:tcPr>
            <w:tcW w:w="4256" w:type="dxa"/>
            <w:noWrap w:val="0"/>
            <w:vAlign w:val="top"/>
          </w:tcPr>
          <w:p w14:paraId="662F14B1">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 xml:space="preserve">银行帐号： </w:t>
            </w:r>
          </w:p>
        </w:tc>
      </w:tr>
      <w:tr w14:paraId="67A582D2">
        <w:tblPrEx>
          <w:tblCellMar>
            <w:top w:w="0" w:type="dxa"/>
            <w:left w:w="108" w:type="dxa"/>
            <w:bottom w:w="0" w:type="dxa"/>
            <w:right w:w="108" w:type="dxa"/>
          </w:tblCellMar>
        </w:tblPrEx>
        <w:trPr>
          <w:trHeight w:val="574" w:hRule="atLeast"/>
        </w:trPr>
        <w:tc>
          <w:tcPr>
            <w:tcW w:w="4672" w:type="dxa"/>
            <w:noWrap w:val="0"/>
            <w:vAlign w:val="top"/>
          </w:tcPr>
          <w:p w14:paraId="45DBC4EE">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签订日期：202</w:t>
            </w:r>
            <w:r>
              <w:rPr>
                <w:rFonts w:hint="eastAsia" w:ascii="宋体" w:hAnsi="宋体" w:cs="宋体"/>
                <w:sz w:val="24"/>
                <w:szCs w:val="22"/>
                <w:highlight w:val="none"/>
                <w:lang w:val="en-US" w:eastAsia="zh-CN"/>
              </w:rPr>
              <w:t>5</w:t>
            </w:r>
            <w:r>
              <w:rPr>
                <w:rFonts w:hint="eastAsia" w:ascii="宋体" w:hAnsi="宋体" w:cs="宋体"/>
                <w:sz w:val="24"/>
                <w:szCs w:val="22"/>
                <w:highlight w:val="none"/>
              </w:rPr>
              <w:t>年   月   日</w:t>
            </w:r>
          </w:p>
        </w:tc>
        <w:tc>
          <w:tcPr>
            <w:tcW w:w="4256" w:type="dxa"/>
            <w:noWrap w:val="0"/>
            <w:vAlign w:val="top"/>
          </w:tcPr>
          <w:p w14:paraId="7843D949">
            <w:pPr>
              <w:adjustRightInd w:val="0"/>
              <w:snapToGrid w:val="0"/>
              <w:spacing w:line="360" w:lineRule="auto"/>
              <w:rPr>
                <w:rFonts w:hint="eastAsia" w:ascii="宋体" w:hAnsi="宋体" w:cs="宋体"/>
                <w:sz w:val="24"/>
                <w:szCs w:val="22"/>
                <w:highlight w:val="none"/>
              </w:rPr>
            </w:pPr>
            <w:r>
              <w:rPr>
                <w:rFonts w:hint="eastAsia" w:ascii="宋体" w:hAnsi="宋体" w:cs="宋体"/>
                <w:sz w:val="24"/>
                <w:szCs w:val="22"/>
                <w:highlight w:val="none"/>
              </w:rPr>
              <w:t>签订日期：202</w:t>
            </w:r>
            <w:r>
              <w:rPr>
                <w:rFonts w:hint="eastAsia" w:ascii="宋体" w:hAnsi="宋体" w:cs="宋体"/>
                <w:sz w:val="24"/>
                <w:szCs w:val="22"/>
                <w:highlight w:val="none"/>
                <w:lang w:val="en-US" w:eastAsia="zh-CN"/>
              </w:rPr>
              <w:t>5</w:t>
            </w:r>
            <w:r>
              <w:rPr>
                <w:rFonts w:hint="eastAsia" w:ascii="宋体" w:hAnsi="宋体" w:cs="宋体"/>
                <w:sz w:val="24"/>
                <w:szCs w:val="22"/>
                <w:highlight w:val="none"/>
              </w:rPr>
              <w:t>年   月   日</w:t>
            </w:r>
          </w:p>
        </w:tc>
      </w:tr>
    </w:tbl>
    <w:p w14:paraId="04DEFED9">
      <w:pPr>
        <w:shd w:val="clear" w:color="auto" w:fill="FFFFFF"/>
        <w:spacing w:before="100" w:beforeAutospacing="1" w:after="100" w:afterAutospacing="1" w:line="360" w:lineRule="auto"/>
        <w:rPr>
          <w:rFonts w:hint="eastAsia" w:ascii="宋体" w:hAnsi="宋体" w:cs="宋体"/>
          <w:szCs w:val="21"/>
          <w:highlight w:val="none"/>
        </w:rPr>
      </w:pPr>
    </w:p>
    <w:p w14:paraId="39920B8E"/>
    <w:p w14:paraId="17CAC7A2">
      <w:pPr>
        <w:pStyle w:val="8"/>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6971E5FB"/>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B12E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CD7534">
                          <w:pPr>
                            <w:pStyle w:val="5"/>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CD7534">
                    <w:pPr>
                      <w:pStyle w:val="5"/>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81F49"/>
    <w:rsid w:val="38281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sz w:val="28"/>
    </w:rPr>
  </w:style>
  <w:style w:type="paragraph" w:styleId="2">
    <w:name w:val="heading 4"/>
    <w:basedOn w:val="1"/>
    <w:next w:val="1"/>
    <w:qFormat/>
    <w:uiPriority w:val="1"/>
    <w:pPr>
      <w:ind w:left="948"/>
      <w:outlineLvl w:val="3"/>
    </w:pPr>
    <w:rPr>
      <w:rFonts w:ascii="宋体" w:hAnsi="宋体" w:eastAsia="宋体" w:cs="宋体"/>
      <w:b/>
      <w:bCs/>
      <w:sz w:val="24"/>
      <w:szCs w:val="24"/>
      <w:lang w:val="zh-CN" w:eastAsia="zh-CN" w:bidi="zh-CN"/>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next w:val="1"/>
    <w:semiHidden/>
    <w:qFormat/>
    <w:uiPriority w:val="0"/>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2025-11-03T08:57:00Z</dcterms:created>
  <dc:creator>M</dc:creator>
  <cp:lastModifiedBy>M</cp:lastModifiedBy>
  <dcterms:modified xsi:type="dcterms:W3CDTF">2025-11-03T08:57:45Z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B700FE9F9625446C8295C0D087594010_11</vt:lpwstr>
  </property>
  <property fmtid="{D5CDD505-2E9C-101B-9397-08002B2CF9AE}" pid="4" name="KSOTemplateDocerSaveRecord">
    <vt:lpwstr>eyJoZGlkIjoiOWJiYmNhMGFjNzg5MTdjY2FlYjI5MzE4NmMxNGEyODMiLCJ1c2VySWQiOiI1NDkzMjg4OTQifQ==</vt:lpwstr>
  </property>
</Properties>
</file>