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27C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sz w:val="36"/>
          <w:szCs w:val="22"/>
        </w:rPr>
      </w:pPr>
      <w:r>
        <w:rPr>
          <w:rFonts w:hint="eastAsia" w:ascii="宋体" w:hAnsi="宋体" w:eastAsia="宋体" w:cs="宋体"/>
          <w:b/>
          <w:sz w:val="36"/>
          <w:szCs w:val="22"/>
        </w:rPr>
        <w:t>合同条款（参考）</w:t>
      </w:r>
    </w:p>
    <w:p w14:paraId="7E1EDD7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甲方（采购人）：__________</w:t>
      </w:r>
    </w:p>
    <w:p w14:paraId="354E70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法定代表人：__________</w:t>
      </w:r>
    </w:p>
    <w:p w14:paraId="500351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地址：__________</w:t>
      </w:r>
    </w:p>
    <w:p w14:paraId="0887AE4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联系方式：__________</w:t>
      </w:r>
    </w:p>
    <w:p w14:paraId="3F6164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乙方（供应商）：__________</w:t>
      </w:r>
    </w:p>
    <w:p w14:paraId="16D6B00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法定代表人：__________</w:t>
      </w:r>
    </w:p>
    <w:p w14:paraId="28E0E8F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default"/>
          <w:sz w:val="28"/>
          <w:szCs w:val="28"/>
          <w:lang w:val="en-US" w:eastAsia="zh-CN"/>
        </w:rPr>
        <w:t>地址：__________</w:t>
      </w:r>
    </w:p>
    <w:p w14:paraId="63ADBA0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联系方式：__________</w:t>
      </w:r>
    </w:p>
    <w:p w14:paraId="69BEBB1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根据《中华人民共和国政府采购法》《中华人民共和国民法典》等相关法律法规的规定，甲乙双方经协商一致，就</w:t>
      </w:r>
      <w:r>
        <w:rPr>
          <w:rFonts w:hint="eastAsia"/>
          <w:sz w:val="28"/>
          <w:szCs w:val="28"/>
          <w:u w:val="single"/>
          <w:lang w:val="en-US" w:eastAsia="zh-CN"/>
        </w:rPr>
        <w:t xml:space="preserve">    （项目名称）   </w:t>
      </w:r>
      <w:r>
        <w:rPr>
          <w:rFonts w:hint="default"/>
          <w:sz w:val="28"/>
          <w:szCs w:val="28"/>
          <w:lang w:val="en-US" w:eastAsia="zh-CN"/>
        </w:rPr>
        <w:t>（项目编号：__________）签订本合同。</w:t>
      </w:r>
    </w:p>
    <w:p w14:paraId="0E458D9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一、合同标的</w:t>
      </w:r>
    </w:p>
    <w:p w14:paraId="4262F4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乙方为甲方提供中医药服务综合管理平台相关的服务及硬件，具体包括但不限于IT硬件服务、移动查房配套硬件、中医四诊仪服务、患者管理服务、中医查房评估、治疗干预服务、中医随访服务、中医药知识库服务、健康监测服务、数据分析服务、数据接口服务等，具体内容详见磋商文件及乙方响应文件。</w:t>
      </w:r>
    </w:p>
    <w:p w14:paraId="60FB81D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二、合同价格</w:t>
      </w:r>
    </w:p>
    <w:p w14:paraId="09FFF9E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本合同总价为人民币（大写）__________元整（￥__________元）。该价格包括但不限于硬件采购、软件研发、安装调试、培训、售后服务、税费等一切费用。</w:t>
      </w:r>
    </w:p>
    <w:p w14:paraId="5F98FABD">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三、服务期与交货期</w:t>
      </w:r>
    </w:p>
    <w:p w14:paraId="3B06C6DE">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服务期：自合同签订之日起</w:t>
      </w:r>
      <w:r>
        <w:rPr>
          <w:rFonts w:hint="eastAsia"/>
          <w:sz w:val="28"/>
          <w:szCs w:val="28"/>
          <w:u w:val="single"/>
          <w:lang w:val="en-US" w:eastAsia="zh-CN"/>
        </w:rPr>
        <w:t xml:space="preserve">       </w:t>
      </w:r>
      <w:r>
        <w:rPr>
          <w:rFonts w:hint="eastAsia"/>
          <w:sz w:val="28"/>
          <w:szCs w:val="28"/>
          <w:lang w:val="en-US" w:eastAsia="zh-CN"/>
        </w:rPr>
        <w:t>日</w:t>
      </w:r>
      <w:r>
        <w:rPr>
          <w:rFonts w:hint="default"/>
          <w:sz w:val="28"/>
          <w:szCs w:val="28"/>
        </w:rPr>
        <w:t>。</w:t>
      </w:r>
    </w:p>
    <w:p w14:paraId="309EEA77">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交货期：硬件设备应在合同签订后</w:t>
      </w:r>
      <w:r>
        <w:rPr>
          <w:rFonts w:hint="eastAsia"/>
          <w:sz w:val="28"/>
          <w:szCs w:val="28"/>
          <w:u w:val="single"/>
          <w:lang w:val="en-US" w:eastAsia="zh-CN"/>
        </w:rPr>
        <w:t xml:space="preserve">     </w:t>
      </w:r>
      <w:r>
        <w:rPr>
          <w:rFonts w:hint="default"/>
          <w:sz w:val="28"/>
          <w:szCs w:val="28"/>
        </w:rPr>
        <w:t>个日历天内交货并完成安装调试；软件服务应在</w:t>
      </w:r>
      <w:r>
        <w:rPr>
          <w:rFonts w:hint="eastAsia"/>
          <w:sz w:val="28"/>
          <w:szCs w:val="28"/>
          <w:u w:val="single"/>
          <w:lang w:val="en-US" w:eastAsia="zh-CN"/>
        </w:rPr>
        <w:t xml:space="preserve">     </w:t>
      </w:r>
      <w:r>
        <w:rPr>
          <w:rFonts w:hint="default"/>
          <w:sz w:val="28"/>
          <w:szCs w:val="28"/>
        </w:rPr>
        <w:t>个日历天内完成开发、部署并通过验收。</w:t>
      </w:r>
    </w:p>
    <w:p w14:paraId="3BDB627F">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四、质量标准</w:t>
      </w:r>
    </w:p>
    <w:p w14:paraId="5470119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乙方提供的硬件设备应符合国家相关质量标准及行业规范，具备良好的性能和稳定性，且为全新未使用过的产品。</w:t>
      </w:r>
    </w:p>
    <w:p w14:paraId="7B7E1D1E">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软件系统应满足甲方的功能需求和业务流程，运行稳定、可靠，无重大缺陷和漏洞，同时应符合相关的软件质量标准和信息安全要求。</w:t>
      </w:r>
    </w:p>
    <w:p w14:paraId="5AFE2416">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中医四诊仪等专业设备应具备相应的医疗器械注册证或相关资质证明，其检测结果应准确、可靠。</w:t>
      </w:r>
    </w:p>
    <w:p w14:paraId="4C84D72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highlight w:val="none"/>
        </w:rPr>
      </w:pPr>
      <w:r>
        <w:rPr>
          <w:rFonts w:hint="default"/>
          <w:b/>
          <w:bCs/>
          <w:sz w:val="28"/>
          <w:szCs w:val="28"/>
          <w:highlight w:val="none"/>
        </w:rPr>
        <w:t>五、付款方式</w:t>
      </w:r>
    </w:p>
    <w:p w14:paraId="15214384">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eastAsia"/>
          <w:sz w:val="28"/>
          <w:szCs w:val="28"/>
          <w:lang w:val="en-US" w:eastAsia="zh-CN"/>
        </w:rPr>
        <w:t>1、</w:t>
      </w:r>
      <w:r>
        <w:rPr>
          <w:sz w:val="28"/>
          <w:szCs w:val="28"/>
        </w:rPr>
        <w:t>履约保证金缴纳</w:t>
      </w:r>
      <w:r>
        <w:rPr>
          <w:rFonts w:hint="default"/>
          <w:sz w:val="28"/>
          <w:szCs w:val="28"/>
        </w:rPr>
        <w:t>：乙方在本项目中标后，需向甲方缴纳项目合同金额10%的履约保证金。</w:t>
      </w:r>
    </w:p>
    <w:p w14:paraId="2EC11529">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eastAsia"/>
          <w:sz w:val="28"/>
          <w:szCs w:val="28"/>
          <w:lang w:val="en-US" w:eastAsia="zh-CN"/>
        </w:rPr>
        <w:t>2、</w:t>
      </w:r>
      <w:r>
        <w:rPr>
          <w:rFonts w:hint="default"/>
          <w:sz w:val="28"/>
          <w:szCs w:val="28"/>
        </w:rPr>
        <w:t>合同款项支付：当项目达到合同约定的付款条件时，甲方需向乙方一次性支付合同金额100%的款项，乙方需同时向甲方开具与付款金额等额的合规发票。</w:t>
      </w:r>
    </w:p>
    <w:p w14:paraId="1E81E413">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eastAsia"/>
          <w:sz w:val="28"/>
          <w:szCs w:val="28"/>
          <w:lang w:val="en-US" w:eastAsia="zh-CN"/>
        </w:rPr>
        <w:t>3、</w:t>
      </w:r>
      <w:r>
        <w:rPr>
          <w:rFonts w:hint="default"/>
          <w:sz w:val="28"/>
          <w:szCs w:val="28"/>
        </w:rPr>
        <w:t>履约保证金退还：项目完成验收且验收合格后，甲方需向乙方退还履约保证金的5%（即合同金额的5%）；剩余5%履约保证金（即合同金额的5%）转为项目质保金，待项目质保期（自验收合格之日起算，期限为一年）届满后，由甲方退还乙方。</w:t>
      </w:r>
    </w:p>
    <w:p w14:paraId="5EF629C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六、双方权利与义务</w:t>
      </w:r>
    </w:p>
    <w:p w14:paraId="27C2F6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rPr>
        <w:t>（一）甲方权利与义务</w:t>
      </w:r>
    </w:p>
    <w:p w14:paraId="3C05ED4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有权对乙方的服务质量、进度进行监督和检查，要求乙方按照合同约定提供服务和硬件设备。</w:t>
      </w:r>
    </w:p>
    <w:p w14:paraId="41BDB62A">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提供项目实施所需的必要条件和相关资料，协助乙方开展工作。</w:t>
      </w:r>
    </w:p>
    <w:p w14:paraId="4F529B61">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按照合同约定的时间和方式支付合同款项。</w:t>
      </w:r>
    </w:p>
    <w:p w14:paraId="10AAAF25">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对乙方在项目实施过程中提供的技术资料和商业秘密予以保密。</w:t>
      </w:r>
    </w:p>
    <w:p w14:paraId="5AE427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rPr>
        <w:t>（二）乙方权利与义务</w:t>
      </w:r>
    </w:p>
    <w:p w14:paraId="4D95AFEA">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按照合同约定的时间、质量标准和服务内容提供服务和硬件设备，确保项目顺利实施。</w:t>
      </w:r>
    </w:p>
    <w:p w14:paraId="3C1CAE00">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负责硬件设备的安装、调试和软件系统的开发、部署、测试等工作，并承担相关费用。</w:t>
      </w:r>
    </w:p>
    <w:p w14:paraId="3FBF5D6C">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为甲方提供免费的培训服务，使甲方相关人员能够熟练使用中医药服务综合管理平台。</w:t>
      </w:r>
    </w:p>
    <w:p w14:paraId="4673DA4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在质保期内，负责对硬件设备和软件系统进行免费维修、维护和升级，确保其正常运行。</w:t>
      </w:r>
    </w:p>
    <w:p w14:paraId="2B56515E">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对甲方提供的资料和数据予以保密，未经甲方书面同意，不得向任何第三方披露。</w:t>
      </w:r>
    </w:p>
    <w:p w14:paraId="51A3CF9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b/>
          <w:bCs/>
          <w:sz w:val="28"/>
          <w:szCs w:val="28"/>
        </w:rPr>
      </w:pPr>
      <w:r>
        <w:rPr>
          <w:rFonts w:hint="default"/>
          <w:b/>
          <w:bCs/>
          <w:sz w:val="28"/>
          <w:szCs w:val="28"/>
        </w:rPr>
        <w:t>七、验收</w:t>
      </w:r>
    </w:p>
    <w:p w14:paraId="7527F90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初步验收：乙方完成硬件设备安装调试和软件系统开发部署后，应向甲方提出初步验收申请。甲方在收到申请后</w:t>
      </w:r>
      <w:r>
        <w:rPr>
          <w:rFonts w:hint="eastAsia"/>
          <w:sz w:val="28"/>
          <w:szCs w:val="28"/>
          <w:u w:val="single"/>
          <w:lang w:val="en-US" w:eastAsia="zh-CN"/>
        </w:rPr>
        <w:t xml:space="preserve">    </w:t>
      </w:r>
      <w:r>
        <w:rPr>
          <w:rFonts w:hint="default"/>
          <w:sz w:val="28"/>
          <w:szCs w:val="28"/>
        </w:rPr>
        <w:t>个工作日内组织相关人员进行初步验收，初步验收合格后，双方签署初步验收报告。</w:t>
      </w:r>
    </w:p>
    <w:p w14:paraId="072F0592">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最终验收：在项目试运行</w:t>
      </w:r>
      <w:r>
        <w:rPr>
          <w:rFonts w:hint="eastAsia"/>
          <w:sz w:val="28"/>
          <w:szCs w:val="28"/>
          <w:u w:val="single"/>
          <w:lang w:val="en-US" w:eastAsia="zh-CN"/>
        </w:rPr>
        <w:t xml:space="preserve">   </w:t>
      </w:r>
      <w:r>
        <w:rPr>
          <w:rFonts w:hint="default"/>
          <w:sz w:val="28"/>
          <w:szCs w:val="28"/>
        </w:rPr>
        <w:t>个月后，乙方提出最终验收申请，甲方在收到申请后</w:t>
      </w:r>
      <w:r>
        <w:rPr>
          <w:rFonts w:hint="eastAsia"/>
          <w:sz w:val="28"/>
          <w:szCs w:val="28"/>
          <w:u w:val="single"/>
          <w:lang w:val="en-US" w:eastAsia="zh-CN"/>
        </w:rPr>
        <w:t xml:space="preserve">   </w:t>
      </w:r>
      <w:r>
        <w:rPr>
          <w:rFonts w:hint="default"/>
          <w:sz w:val="28"/>
          <w:szCs w:val="28"/>
        </w:rPr>
        <w:t>个工作日内组织相关专家和人员进行最终验收。最终验收合格的，双方签署最终验收报告；验收不合格的，乙方应在规定时间内进行整改，直至验收合格。</w:t>
      </w:r>
    </w:p>
    <w:p w14:paraId="62E2FB2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rPr>
        <w:t>八、违约责任</w:t>
      </w:r>
    </w:p>
    <w:p w14:paraId="5333EBCA">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甲方违约责任：甲方未按照合同约定支付款项的，每逾期一日，应按照未支付金额的</w:t>
      </w:r>
      <w:r>
        <w:rPr>
          <w:rFonts w:hint="eastAsia"/>
          <w:sz w:val="28"/>
          <w:szCs w:val="28"/>
          <w:u w:val="single"/>
          <w:lang w:val="en-US" w:eastAsia="zh-CN"/>
        </w:rPr>
        <w:t xml:space="preserve">   </w:t>
      </w:r>
      <w:r>
        <w:rPr>
          <w:rFonts w:hint="default"/>
          <w:sz w:val="28"/>
          <w:szCs w:val="28"/>
        </w:rPr>
        <w:t>% 向乙方支付违约金。</w:t>
      </w:r>
    </w:p>
    <w:p w14:paraId="1D87069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乙方违约责任</w:t>
      </w:r>
    </w:p>
    <w:p w14:paraId="224417E9">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乙方未按照合同约定的时间提供服务或交付硬件设备的，每逾期一日，应按照合同总价的</w:t>
      </w:r>
      <w:r>
        <w:rPr>
          <w:rFonts w:hint="eastAsia"/>
          <w:sz w:val="28"/>
          <w:szCs w:val="28"/>
          <w:u w:val="single"/>
          <w:lang w:val="en-US" w:eastAsia="zh-CN"/>
        </w:rPr>
        <w:t xml:space="preserve">   </w:t>
      </w:r>
      <w:r>
        <w:rPr>
          <w:rFonts w:hint="default"/>
          <w:sz w:val="28"/>
          <w:szCs w:val="28"/>
        </w:rPr>
        <w:t>% 向甲方支付违约金；逾期超过</w:t>
      </w:r>
      <w:r>
        <w:rPr>
          <w:rFonts w:hint="eastAsia"/>
          <w:sz w:val="28"/>
          <w:szCs w:val="28"/>
          <w:u w:val="single"/>
          <w:lang w:val="en-US" w:eastAsia="zh-CN"/>
        </w:rPr>
        <w:t xml:space="preserve">   </w:t>
      </w:r>
      <w:r>
        <w:rPr>
          <w:rFonts w:hint="default"/>
          <w:sz w:val="28"/>
          <w:szCs w:val="28"/>
        </w:rPr>
        <w:t>日的，甲方有权解除合同，乙方应退还甲方已支付的全部款项，并按照合同总价的</w:t>
      </w:r>
      <w:r>
        <w:rPr>
          <w:rFonts w:hint="eastAsia"/>
          <w:sz w:val="28"/>
          <w:szCs w:val="28"/>
          <w:u w:val="single"/>
          <w:lang w:val="en-US" w:eastAsia="zh-CN"/>
        </w:rPr>
        <w:t xml:space="preserve">   </w:t>
      </w:r>
      <w:r>
        <w:rPr>
          <w:rFonts w:hint="default"/>
          <w:sz w:val="28"/>
          <w:szCs w:val="28"/>
        </w:rPr>
        <w:t>% 向甲方支付违约金。</w:t>
      </w:r>
    </w:p>
    <w:p w14:paraId="1CD93451">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乙方提供的服务或硬件设备不符合合同约定质量标准的，甲方有权要求乙方限期整改；整改后仍不符合要求的，甲方有权解除合同，乙方应退还甲方已支付的全部款项，并承担甲方因此遭受的损失。</w:t>
      </w:r>
    </w:p>
    <w:p w14:paraId="647DB1E7">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乙方违反保密义务的，应按照合同总价的</w:t>
      </w:r>
      <w:r>
        <w:rPr>
          <w:rFonts w:hint="eastAsia"/>
          <w:sz w:val="28"/>
          <w:szCs w:val="28"/>
          <w:u w:val="single"/>
          <w:lang w:val="en-US" w:eastAsia="zh-CN"/>
        </w:rPr>
        <w:t xml:space="preserve">   </w:t>
      </w:r>
      <w:r>
        <w:rPr>
          <w:rFonts w:hint="default"/>
          <w:sz w:val="28"/>
          <w:szCs w:val="28"/>
        </w:rPr>
        <w:t>% 向甲方支付违约金，并承担甲方因此遭受的损失。</w:t>
      </w:r>
    </w:p>
    <w:p w14:paraId="4574E7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rPr>
        <w:t>九、争议解决</w:t>
      </w:r>
    </w:p>
    <w:p w14:paraId="2D787BF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lang w:val="en-US" w:eastAsia="zh-CN"/>
        </w:rPr>
        <w:t>本合同在履行过程中发生的争议，由双方当事人协商解决；协商不成的，任何一方均有权向甲方所在地有管辖权的人民法院提起诉讼。</w:t>
      </w:r>
    </w:p>
    <w:p w14:paraId="7312586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rPr>
      </w:pPr>
      <w:r>
        <w:rPr>
          <w:rFonts w:hint="default"/>
          <w:sz w:val="28"/>
          <w:szCs w:val="28"/>
        </w:rPr>
        <w:t>十、其他条款</w:t>
      </w:r>
    </w:p>
    <w:p w14:paraId="130C29D3">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本合同自双方签字（或盖章）之日起生效。合同一式</w:t>
      </w:r>
      <w:r>
        <w:rPr>
          <w:rFonts w:hint="eastAsia"/>
          <w:sz w:val="28"/>
          <w:szCs w:val="28"/>
          <w:u w:val="single"/>
          <w:lang w:val="en-US" w:eastAsia="zh-CN"/>
        </w:rPr>
        <w:t xml:space="preserve">   </w:t>
      </w:r>
      <w:r>
        <w:rPr>
          <w:rFonts w:hint="default"/>
          <w:sz w:val="28"/>
          <w:szCs w:val="28"/>
        </w:rPr>
        <w:t>份，甲方执</w:t>
      </w:r>
      <w:r>
        <w:rPr>
          <w:rFonts w:hint="eastAsia"/>
          <w:sz w:val="28"/>
          <w:szCs w:val="28"/>
          <w:u w:val="single"/>
          <w:lang w:val="en-US" w:eastAsia="zh-CN"/>
        </w:rPr>
        <w:t xml:space="preserve">   </w:t>
      </w:r>
      <w:r>
        <w:rPr>
          <w:rFonts w:hint="default"/>
          <w:sz w:val="28"/>
          <w:szCs w:val="28"/>
        </w:rPr>
        <w:t>份，乙方执</w:t>
      </w:r>
      <w:r>
        <w:rPr>
          <w:rFonts w:hint="eastAsia"/>
          <w:sz w:val="28"/>
          <w:szCs w:val="28"/>
          <w:u w:val="single"/>
          <w:lang w:val="en-US" w:eastAsia="zh-CN"/>
        </w:rPr>
        <w:t xml:space="preserve">   </w:t>
      </w:r>
      <w:r>
        <w:rPr>
          <w:rFonts w:hint="default"/>
          <w:sz w:val="28"/>
          <w:szCs w:val="28"/>
        </w:rPr>
        <w:t>份，具有同等法律效力。</w:t>
      </w:r>
    </w:p>
    <w:p w14:paraId="5ED84319">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本合同未尽事宜，双方可另行签订补充协议，补充协议与本合同具有同等法律效力。</w:t>
      </w:r>
    </w:p>
    <w:p w14:paraId="6190971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bookmarkStart w:id="0" w:name="_GoBack"/>
      <w:bookmarkEnd w:id="0"/>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AA71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6A1172F9">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lang w:val="en-US"/>
              </w:rPr>
            </w:pPr>
            <w:r>
              <w:rPr>
                <w:rFonts w:hint="default"/>
                <w:sz w:val="24"/>
                <w:szCs w:val="24"/>
                <w:lang w:val="en-US" w:eastAsia="zh-CN"/>
              </w:rPr>
              <w:t>甲方（盖章）：</w:t>
            </w:r>
            <w:r>
              <w:rPr>
                <w:rFonts w:hint="eastAsia"/>
                <w:sz w:val="24"/>
                <w:szCs w:val="24"/>
                <w:u w:val="single"/>
                <w:lang w:val="en-US" w:eastAsia="zh-CN"/>
              </w:rPr>
              <w:t xml:space="preserve">                </w:t>
            </w:r>
          </w:p>
          <w:p w14:paraId="531DD1D8">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031DCE03">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u w:val="single"/>
                <w:lang w:val="en-US"/>
              </w:rPr>
            </w:pPr>
            <w:r>
              <w:rPr>
                <w:rFonts w:hint="default"/>
                <w:sz w:val="24"/>
                <w:szCs w:val="24"/>
                <w:lang w:val="en-US" w:eastAsia="zh-CN"/>
              </w:rPr>
              <w:t>乙方（盖章）：</w:t>
            </w:r>
            <w:r>
              <w:rPr>
                <w:rFonts w:hint="eastAsia"/>
                <w:sz w:val="24"/>
                <w:szCs w:val="24"/>
                <w:u w:val="single"/>
                <w:lang w:val="en-US" w:eastAsia="zh-CN"/>
              </w:rPr>
              <w:t xml:space="preserve">                   </w:t>
            </w:r>
          </w:p>
          <w:p w14:paraId="217A1285">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r w14:paraId="4F543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7581FE5D">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lang w:val="en-US"/>
              </w:rPr>
            </w:pPr>
            <w:r>
              <w:rPr>
                <w:rFonts w:hint="default"/>
                <w:sz w:val="24"/>
                <w:szCs w:val="24"/>
                <w:lang w:val="en-US" w:eastAsia="zh-CN"/>
              </w:rPr>
              <w:t>法定代表人或授权代表（签字）：</w:t>
            </w:r>
            <w:r>
              <w:rPr>
                <w:rFonts w:hint="eastAsia"/>
                <w:sz w:val="24"/>
                <w:szCs w:val="24"/>
                <w:u w:val="single"/>
                <w:lang w:val="en-US" w:eastAsia="zh-CN"/>
              </w:rPr>
              <w:t xml:space="preserve">     </w:t>
            </w:r>
          </w:p>
          <w:p w14:paraId="2B1A4BC1">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0B55162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lang w:val="en-US"/>
              </w:rPr>
            </w:pPr>
            <w:r>
              <w:rPr>
                <w:rFonts w:hint="default"/>
                <w:sz w:val="24"/>
                <w:szCs w:val="24"/>
                <w:lang w:val="en-US" w:eastAsia="zh-CN"/>
              </w:rPr>
              <w:t>法定代表人或授权代表（签字）：</w:t>
            </w:r>
            <w:r>
              <w:rPr>
                <w:rFonts w:hint="eastAsia"/>
                <w:sz w:val="24"/>
                <w:szCs w:val="24"/>
                <w:u w:val="single"/>
                <w:lang w:val="en-US" w:eastAsia="zh-CN"/>
              </w:rPr>
              <w:t xml:space="preserve">     </w:t>
            </w:r>
          </w:p>
          <w:p w14:paraId="7CE374E2">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r w14:paraId="6AB22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Borders>
              <w:top w:val="nil"/>
              <w:left w:val="nil"/>
              <w:bottom w:val="nil"/>
              <w:right w:val="nil"/>
            </w:tcBorders>
          </w:tcPr>
          <w:p w14:paraId="7DE0A1AA">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签订日期：</w:t>
            </w:r>
            <w:r>
              <w:rPr>
                <w:rFonts w:hint="eastAsia"/>
                <w:sz w:val="24"/>
                <w:szCs w:val="24"/>
                <w:u w:val="single"/>
                <w:lang w:val="en-US" w:eastAsia="zh-CN"/>
              </w:rPr>
              <w:t xml:space="preserve">      </w:t>
            </w:r>
            <w:r>
              <w:rPr>
                <w:rFonts w:hint="default"/>
                <w:sz w:val="24"/>
                <w:szCs w:val="24"/>
                <w:lang w:val="en-US" w:eastAsia="zh-CN"/>
              </w:rPr>
              <w:t>年</w:t>
            </w:r>
            <w:r>
              <w:rPr>
                <w:rFonts w:hint="eastAsia"/>
                <w:sz w:val="24"/>
                <w:szCs w:val="24"/>
                <w:u w:val="single"/>
                <w:lang w:val="en-US" w:eastAsia="zh-CN"/>
              </w:rPr>
              <w:t xml:space="preserve">      </w:t>
            </w:r>
            <w:r>
              <w:rPr>
                <w:rFonts w:hint="default"/>
                <w:sz w:val="24"/>
                <w:szCs w:val="24"/>
                <w:lang w:val="en-US" w:eastAsia="zh-CN"/>
              </w:rPr>
              <w:t>月</w:t>
            </w:r>
            <w:r>
              <w:rPr>
                <w:rFonts w:hint="eastAsia"/>
                <w:sz w:val="24"/>
                <w:szCs w:val="24"/>
                <w:u w:val="single"/>
                <w:lang w:val="en-US" w:eastAsia="zh-CN"/>
              </w:rPr>
              <w:t xml:space="preserve">      </w:t>
            </w:r>
            <w:r>
              <w:rPr>
                <w:rFonts w:hint="default"/>
                <w:sz w:val="24"/>
                <w:szCs w:val="24"/>
                <w:lang w:val="en-US" w:eastAsia="zh-CN"/>
              </w:rPr>
              <w:t>日</w:t>
            </w:r>
          </w:p>
          <w:p w14:paraId="37020422">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c>
          <w:tcPr>
            <w:tcW w:w="4530" w:type="dxa"/>
            <w:tcBorders>
              <w:top w:val="nil"/>
              <w:left w:val="nil"/>
              <w:bottom w:val="nil"/>
              <w:right w:val="nil"/>
            </w:tcBorders>
          </w:tcPr>
          <w:p w14:paraId="714C9D70">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sz w:val="24"/>
                <w:szCs w:val="24"/>
              </w:rPr>
            </w:pPr>
            <w:r>
              <w:rPr>
                <w:rFonts w:hint="default"/>
                <w:sz w:val="24"/>
                <w:szCs w:val="24"/>
                <w:lang w:val="en-US" w:eastAsia="zh-CN"/>
              </w:rPr>
              <w:t>签订日期：</w:t>
            </w:r>
            <w:r>
              <w:rPr>
                <w:rFonts w:hint="eastAsia"/>
                <w:sz w:val="24"/>
                <w:szCs w:val="24"/>
                <w:u w:val="single"/>
                <w:lang w:val="en-US" w:eastAsia="zh-CN"/>
              </w:rPr>
              <w:t xml:space="preserve">      </w:t>
            </w:r>
            <w:r>
              <w:rPr>
                <w:rFonts w:hint="default"/>
                <w:sz w:val="24"/>
                <w:szCs w:val="24"/>
                <w:lang w:val="en-US" w:eastAsia="zh-CN"/>
              </w:rPr>
              <w:t>年</w:t>
            </w:r>
            <w:r>
              <w:rPr>
                <w:rFonts w:hint="eastAsia"/>
                <w:sz w:val="24"/>
                <w:szCs w:val="24"/>
                <w:u w:val="single"/>
                <w:lang w:val="en-US" w:eastAsia="zh-CN"/>
              </w:rPr>
              <w:t xml:space="preserve">     </w:t>
            </w:r>
            <w:r>
              <w:rPr>
                <w:rFonts w:hint="default"/>
                <w:sz w:val="24"/>
                <w:szCs w:val="24"/>
                <w:lang w:val="en-US" w:eastAsia="zh-CN"/>
              </w:rPr>
              <w:t>月</w:t>
            </w:r>
            <w:r>
              <w:rPr>
                <w:rFonts w:hint="eastAsia"/>
                <w:sz w:val="24"/>
                <w:szCs w:val="24"/>
                <w:u w:val="single"/>
                <w:lang w:val="en-US" w:eastAsia="zh-CN"/>
              </w:rPr>
              <w:t xml:space="preserve">     </w:t>
            </w:r>
            <w:r>
              <w:rPr>
                <w:rFonts w:hint="default"/>
                <w:sz w:val="24"/>
                <w:szCs w:val="24"/>
                <w:lang w:val="en-US" w:eastAsia="zh-CN"/>
              </w:rPr>
              <w:t>日</w:t>
            </w:r>
          </w:p>
          <w:p w14:paraId="4E8FF77C">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vertAlign w:val="baseline"/>
              </w:rPr>
            </w:pPr>
          </w:p>
        </w:tc>
      </w:tr>
    </w:tbl>
    <w:p w14:paraId="6AC7BAE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p>
    <w:p w14:paraId="3B2DD4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p>
    <w:p w14:paraId="712089FB">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F51EA"/>
    <w:rsid w:val="0F601A19"/>
    <w:rsid w:val="1AF71484"/>
    <w:rsid w:val="1C56042C"/>
    <w:rsid w:val="27293E34"/>
    <w:rsid w:val="2F666780"/>
    <w:rsid w:val="313308E4"/>
    <w:rsid w:val="33957634"/>
    <w:rsid w:val="34EF0FC6"/>
    <w:rsid w:val="3B783AC3"/>
    <w:rsid w:val="3BDD7DCA"/>
    <w:rsid w:val="3DCE3E6E"/>
    <w:rsid w:val="40477F08"/>
    <w:rsid w:val="40CB28E7"/>
    <w:rsid w:val="4254174F"/>
    <w:rsid w:val="431247FD"/>
    <w:rsid w:val="528172AA"/>
    <w:rsid w:val="531E2D4A"/>
    <w:rsid w:val="580F7106"/>
    <w:rsid w:val="59E56370"/>
    <w:rsid w:val="667747F4"/>
    <w:rsid w:val="6D1A412B"/>
    <w:rsid w:val="74FD05BA"/>
    <w:rsid w:val="7791148D"/>
    <w:rsid w:val="77AE3DED"/>
    <w:rsid w:val="7A0B5527"/>
    <w:rsid w:val="7DA57A41"/>
    <w:rsid w:val="7F7E5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1836</Words>
  <Characters>2024</Characters>
  <Lines>0</Lines>
  <Paragraphs>0</Paragraphs>
  <TotalTime>1</TotalTime>
  <ScaleCrop>false</ScaleCrop>
  <LinksUpToDate>false</LinksUpToDate>
  <CharactersWithSpaces>2173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2025-10-09T06:36:00Z</dcterms:created>
  <dc:creator>aa</dc:creator>
  <cp:lastModifiedBy>企业用户_492486818</cp:lastModifiedBy>
  <dcterms:modified xsi:type="dcterms:W3CDTF">2025-10-09T08:39:35Z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1F6764983CB1465D9C92E7CB347B7599_12</vt:lpwstr>
  </property>
</Properties>
</file>