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1846CA">
      <w:pPr>
        <w:spacing w:line="480" w:lineRule="auto"/>
        <w:outlineLvl w:val="1"/>
        <w:rPr>
          <w:rFonts w:hint="eastAsia" w:ascii="仿宋" w:hAnsi="仿宋" w:eastAsia="仿宋" w:cs="仿宋"/>
          <w:b/>
          <w:sz w:val="40"/>
          <w:szCs w:val="40"/>
          <w:highlight w:val="none"/>
        </w:rPr>
      </w:pPr>
      <w:r>
        <w:rPr>
          <w:rFonts w:hint="eastAsia" w:ascii="仿宋" w:hAnsi="仿宋" w:eastAsia="仿宋" w:cs="仿宋"/>
          <w:b/>
          <w:sz w:val="40"/>
          <w:szCs w:val="40"/>
          <w:highlight w:val="none"/>
        </w:rPr>
        <w:t>政府采购项目</w:t>
      </w:r>
      <w:r>
        <w:rPr>
          <w:rFonts w:hint="eastAsia" w:ascii="仿宋" w:hAnsi="仿宋" w:eastAsia="仿宋" w:cs="仿宋"/>
          <w:b/>
          <w:bCs/>
          <w:sz w:val="40"/>
          <w:szCs w:val="40"/>
          <w:highlight w:val="none"/>
        </w:rPr>
        <w:t>（</w:t>
      </w:r>
      <w:r>
        <w:rPr>
          <w:rFonts w:hint="eastAsia" w:ascii="仿宋" w:hAnsi="仿宋" w:eastAsia="仿宋" w:cs="仿宋"/>
          <w:b/>
          <w:sz w:val="40"/>
          <w:szCs w:val="40"/>
          <w:highlight w:val="none"/>
        </w:rPr>
        <w:t xml:space="preserve">仅供参考）                  </w:t>
      </w:r>
    </w:p>
    <w:p w14:paraId="5706B805">
      <w:pPr>
        <w:spacing w:line="480" w:lineRule="auto"/>
        <w:outlineLvl w:val="1"/>
        <w:rPr>
          <w:rFonts w:hint="eastAsia" w:ascii="仿宋" w:hAnsi="仿宋" w:eastAsia="仿宋" w:cs="仿宋"/>
          <w:b/>
          <w:sz w:val="32"/>
          <w:szCs w:val="32"/>
          <w:highlight w:val="none"/>
        </w:rPr>
      </w:pPr>
      <w:bookmarkStart w:id="3" w:name="_GoBack"/>
      <w:bookmarkEnd w:id="3"/>
    </w:p>
    <w:p w14:paraId="58790EDD">
      <w:pPr>
        <w:spacing w:line="480" w:lineRule="auto"/>
        <w:rPr>
          <w:rFonts w:hint="eastAsia" w:ascii="仿宋" w:hAnsi="仿宋" w:eastAsia="仿宋" w:cs="仿宋"/>
          <w:b/>
          <w:sz w:val="32"/>
          <w:szCs w:val="32"/>
          <w:highlight w:val="none"/>
        </w:rPr>
      </w:pPr>
      <w:r>
        <w:rPr>
          <w:rFonts w:hint="eastAsia" w:ascii="仿宋" w:hAnsi="仿宋" w:eastAsia="仿宋" w:cs="仿宋"/>
          <w:b/>
          <w:sz w:val="32"/>
          <w:szCs w:val="32"/>
          <w:highlight w:val="none"/>
        </w:rPr>
        <w:t xml:space="preserve">          </w:t>
      </w:r>
    </w:p>
    <w:p w14:paraId="71CFE685">
      <w:pPr>
        <w:spacing w:line="480" w:lineRule="auto"/>
        <w:jc w:val="center"/>
        <w:rPr>
          <w:rFonts w:hint="eastAsia" w:ascii="仿宋" w:hAnsi="仿宋" w:eastAsia="仿宋" w:cs="仿宋"/>
          <w:sz w:val="52"/>
          <w:szCs w:val="52"/>
          <w:highlight w:val="none"/>
        </w:rPr>
      </w:pPr>
    </w:p>
    <w:p w14:paraId="469BACF2">
      <w:pPr>
        <w:spacing w:line="480" w:lineRule="auto"/>
        <w:jc w:val="center"/>
        <w:rPr>
          <w:rFonts w:hint="eastAsia" w:ascii="仿宋" w:hAnsi="仿宋" w:eastAsia="仿宋" w:cs="仿宋"/>
          <w:sz w:val="52"/>
          <w:szCs w:val="52"/>
          <w:highlight w:val="none"/>
        </w:rPr>
      </w:pPr>
    </w:p>
    <w:p w14:paraId="3D3B5DB6">
      <w:pPr>
        <w:spacing w:line="480" w:lineRule="auto"/>
        <w:jc w:val="center"/>
        <w:rPr>
          <w:rFonts w:hint="eastAsia" w:ascii="仿宋" w:hAnsi="仿宋" w:eastAsia="仿宋" w:cs="仿宋"/>
          <w:b/>
          <w:snapToGrid w:val="0"/>
          <w:sz w:val="48"/>
          <w:szCs w:val="48"/>
          <w:highlight w:val="none"/>
          <w:u w:val="single"/>
        </w:rPr>
      </w:pPr>
      <w:r>
        <w:rPr>
          <w:rFonts w:hint="eastAsia" w:ascii="仿宋" w:hAnsi="仿宋" w:eastAsia="仿宋" w:cs="仿宋"/>
          <w:b/>
          <w:snapToGrid w:val="0"/>
          <w:sz w:val="48"/>
          <w:szCs w:val="48"/>
          <w:highlight w:val="none"/>
          <w:u w:val="single"/>
        </w:rPr>
        <w:t>(项目名称)</w:t>
      </w:r>
    </w:p>
    <w:p w14:paraId="2193B9A3">
      <w:pPr>
        <w:spacing w:line="480" w:lineRule="auto"/>
        <w:jc w:val="center"/>
        <w:rPr>
          <w:rFonts w:hint="eastAsia" w:ascii="仿宋" w:hAnsi="仿宋" w:eastAsia="仿宋" w:cs="仿宋"/>
          <w:b/>
          <w:sz w:val="72"/>
          <w:szCs w:val="72"/>
          <w:highlight w:val="none"/>
        </w:rPr>
      </w:pPr>
      <w:r>
        <w:rPr>
          <w:rFonts w:hint="eastAsia" w:ascii="仿宋" w:hAnsi="仿宋" w:eastAsia="仿宋" w:cs="仿宋"/>
          <w:b/>
          <w:sz w:val="72"/>
          <w:szCs w:val="72"/>
          <w:highlight w:val="none"/>
        </w:rPr>
        <w:t>服 务 合 同</w:t>
      </w:r>
    </w:p>
    <w:p w14:paraId="4B2E433B">
      <w:pPr>
        <w:spacing w:line="480"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（项目编号：      ）</w:t>
      </w:r>
    </w:p>
    <w:p w14:paraId="5B2C22A9">
      <w:pPr>
        <w:spacing w:line="480" w:lineRule="auto"/>
        <w:jc w:val="center"/>
        <w:rPr>
          <w:rFonts w:hint="eastAsia" w:ascii="仿宋" w:hAnsi="仿宋" w:eastAsia="仿宋" w:cs="仿宋"/>
          <w:sz w:val="21"/>
          <w:szCs w:val="21"/>
          <w:highlight w:val="none"/>
        </w:rPr>
      </w:pPr>
    </w:p>
    <w:p w14:paraId="4DB344FF">
      <w:pPr>
        <w:spacing w:line="480" w:lineRule="auto"/>
        <w:jc w:val="center"/>
        <w:rPr>
          <w:rFonts w:hint="eastAsia" w:ascii="仿宋" w:hAnsi="仿宋" w:eastAsia="仿宋" w:cs="仿宋"/>
          <w:sz w:val="21"/>
          <w:szCs w:val="21"/>
          <w:highlight w:val="none"/>
        </w:rPr>
      </w:pPr>
    </w:p>
    <w:p w14:paraId="3C0DA535">
      <w:pPr>
        <w:spacing w:line="480" w:lineRule="auto"/>
        <w:jc w:val="center"/>
        <w:rPr>
          <w:rFonts w:hint="eastAsia" w:ascii="仿宋" w:hAnsi="仿宋" w:eastAsia="仿宋" w:cs="仿宋"/>
          <w:sz w:val="21"/>
          <w:szCs w:val="21"/>
          <w:highlight w:val="none"/>
        </w:rPr>
      </w:pPr>
    </w:p>
    <w:p w14:paraId="1A1AC0A9">
      <w:pPr>
        <w:spacing w:line="480" w:lineRule="auto"/>
        <w:jc w:val="center"/>
        <w:rPr>
          <w:rFonts w:hint="eastAsia" w:ascii="仿宋" w:hAnsi="仿宋" w:eastAsia="仿宋" w:cs="仿宋"/>
          <w:sz w:val="21"/>
          <w:szCs w:val="21"/>
          <w:highlight w:val="none"/>
        </w:rPr>
      </w:pPr>
    </w:p>
    <w:p w14:paraId="6144B2DD">
      <w:pPr>
        <w:spacing w:line="480" w:lineRule="auto"/>
        <w:jc w:val="center"/>
        <w:rPr>
          <w:rFonts w:hint="eastAsia" w:ascii="仿宋" w:hAnsi="仿宋" w:eastAsia="仿宋" w:cs="仿宋"/>
          <w:sz w:val="21"/>
          <w:szCs w:val="21"/>
          <w:highlight w:val="none"/>
        </w:rPr>
      </w:pPr>
    </w:p>
    <w:p w14:paraId="30D7990E">
      <w:pPr>
        <w:spacing w:line="480" w:lineRule="auto"/>
        <w:ind w:firstLine="1365" w:firstLineChars="650"/>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甲  方： </w:t>
      </w:r>
    </w:p>
    <w:p w14:paraId="19FF8326">
      <w:pPr>
        <w:tabs>
          <w:tab w:val="left" w:pos="480"/>
        </w:tabs>
        <w:spacing w:line="48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         乙  方：</w:t>
      </w:r>
    </w:p>
    <w:p w14:paraId="000FDF4D">
      <w:pPr>
        <w:spacing w:line="480" w:lineRule="auto"/>
        <w:jc w:val="center"/>
        <w:rPr>
          <w:rFonts w:hint="eastAsia" w:ascii="仿宋" w:hAnsi="仿宋" w:eastAsia="仿宋" w:cs="仿宋"/>
          <w:sz w:val="21"/>
          <w:szCs w:val="21"/>
          <w:highlight w:val="none"/>
        </w:rPr>
      </w:pPr>
    </w:p>
    <w:p w14:paraId="324E33A3">
      <w:pPr>
        <w:spacing w:line="480"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  年  月</w:t>
      </w:r>
    </w:p>
    <w:p w14:paraId="64F53650">
      <w:pPr>
        <w:spacing w:line="480" w:lineRule="auto"/>
        <w:jc w:val="center"/>
        <w:rPr>
          <w:rFonts w:hint="eastAsia" w:ascii="仿宋" w:hAnsi="仿宋" w:eastAsia="仿宋" w:cs="仿宋"/>
          <w:sz w:val="21"/>
          <w:szCs w:val="21"/>
          <w:highlight w:val="none"/>
        </w:rPr>
      </w:pPr>
    </w:p>
    <w:p w14:paraId="40CBAA16">
      <w:pPr>
        <w:spacing w:line="480" w:lineRule="auto"/>
        <w:rPr>
          <w:rFonts w:hint="eastAsia" w:ascii="仿宋" w:hAnsi="仿宋" w:eastAsia="仿宋" w:cs="仿宋"/>
          <w:b/>
          <w:sz w:val="21"/>
          <w:szCs w:val="21"/>
          <w:highlight w:val="none"/>
        </w:rPr>
      </w:pPr>
    </w:p>
    <w:p w14:paraId="663FB4DD">
      <w:pPr>
        <w:spacing w:line="480" w:lineRule="auto"/>
        <w:ind w:firstLine="422" w:firstLineChars="200"/>
        <w:rPr>
          <w:rFonts w:hint="eastAsia" w:ascii="仿宋" w:hAnsi="仿宋" w:eastAsia="仿宋" w:cs="仿宋"/>
          <w:sz w:val="21"/>
          <w:szCs w:val="21"/>
        </w:rPr>
      </w:pPr>
      <w:r>
        <w:rPr>
          <w:rFonts w:hint="eastAsia" w:ascii="仿宋" w:hAnsi="仿宋" w:eastAsia="仿宋" w:cs="仿宋"/>
          <w:b/>
          <w:sz w:val="21"/>
          <w:szCs w:val="21"/>
          <w:highlight w:val="none"/>
        </w:rPr>
        <w:br w:type="page"/>
      </w:r>
      <w:bookmarkStart w:id="0" w:name="OLE_LINK1"/>
      <w:r>
        <w:rPr>
          <w:rFonts w:hint="eastAsia" w:ascii="仿宋" w:hAnsi="仿宋" w:eastAsia="仿宋" w:cs="仿宋"/>
          <w:sz w:val="21"/>
          <w:szCs w:val="21"/>
        </w:rPr>
        <w:t xml:space="preserve">甲方： </w:t>
      </w:r>
    </w:p>
    <w:p w14:paraId="1254F90B">
      <w:pPr>
        <w:spacing w:line="480" w:lineRule="auto"/>
        <w:ind w:firstLine="420" w:firstLineChars="200"/>
        <w:rPr>
          <w:rFonts w:hint="eastAsia" w:ascii="仿宋" w:hAnsi="仿宋" w:eastAsia="仿宋" w:cs="仿宋"/>
          <w:bCs/>
          <w:sz w:val="21"/>
          <w:szCs w:val="21"/>
        </w:rPr>
      </w:pPr>
      <w:r>
        <w:rPr>
          <w:rFonts w:hint="eastAsia" w:ascii="仿宋" w:hAnsi="仿宋" w:eastAsia="仿宋" w:cs="仿宋"/>
          <w:sz w:val="21"/>
          <w:szCs w:val="21"/>
        </w:rPr>
        <w:t xml:space="preserve">乙方： </w:t>
      </w:r>
    </w:p>
    <w:p w14:paraId="569ECBDB">
      <w:pPr>
        <w:wordWrap w:val="0"/>
        <w:autoSpaceDE w:val="0"/>
        <w:autoSpaceDN w:val="0"/>
        <w:adjustRightInd w:val="0"/>
        <w:spacing w:line="48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u w:val="single"/>
          <w:lang w:val="en-US" w:eastAsia="zh-CN"/>
        </w:rPr>
        <w:t>项目名称</w:t>
      </w:r>
      <w:r>
        <w:rPr>
          <w:rFonts w:hint="eastAsia" w:ascii="仿宋" w:hAnsi="仿宋" w:eastAsia="仿宋" w:cs="仿宋"/>
          <w:bCs/>
          <w:sz w:val="21"/>
          <w:szCs w:val="21"/>
          <w:u w:val="single"/>
        </w:rPr>
        <w:t>(项目编号：     )</w:t>
      </w:r>
      <w:r>
        <w:rPr>
          <w:rFonts w:hint="eastAsia" w:ascii="仿宋" w:hAnsi="仿宋" w:eastAsia="仿宋" w:cs="仿宋"/>
          <w:bCs/>
          <w:sz w:val="21"/>
          <w:szCs w:val="21"/>
        </w:rPr>
        <w:t>由</w:t>
      </w:r>
      <w:r>
        <w:rPr>
          <w:rFonts w:hint="eastAsia" w:ascii="仿宋" w:hAnsi="仿宋" w:eastAsia="仿宋" w:cs="仿宋"/>
          <w:bCs/>
          <w:sz w:val="21"/>
          <w:szCs w:val="21"/>
          <w:lang w:val="en-US" w:eastAsia="zh-CN"/>
        </w:rPr>
        <w:t>代理公司</w:t>
      </w:r>
      <w:r>
        <w:rPr>
          <w:rFonts w:hint="eastAsia" w:ascii="仿宋" w:hAnsi="仿宋" w:eastAsia="仿宋" w:cs="仿宋"/>
          <w:bCs/>
          <w:sz w:val="21"/>
          <w:szCs w:val="21"/>
        </w:rPr>
        <w:t>组织</w:t>
      </w:r>
      <w:r>
        <w:rPr>
          <w:rFonts w:hint="eastAsia" w:ascii="仿宋" w:hAnsi="仿宋" w:eastAsia="仿宋" w:cs="仿宋"/>
          <w:bCs/>
          <w:sz w:val="21"/>
          <w:szCs w:val="21"/>
          <w:lang w:val="en-US" w:eastAsia="zh-CN"/>
        </w:rPr>
        <w:t>单一来源采购</w:t>
      </w:r>
      <w:r>
        <w:rPr>
          <w:rFonts w:hint="eastAsia" w:ascii="仿宋" w:hAnsi="仿宋" w:eastAsia="仿宋" w:cs="仿宋"/>
          <w:bCs/>
          <w:sz w:val="21"/>
          <w:szCs w:val="21"/>
        </w:rPr>
        <w:t>，</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(以下简称“甲方”)确定</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（以下简称“乙方”）为该项目的成交供应商。</w:t>
      </w:r>
    </w:p>
    <w:p w14:paraId="7CFF4B7C">
      <w:pPr>
        <w:autoSpaceDE w:val="0"/>
        <w:autoSpaceDN w:val="0"/>
        <w:adjustRightInd w:val="0"/>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依据《中华人民共和国民法典》和《中华人民共和国政府采购法》之规定，经双方在平等、自愿、互利的基础上，签订本合同，共同信守。</w:t>
      </w:r>
    </w:p>
    <w:p w14:paraId="168720B3">
      <w:pPr>
        <w:autoSpaceDE w:val="0"/>
        <w:autoSpaceDN w:val="0"/>
        <w:adjustRightInd w:val="0"/>
        <w:spacing w:line="48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一、合同价款</w:t>
      </w:r>
    </w:p>
    <w:p w14:paraId="79C3A16A">
      <w:pPr>
        <w:autoSpaceDE w:val="0"/>
        <w:autoSpaceDN w:val="0"/>
        <w:adjustRightInd w:val="0"/>
        <w:spacing w:line="480" w:lineRule="auto"/>
        <w:ind w:firstLine="420" w:firstLineChars="200"/>
        <w:rPr>
          <w:rFonts w:hint="eastAsia" w:ascii="仿宋" w:hAnsi="仿宋" w:eastAsia="仿宋" w:cs="仿宋"/>
          <w:sz w:val="21"/>
          <w:szCs w:val="21"/>
          <w:u w:val="single"/>
        </w:rPr>
      </w:pPr>
      <w:r>
        <w:rPr>
          <w:rFonts w:hint="eastAsia" w:ascii="仿宋" w:hAnsi="仿宋" w:eastAsia="仿宋" w:cs="仿宋"/>
          <w:sz w:val="21"/>
          <w:szCs w:val="21"/>
        </w:rPr>
        <w:t>（一）</w:t>
      </w:r>
      <w:r>
        <w:rPr>
          <w:rFonts w:hint="eastAsia" w:ascii="仿宋" w:hAnsi="仿宋" w:eastAsia="仿宋" w:cs="仿宋"/>
          <w:bCs/>
          <w:sz w:val="21"/>
          <w:szCs w:val="21"/>
        </w:rPr>
        <w:t>合同价款为人民币（大写）</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w:t>
      </w:r>
      <w:r>
        <w:rPr>
          <w:rFonts w:hint="eastAsia" w:ascii="仿宋" w:hAnsi="仿宋" w:eastAsia="仿宋" w:cs="仿宋"/>
          <w:bCs/>
          <w:sz w:val="21"/>
          <w:szCs w:val="21"/>
          <w:lang w:val="en-US" w:eastAsia="zh-CN"/>
        </w:rPr>
        <w:t>¥</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w:t>
      </w:r>
    </w:p>
    <w:p w14:paraId="3AE5A1E9">
      <w:pPr>
        <w:autoSpaceDE w:val="0"/>
        <w:autoSpaceDN w:val="0"/>
        <w:adjustRightInd w:val="0"/>
        <w:spacing w:line="48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（二）合同价款是指本次</w:t>
      </w:r>
      <w:r>
        <w:rPr>
          <w:rFonts w:hint="eastAsia" w:ascii="仿宋" w:hAnsi="仿宋" w:eastAsia="仿宋" w:cs="仿宋"/>
          <w:sz w:val="21"/>
          <w:szCs w:val="21"/>
          <w:lang w:val="zh-CN"/>
        </w:rPr>
        <w:t>服务内容所需的全部费用,包括但不限于</w:t>
      </w:r>
      <w:r>
        <w:rPr>
          <w:rFonts w:hint="eastAsia" w:ascii="仿宋" w:hAnsi="仿宋" w:eastAsia="仿宋" w:cs="仿宋"/>
          <w:sz w:val="21"/>
          <w:szCs w:val="21"/>
        </w:rPr>
        <w:t>人员工资、培训费、管理费、利润、</w:t>
      </w:r>
      <w:r>
        <w:rPr>
          <w:rFonts w:hint="eastAsia" w:ascii="仿宋" w:hAnsi="仿宋" w:eastAsia="仿宋" w:cs="仿宋"/>
          <w:sz w:val="21"/>
          <w:szCs w:val="21"/>
          <w:lang w:val="zh-CN"/>
        </w:rPr>
        <w:t>风险、各种税金等所有成本</w:t>
      </w:r>
      <w:r>
        <w:rPr>
          <w:rFonts w:hint="eastAsia" w:ascii="仿宋" w:hAnsi="仿宋" w:eastAsia="仿宋" w:cs="仿宋"/>
          <w:sz w:val="21"/>
          <w:szCs w:val="21"/>
        </w:rPr>
        <w:t>。</w:t>
      </w:r>
    </w:p>
    <w:p w14:paraId="5477CFD9">
      <w:pPr>
        <w:autoSpaceDE w:val="0"/>
        <w:autoSpaceDN w:val="0"/>
        <w:adjustRightInd w:val="0"/>
        <w:spacing w:line="480" w:lineRule="auto"/>
        <w:ind w:firstLine="420" w:firstLineChars="200"/>
        <w:rPr>
          <w:rFonts w:hint="eastAsia" w:ascii="仿宋" w:hAnsi="仿宋" w:eastAsia="仿宋" w:cs="仿宋"/>
          <w:sz w:val="21"/>
          <w:szCs w:val="21"/>
        </w:rPr>
      </w:pPr>
      <w:r>
        <w:rPr>
          <w:rFonts w:hint="eastAsia" w:ascii="仿宋" w:hAnsi="仿宋" w:eastAsia="仿宋" w:cs="仿宋"/>
          <w:bCs/>
          <w:sz w:val="21"/>
          <w:szCs w:val="21"/>
        </w:rPr>
        <w:t>（三）合同价款一次性包死，不受市场价格变化因素的影响。</w:t>
      </w:r>
    </w:p>
    <w:p w14:paraId="6124F3FC">
      <w:pPr>
        <w:autoSpaceDE w:val="0"/>
        <w:autoSpaceDN w:val="0"/>
        <w:adjustRightInd w:val="0"/>
        <w:spacing w:line="480" w:lineRule="auto"/>
        <w:ind w:firstLine="422" w:firstLineChars="200"/>
        <w:rPr>
          <w:rFonts w:hint="eastAsia" w:ascii="仿宋" w:hAnsi="仿宋" w:eastAsia="仿宋" w:cs="仿宋"/>
          <w:b/>
          <w:bCs/>
          <w:sz w:val="21"/>
          <w:szCs w:val="21"/>
          <w:u w:val="single"/>
        </w:rPr>
      </w:pPr>
      <w:r>
        <w:rPr>
          <w:rFonts w:hint="eastAsia" w:ascii="仿宋" w:hAnsi="仿宋" w:eastAsia="仿宋" w:cs="仿宋"/>
          <w:b/>
          <w:bCs/>
          <w:sz w:val="21"/>
          <w:szCs w:val="21"/>
        </w:rPr>
        <w:t>二、委托工作内容：</w:t>
      </w:r>
      <w:r>
        <w:rPr>
          <w:rFonts w:hint="eastAsia" w:ascii="仿宋" w:hAnsi="仿宋" w:eastAsia="仿宋" w:cs="仿宋"/>
          <w:b/>
          <w:bCs/>
          <w:sz w:val="21"/>
          <w:szCs w:val="21"/>
          <w:u w:val="single"/>
        </w:rPr>
        <w:t xml:space="preserve">        </w:t>
      </w:r>
      <w:r>
        <w:rPr>
          <w:rFonts w:hint="eastAsia" w:ascii="仿宋" w:hAnsi="仿宋" w:eastAsia="仿宋" w:cs="仿宋"/>
          <w:b/>
          <w:bCs/>
          <w:sz w:val="21"/>
          <w:szCs w:val="21"/>
          <w:u w:val="single"/>
          <w:lang w:val="en-US" w:eastAsia="zh-CN"/>
        </w:rPr>
        <w:t xml:space="preserve">                      </w:t>
      </w:r>
      <w:r>
        <w:rPr>
          <w:rFonts w:hint="eastAsia" w:ascii="仿宋" w:hAnsi="仿宋" w:eastAsia="仿宋" w:cs="仿宋"/>
          <w:b/>
          <w:bCs/>
          <w:sz w:val="21"/>
          <w:szCs w:val="21"/>
          <w:u w:val="single"/>
        </w:rPr>
        <w:t xml:space="preserve">         </w:t>
      </w:r>
    </w:p>
    <w:p w14:paraId="65751C1D">
      <w:pPr>
        <w:autoSpaceDE w:val="0"/>
        <w:autoSpaceDN w:val="0"/>
        <w:adjustRightInd w:val="0"/>
        <w:spacing w:line="48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三、款项结算</w:t>
      </w:r>
    </w:p>
    <w:p w14:paraId="6A7593C3">
      <w:pPr>
        <w:tabs>
          <w:tab w:val="left" w:pos="9030"/>
        </w:tabs>
        <w:adjustRightInd w:val="0"/>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（一）付款方式：</w:t>
      </w:r>
    </w:p>
    <w:p w14:paraId="35F3BF4B">
      <w:pPr>
        <w:tabs>
          <w:tab w:val="left" w:pos="9030"/>
        </w:tabs>
        <w:adjustRightInd w:val="0"/>
        <w:snapToGrid w:val="0"/>
        <w:spacing w:line="480" w:lineRule="auto"/>
        <w:ind w:firstLine="420" w:firstLineChars="200"/>
        <w:rPr>
          <w:rFonts w:hint="eastAsia" w:ascii="仿宋" w:hAnsi="仿宋" w:eastAsia="仿宋" w:cs="仿宋"/>
          <w:bCs/>
          <w:sz w:val="21"/>
          <w:szCs w:val="21"/>
          <w:highlight w:val="none"/>
          <w:u w:val="single"/>
          <w:lang w:val="en-US" w:eastAsia="zh-CN"/>
        </w:rPr>
      </w:pPr>
      <w:r>
        <w:rPr>
          <w:rFonts w:hint="eastAsia" w:ascii="仿宋" w:hAnsi="仿宋" w:eastAsia="仿宋" w:cs="仿宋"/>
          <w:bCs/>
          <w:sz w:val="21"/>
          <w:szCs w:val="21"/>
          <w:highlight w:val="none"/>
        </w:rPr>
        <w:t>1、 付款条件说明：</w:t>
      </w:r>
      <w:r>
        <w:rPr>
          <w:rFonts w:hint="eastAsia" w:ascii="仿宋" w:hAnsi="仿宋" w:eastAsia="仿宋" w:cs="仿宋"/>
          <w:bCs/>
          <w:sz w:val="21"/>
          <w:szCs w:val="21"/>
          <w:highlight w:val="none"/>
          <w:u w:val="single"/>
          <w:lang w:val="en-US" w:eastAsia="zh-CN"/>
        </w:rPr>
        <w:t xml:space="preserve">                                        </w:t>
      </w:r>
    </w:p>
    <w:p w14:paraId="1218990B">
      <w:pPr>
        <w:tabs>
          <w:tab w:val="left" w:pos="9030"/>
        </w:tabs>
        <w:adjustRightInd w:val="0"/>
        <w:snapToGrid w:val="0"/>
        <w:spacing w:line="480" w:lineRule="auto"/>
        <w:ind w:firstLine="420" w:firstLineChars="200"/>
        <w:rPr>
          <w:rFonts w:hint="eastAsia" w:ascii="仿宋" w:hAnsi="仿宋" w:eastAsia="仿宋" w:cs="仿宋"/>
          <w:bCs/>
          <w:sz w:val="21"/>
          <w:szCs w:val="21"/>
          <w:highlight w:val="none"/>
        </w:rPr>
      </w:pPr>
      <w:r>
        <w:rPr>
          <w:rFonts w:hint="eastAsia" w:ascii="仿宋" w:hAnsi="仿宋" w:eastAsia="仿宋" w:cs="仿宋"/>
          <w:bCs/>
          <w:sz w:val="21"/>
          <w:szCs w:val="21"/>
          <w:highlight w:val="none"/>
        </w:rPr>
        <w:t>（二）结算方式：银行转账。</w:t>
      </w:r>
    </w:p>
    <w:p w14:paraId="5EAB92E2">
      <w:pPr>
        <w:autoSpaceDE w:val="0"/>
        <w:autoSpaceDN w:val="0"/>
        <w:adjustRightInd w:val="0"/>
        <w:spacing w:line="480" w:lineRule="auto"/>
        <w:ind w:firstLine="420" w:firstLineChars="200"/>
        <w:rPr>
          <w:rFonts w:hint="eastAsia" w:ascii="仿宋" w:hAnsi="仿宋" w:eastAsia="仿宋" w:cs="仿宋"/>
          <w:bCs/>
          <w:sz w:val="21"/>
          <w:szCs w:val="21"/>
          <w:highlight w:val="none"/>
        </w:rPr>
      </w:pPr>
      <w:r>
        <w:rPr>
          <w:rFonts w:hint="eastAsia" w:ascii="仿宋" w:hAnsi="仿宋" w:eastAsia="仿宋" w:cs="仿宋"/>
          <w:bCs/>
          <w:sz w:val="21"/>
          <w:szCs w:val="21"/>
          <w:highlight w:val="none"/>
        </w:rPr>
        <w:t>（三）结算单位：由甲方负责结算，乙方必须开具全额发票给甲方</w:t>
      </w:r>
      <w:r>
        <w:rPr>
          <w:rFonts w:hint="eastAsia" w:ascii="仿宋" w:hAnsi="仿宋" w:eastAsia="仿宋" w:cs="仿宋"/>
          <w:bCs/>
          <w:sz w:val="21"/>
          <w:szCs w:val="21"/>
          <w:highlight w:val="none"/>
          <w:lang w:eastAsia="zh-CN"/>
        </w:rPr>
        <w:t>。</w:t>
      </w:r>
      <w:r>
        <w:rPr>
          <w:rFonts w:hint="eastAsia" w:ascii="仿宋" w:hAnsi="仿宋" w:eastAsia="仿宋" w:cs="仿宋"/>
          <w:bCs/>
          <w:sz w:val="21"/>
          <w:szCs w:val="21"/>
          <w:highlight w:val="none"/>
        </w:rPr>
        <w:t>如非乙方所开具发票，甲方有权拒绝支付</w:t>
      </w:r>
      <w:r>
        <w:rPr>
          <w:rFonts w:hint="eastAsia" w:ascii="仿宋" w:hAnsi="仿宋" w:eastAsia="仿宋" w:cs="仿宋"/>
          <w:bCs/>
          <w:sz w:val="21"/>
          <w:szCs w:val="21"/>
          <w:highlight w:val="none"/>
          <w:lang w:val="en-US" w:eastAsia="zh-CN"/>
        </w:rPr>
        <w:t>且不承担任何责任</w:t>
      </w:r>
      <w:r>
        <w:rPr>
          <w:rFonts w:hint="eastAsia" w:ascii="仿宋" w:hAnsi="仿宋" w:eastAsia="仿宋" w:cs="仿宋"/>
          <w:bCs/>
          <w:sz w:val="21"/>
          <w:szCs w:val="21"/>
          <w:highlight w:val="none"/>
        </w:rPr>
        <w:t>。</w:t>
      </w:r>
    </w:p>
    <w:p w14:paraId="0387C5CA">
      <w:pPr>
        <w:autoSpaceDE w:val="0"/>
        <w:autoSpaceDN w:val="0"/>
        <w:adjustRightInd w:val="0"/>
        <w:spacing w:line="48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四、服务地点</w:t>
      </w:r>
      <w:r>
        <w:rPr>
          <w:rFonts w:hint="eastAsia" w:ascii="仿宋" w:hAnsi="仿宋" w:eastAsia="仿宋" w:cs="仿宋"/>
          <w:b/>
          <w:bCs/>
          <w:sz w:val="21"/>
          <w:szCs w:val="21"/>
          <w:lang w:eastAsia="zh-CN"/>
        </w:rPr>
        <w:t>、</w:t>
      </w:r>
      <w:r>
        <w:rPr>
          <w:rFonts w:hint="eastAsia" w:ascii="仿宋" w:hAnsi="仿宋" w:eastAsia="仿宋" w:cs="仿宋"/>
          <w:b/>
          <w:bCs/>
          <w:sz w:val="21"/>
          <w:szCs w:val="21"/>
        </w:rPr>
        <w:t>服务期。</w:t>
      </w:r>
    </w:p>
    <w:p w14:paraId="4794545D">
      <w:pPr>
        <w:autoSpaceDE w:val="0"/>
        <w:autoSpaceDN w:val="0"/>
        <w:adjustRightInd w:val="0"/>
        <w:spacing w:line="480" w:lineRule="auto"/>
        <w:ind w:firstLine="420" w:firstLineChars="200"/>
        <w:rPr>
          <w:rFonts w:hint="eastAsia" w:ascii="仿宋" w:hAnsi="仿宋" w:eastAsia="仿宋" w:cs="仿宋"/>
          <w:bCs/>
          <w:sz w:val="21"/>
          <w:szCs w:val="21"/>
          <w:highlight w:val="none"/>
        </w:rPr>
      </w:pPr>
      <w:r>
        <w:rPr>
          <w:rFonts w:hint="eastAsia" w:ascii="仿宋" w:hAnsi="仿宋" w:eastAsia="仿宋" w:cs="仿宋"/>
          <w:bCs/>
          <w:sz w:val="21"/>
          <w:szCs w:val="21"/>
          <w:highlight w:val="none"/>
        </w:rPr>
        <w:t>（一）服务地点：采购人指定地点。</w:t>
      </w:r>
    </w:p>
    <w:p w14:paraId="45FEB1C9">
      <w:pPr>
        <w:autoSpaceDE w:val="0"/>
        <w:autoSpaceDN w:val="0"/>
        <w:adjustRightInd w:val="0"/>
        <w:snapToGrid w:val="0"/>
        <w:spacing w:line="480" w:lineRule="auto"/>
        <w:ind w:firstLine="420" w:firstLineChars="200"/>
        <w:rPr>
          <w:rFonts w:hint="eastAsia" w:ascii="仿宋" w:hAnsi="仿宋" w:eastAsia="仿宋" w:cs="仿宋"/>
          <w:bCs/>
          <w:sz w:val="21"/>
          <w:szCs w:val="21"/>
          <w:highlight w:val="none"/>
        </w:rPr>
      </w:pPr>
      <w:r>
        <w:rPr>
          <w:rFonts w:hint="eastAsia" w:ascii="仿宋" w:hAnsi="仿宋" w:eastAsia="仿宋" w:cs="仿宋"/>
          <w:bCs/>
          <w:sz w:val="21"/>
          <w:szCs w:val="21"/>
          <w:highlight w:val="none"/>
        </w:rPr>
        <w:t>（二）服务期：自合同签订之日</w:t>
      </w:r>
      <w:r>
        <w:rPr>
          <w:rFonts w:hint="eastAsia" w:ascii="仿宋" w:hAnsi="仿宋" w:eastAsia="仿宋" w:cs="仿宋"/>
          <w:bCs/>
          <w:sz w:val="21"/>
          <w:szCs w:val="21"/>
          <w:highlight w:val="none"/>
          <w:lang w:val="en-US" w:eastAsia="zh-CN"/>
        </w:rPr>
        <w:t>起一年</w:t>
      </w:r>
      <w:r>
        <w:rPr>
          <w:rFonts w:hint="eastAsia" w:ascii="仿宋" w:hAnsi="仿宋" w:eastAsia="仿宋" w:cs="仿宋"/>
          <w:bCs/>
          <w:sz w:val="21"/>
          <w:szCs w:val="21"/>
          <w:highlight w:val="none"/>
          <w:lang w:eastAsia="zh-CN"/>
        </w:rPr>
        <w:t>。</w:t>
      </w:r>
      <w:r>
        <w:rPr>
          <w:rFonts w:hint="eastAsia" w:ascii="仿宋" w:hAnsi="仿宋" w:eastAsia="仿宋" w:cs="仿宋"/>
          <w:bCs/>
          <w:sz w:val="21"/>
          <w:szCs w:val="21"/>
          <w:highlight w:val="none"/>
          <w:lang w:val="en-US" w:eastAsia="zh-CN"/>
        </w:rPr>
        <w:t xml:space="preserve"> </w:t>
      </w:r>
    </w:p>
    <w:p w14:paraId="00929F39">
      <w:pPr>
        <w:autoSpaceDE w:val="0"/>
        <w:autoSpaceDN w:val="0"/>
        <w:adjustRightInd w:val="0"/>
        <w:spacing w:line="48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五、双方的权利和义务</w:t>
      </w:r>
    </w:p>
    <w:p w14:paraId="457F30B0">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（一）甲方的权利与义务</w:t>
      </w:r>
    </w:p>
    <w:p w14:paraId="5868389D">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1、甲方负责配合本次项目服务工作；</w:t>
      </w:r>
    </w:p>
    <w:p w14:paraId="5C066422">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2、甲方应按本合同的约定向乙方支付合同价款；</w:t>
      </w:r>
    </w:p>
    <w:p w14:paraId="1AA9B93A">
      <w:pPr>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3、甲方根据需要对乙方提供的实施方案进行审核，提供建议及意见，确定最终实施的方案，以便乙方遵照执行；</w:t>
      </w:r>
    </w:p>
    <w:p w14:paraId="5A1C44C4">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4、甲方有权对乙方的工作进行监督和考核。</w:t>
      </w:r>
    </w:p>
    <w:p w14:paraId="3FD4AFF4">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（二）乙方的权利与义务</w:t>
      </w:r>
    </w:p>
    <w:p w14:paraId="65A468B3">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1、乙方的工作人员必须严格遵守甲方的规章制度，以良好的形象和积极的工作态度，按甲方要求开展工作；</w:t>
      </w:r>
    </w:p>
    <w:p w14:paraId="0462C596">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2、乙方应服从甲方统筹管理并按流程开展工作；</w:t>
      </w:r>
    </w:p>
    <w:p w14:paraId="1842F96F">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3、乙方保证安排的相关人员需按照指定时间到达指定地点进行服务；</w:t>
      </w:r>
    </w:p>
    <w:p w14:paraId="4F55DC56">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4、乙方提交的方案等应得到甲方确认再予以实施；</w:t>
      </w:r>
    </w:p>
    <w:p w14:paraId="59EFD1F7">
      <w:pPr>
        <w:autoSpaceDE w:val="0"/>
        <w:autoSpaceDN w:val="0"/>
        <w:adjustRightInd w:val="0"/>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rPr>
        <w:t>5、乙方在服务期间发布的任何涉及有关甲方的相关信息，需经甲方确认无误后方可发布；</w:t>
      </w:r>
    </w:p>
    <w:p w14:paraId="1BF06D76">
      <w:pPr>
        <w:autoSpaceDE w:val="0"/>
        <w:autoSpaceDN w:val="0"/>
        <w:adjustRightInd w:val="0"/>
        <w:spacing w:line="48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六、服务质量保证</w:t>
      </w:r>
    </w:p>
    <w:p w14:paraId="5890A683">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（一）乙方需派一名项目负责人，直接与甲方沟通，项目负责人接收甲方提出的问题与要求，并及时反馈给工作组，解决在项目实施过程中遇到的问题。</w:t>
      </w:r>
    </w:p>
    <w:p w14:paraId="35FB003D">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（二）项目在实施过程中会出现不可预料的需求变更，乙方需积极配合甲方的需求变更，并按照变更后的需求继续进行方案实施。</w:t>
      </w:r>
    </w:p>
    <w:p w14:paraId="413B1E8B">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（三）乙方需提交所有实施方案流程及说明文档。</w:t>
      </w:r>
    </w:p>
    <w:p w14:paraId="54E08A26">
      <w:pPr>
        <w:autoSpaceDE w:val="0"/>
        <w:autoSpaceDN w:val="0"/>
        <w:adjustRightIn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（四）乙方需建立高效的管理团队，项目团队组成合理。</w:t>
      </w:r>
    </w:p>
    <w:p w14:paraId="1B842BE7">
      <w:pPr>
        <w:autoSpaceDE w:val="0"/>
        <w:autoSpaceDN w:val="0"/>
        <w:adjustRightInd w:val="0"/>
        <w:spacing w:line="480" w:lineRule="auto"/>
        <w:ind w:firstLine="420" w:firstLineChars="200"/>
        <w:rPr>
          <w:rFonts w:hint="eastAsia" w:ascii="仿宋" w:hAnsi="仿宋" w:eastAsia="仿宋" w:cs="仿宋"/>
          <w:b/>
          <w:sz w:val="21"/>
          <w:szCs w:val="21"/>
        </w:rPr>
      </w:pPr>
      <w:r>
        <w:rPr>
          <w:rFonts w:hint="eastAsia" w:ascii="仿宋" w:hAnsi="仿宋" w:eastAsia="仿宋" w:cs="仿宋"/>
          <w:bCs/>
          <w:sz w:val="21"/>
          <w:szCs w:val="21"/>
        </w:rPr>
        <w:t>（五）乙方需设有详细的资料档案和服务档案，将保存项目的详细资料以便于更好地提供服务。</w:t>
      </w:r>
    </w:p>
    <w:p w14:paraId="64C0F8A5">
      <w:pPr>
        <w:autoSpaceDE w:val="0"/>
        <w:autoSpaceDN w:val="0"/>
        <w:adjustRightInd w:val="0"/>
        <w:snapToGrid w:val="0"/>
        <w:spacing w:line="480" w:lineRule="auto"/>
        <w:ind w:firstLine="422" w:firstLineChars="200"/>
        <w:rPr>
          <w:rFonts w:hint="eastAsia" w:ascii="仿宋" w:hAnsi="仿宋" w:eastAsia="仿宋" w:cs="仿宋"/>
          <w:bCs/>
          <w:sz w:val="21"/>
          <w:szCs w:val="21"/>
        </w:rPr>
      </w:pPr>
      <w:r>
        <w:rPr>
          <w:rFonts w:hint="eastAsia" w:ascii="仿宋" w:hAnsi="仿宋" w:eastAsia="仿宋" w:cs="仿宋"/>
          <w:b/>
          <w:sz w:val="21"/>
          <w:szCs w:val="21"/>
        </w:rPr>
        <w:t>七、售后</w:t>
      </w:r>
      <w:bookmarkStart w:id="1" w:name="_Toc523500441"/>
      <w:bookmarkEnd w:id="1"/>
    </w:p>
    <w:p w14:paraId="0C26FAD6">
      <w:pPr>
        <w:autoSpaceDE w:val="0"/>
        <w:autoSpaceDN w:val="0"/>
        <w:adjustRightInd w:val="0"/>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乙方提供24小时随叫随到的售后服务，</w:t>
      </w:r>
      <w:r>
        <w:rPr>
          <w:rFonts w:hint="eastAsia" w:ascii="仿宋" w:hAnsi="仿宋" w:eastAsia="仿宋" w:cs="仿宋"/>
          <w:bCs/>
          <w:sz w:val="21"/>
          <w:szCs w:val="21"/>
        </w:rPr>
        <w:t>乙方应按响应文件中承诺能够向甲方提供的具体售后服务承诺与技术支持内容。</w:t>
      </w:r>
    </w:p>
    <w:p w14:paraId="4C8833B9">
      <w:pPr>
        <w:adjustRightInd w:val="0"/>
        <w:snapToGrid w:val="0"/>
        <w:spacing w:line="48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八、保密规定</w:t>
      </w:r>
    </w:p>
    <w:p w14:paraId="00055A51">
      <w:pPr>
        <w:adjustRightInd w:val="0"/>
        <w:snapToGrid w:val="0"/>
        <w:spacing w:line="48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甲、乙双方应永久恪守因签署或履行本合同而获知的对方秘密信息及</w:t>
      </w:r>
      <w:r>
        <w:rPr>
          <w:rFonts w:hint="eastAsia" w:ascii="仿宋" w:hAnsi="仿宋" w:eastAsia="仿宋" w:cs="仿宋"/>
          <w:sz w:val="21"/>
          <w:szCs w:val="21"/>
          <w:lang w:eastAsia="zh-CN"/>
        </w:rPr>
        <w:t>其他</w:t>
      </w:r>
      <w:r>
        <w:rPr>
          <w:rFonts w:hint="eastAsia" w:ascii="仿宋" w:hAnsi="仿宋" w:eastAsia="仿宋" w:cs="仿宋"/>
          <w:sz w:val="21"/>
          <w:szCs w:val="21"/>
        </w:rPr>
        <w:t>秘密资料。任何一方如将获知的对方秘密信息泄露给第三方，应赔偿因泄密而给对方造成的一切损失并承担相应的法律责任（包括刑事责任）。</w:t>
      </w:r>
    </w:p>
    <w:p w14:paraId="1602ACDF">
      <w:pPr>
        <w:spacing w:line="48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九、知识产权</w:t>
      </w:r>
    </w:p>
    <w:p w14:paraId="6DC5E3A6">
      <w:pPr>
        <w:spacing w:line="48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（一）本项目知识产权归甲方所有。</w:t>
      </w:r>
    </w:p>
    <w:p w14:paraId="09C3A5D4">
      <w:pPr>
        <w:spacing w:line="48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660057D5">
      <w:pPr>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（三）乙方为执行本合同而提供的技术资料使用权归甲方所有。</w:t>
      </w:r>
    </w:p>
    <w:p w14:paraId="68BAA271">
      <w:pPr>
        <w:spacing w:line="48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十、其他事项</w:t>
      </w:r>
    </w:p>
    <w:p w14:paraId="6FC34C9E">
      <w:pPr>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（一）乙方不得转让给</w:t>
      </w:r>
      <w:r>
        <w:rPr>
          <w:rFonts w:hint="eastAsia" w:ascii="仿宋" w:hAnsi="仿宋" w:eastAsia="仿宋" w:cs="仿宋"/>
          <w:bCs/>
          <w:sz w:val="21"/>
          <w:szCs w:val="21"/>
          <w:lang w:eastAsia="zh-CN"/>
        </w:rPr>
        <w:t>其他</w:t>
      </w:r>
      <w:r>
        <w:rPr>
          <w:rFonts w:hint="eastAsia" w:ascii="仿宋" w:hAnsi="仿宋" w:eastAsia="仿宋" w:cs="仿宋"/>
          <w:bCs/>
          <w:sz w:val="21"/>
          <w:szCs w:val="21"/>
        </w:rPr>
        <w:t>单位或个人。</w:t>
      </w:r>
    </w:p>
    <w:p w14:paraId="25BFC5A2">
      <w:pPr>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（二）乙方的响应文件和承诺等内容将列入合同。</w:t>
      </w:r>
    </w:p>
    <w:p w14:paraId="6C068467">
      <w:pPr>
        <w:adjustRightInd w:val="0"/>
        <w:snapToGrid w:val="0"/>
        <w:spacing w:line="48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十</w:t>
      </w:r>
      <w:r>
        <w:rPr>
          <w:rFonts w:hint="eastAsia" w:ascii="仿宋" w:hAnsi="仿宋" w:eastAsia="仿宋" w:cs="仿宋"/>
          <w:b/>
          <w:sz w:val="21"/>
          <w:szCs w:val="21"/>
          <w:lang w:eastAsia="zh-CN"/>
        </w:rPr>
        <w:t>二</w:t>
      </w:r>
      <w:r>
        <w:rPr>
          <w:rFonts w:hint="eastAsia" w:ascii="仿宋" w:hAnsi="仿宋" w:eastAsia="仿宋" w:cs="仿宋"/>
          <w:b/>
          <w:sz w:val="21"/>
          <w:szCs w:val="21"/>
        </w:rPr>
        <w:t>、验收</w:t>
      </w:r>
    </w:p>
    <w:p w14:paraId="0BFCD939">
      <w:pPr>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w:t>
      </w:r>
      <w:r>
        <w:rPr>
          <w:rFonts w:hint="eastAsia" w:ascii="仿宋" w:hAnsi="仿宋" w:eastAsia="仿宋" w:cs="仿宋"/>
          <w:bCs/>
          <w:sz w:val="21"/>
          <w:szCs w:val="21"/>
          <w:lang w:val="en-US" w:eastAsia="zh-CN"/>
        </w:rPr>
        <w:t>一</w:t>
      </w:r>
      <w:r>
        <w:rPr>
          <w:rFonts w:hint="eastAsia" w:ascii="仿宋" w:hAnsi="仿宋" w:eastAsia="仿宋" w:cs="仿宋"/>
          <w:bCs/>
          <w:sz w:val="21"/>
          <w:szCs w:val="21"/>
          <w:lang w:eastAsia="zh-CN"/>
        </w:rPr>
        <w:t>）</w:t>
      </w:r>
      <w:r>
        <w:rPr>
          <w:rFonts w:hint="eastAsia" w:ascii="仿宋" w:hAnsi="仿宋" w:eastAsia="仿宋" w:cs="仿宋"/>
          <w:bCs/>
          <w:sz w:val="21"/>
          <w:szCs w:val="21"/>
        </w:rPr>
        <w:t>服务期满后按照成交供应商所提供的资料及数据进行验收；</w:t>
      </w:r>
    </w:p>
    <w:p w14:paraId="2B4BE398">
      <w:pPr>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w:t>
      </w:r>
      <w:r>
        <w:rPr>
          <w:rFonts w:hint="eastAsia" w:ascii="仿宋" w:hAnsi="仿宋" w:eastAsia="仿宋" w:cs="仿宋"/>
          <w:bCs/>
          <w:sz w:val="21"/>
          <w:szCs w:val="21"/>
          <w:lang w:val="en-US" w:eastAsia="zh-CN"/>
        </w:rPr>
        <w:t>二</w:t>
      </w:r>
      <w:r>
        <w:rPr>
          <w:rFonts w:hint="eastAsia" w:ascii="仿宋" w:hAnsi="仿宋" w:eastAsia="仿宋" w:cs="仿宋"/>
          <w:bCs/>
          <w:sz w:val="21"/>
          <w:szCs w:val="21"/>
          <w:lang w:eastAsia="zh-CN"/>
        </w:rPr>
        <w:t>）</w:t>
      </w:r>
      <w:r>
        <w:rPr>
          <w:rFonts w:hint="eastAsia" w:ascii="仿宋" w:hAnsi="仿宋" w:eastAsia="仿宋" w:cs="仿宋"/>
          <w:bCs/>
          <w:sz w:val="21"/>
          <w:szCs w:val="21"/>
        </w:rPr>
        <w:t>最终验收：活动结束后，</w:t>
      </w:r>
      <w:r>
        <w:rPr>
          <w:rFonts w:hint="eastAsia" w:ascii="仿宋" w:hAnsi="仿宋" w:eastAsia="仿宋" w:cs="仿宋"/>
          <w:bCs/>
          <w:sz w:val="21"/>
          <w:szCs w:val="21"/>
          <w:lang w:val="en-US" w:eastAsia="zh-CN"/>
        </w:rPr>
        <w:t>甲方</w:t>
      </w:r>
      <w:r>
        <w:rPr>
          <w:rFonts w:hint="eastAsia" w:ascii="仿宋" w:hAnsi="仿宋" w:eastAsia="仿宋" w:cs="仿宋"/>
          <w:bCs/>
          <w:sz w:val="21"/>
          <w:szCs w:val="21"/>
        </w:rPr>
        <w:t>对照服务内容及成果交付要求进行验收；服务商需配合提供验收所需的全部资料，并对疑问进行书面说明。</w:t>
      </w:r>
    </w:p>
    <w:p w14:paraId="2117C25C">
      <w:pPr>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自合同签订之日起至完成全部项目内容，需按照采购人确定的时间完成交付并验收合格，验收合格后，填写验收单。</w:t>
      </w:r>
    </w:p>
    <w:p w14:paraId="6997B32E">
      <w:pPr>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w:t>
      </w:r>
      <w:r>
        <w:rPr>
          <w:rFonts w:hint="eastAsia" w:ascii="仿宋" w:hAnsi="仿宋" w:eastAsia="仿宋" w:cs="仿宋"/>
          <w:bCs/>
          <w:sz w:val="21"/>
          <w:szCs w:val="21"/>
          <w:lang w:val="en-US" w:eastAsia="zh-CN"/>
        </w:rPr>
        <w:t>三</w:t>
      </w:r>
      <w:r>
        <w:rPr>
          <w:rFonts w:hint="eastAsia" w:ascii="仿宋" w:hAnsi="仿宋" w:eastAsia="仿宋" w:cs="仿宋"/>
          <w:bCs/>
          <w:sz w:val="21"/>
          <w:szCs w:val="21"/>
          <w:lang w:eastAsia="zh-CN"/>
        </w:rPr>
        <w:t>）</w:t>
      </w:r>
      <w:r>
        <w:rPr>
          <w:rFonts w:hint="eastAsia" w:ascii="仿宋" w:hAnsi="仿宋" w:eastAsia="仿宋" w:cs="仿宋"/>
          <w:bCs/>
          <w:sz w:val="21"/>
          <w:szCs w:val="21"/>
        </w:rPr>
        <w:t>验收和评价方式</w:t>
      </w:r>
    </w:p>
    <w:p w14:paraId="37536980">
      <w:pPr>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1.乙方提供的服务最终验收达不到单一来源采购文件要求和响应文件承诺及国家或行业标准，或在使用中发现甲方不能容忍的缺陷等，将视为验收不合格，乙方应在甲方要求的时间内无条件完善或要求赔付采购人损失。</w:t>
      </w:r>
    </w:p>
    <w:p w14:paraId="2C616E25">
      <w:pPr>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2.若发现乙方有弄虚作假，及在项目实施阶段故意或随意夸大服务，本项目合同解除，乙方赔偿甲方相应的损失。</w:t>
      </w:r>
    </w:p>
    <w:p w14:paraId="637AE54D">
      <w:pPr>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3.验收标准：按单一来源采购文件、响应文件等服务指标进行逐项验收，各项指标均应符合验收标准及要求。</w:t>
      </w:r>
    </w:p>
    <w:p w14:paraId="782753C3">
      <w:pPr>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4.验收合格后，填写验收单，双方盖章、签字生效。</w:t>
      </w:r>
    </w:p>
    <w:p w14:paraId="782D7EA6">
      <w:pPr>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5.验收依据</w:t>
      </w:r>
    </w:p>
    <w:p w14:paraId="75657C72">
      <w:pPr>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5.1.合同文本。</w:t>
      </w:r>
    </w:p>
    <w:p w14:paraId="3EA9625F">
      <w:pPr>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5.2.响应文件、单一来源采购文件。</w:t>
      </w:r>
    </w:p>
    <w:p w14:paraId="0293C53E">
      <w:pPr>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5.3.国家和行业制定的相应的标准和规范。</w:t>
      </w:r>
    </w:p>
    <w:p w14:paraId="6DF3A230">
      <w:pPr>
        <w:autoSpaceDE w:val="0"/>
        <w:autoSpaceDN w:val="0"/>
        <w:adjustRightInd w:val="0"/>
        <w:snapToGrid w:val="0"/>
        <w:spacing w:line="48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十</w:t>
      </w:r>
      <w:r>
        <w:rPr>
          <w:rFonts w:hint="eastAsia" w:ascii="仿宋" w:hAnsi="仿宋" w:eastAsia="仿宋" w:cs="仿宋"/>
          <w:b/>
          <w:sz w:val="21"/>
          <w:szCs w:val="21"/>
          <w:lang w:eastAsia="zh-CN"/>
        </w:rPr>
        <w:t>三</w:t>
      </w:r>
      <w:r>
        <w:rPr>
          <w:rFonts w:hint="eastAsia" w:ascii="仿宋" w:hAnsi="仿宋" w:eastAsia="仿宋" w:cs="仿宋"/>
          <w:b/>
          <w:sz w:val="21"/>
          <w:szCs w:val="21"/>
        </w:rPr>
        <w:t>、违约责任</w:t>
      </w:r>
    </w:p>
    <w:p w14:paraId="7D23A770">
      <w:pPr>
        <w:autoSpaceDE w:val="0"/>
        <w:autoSpaceDN w:val="0"/>
        <w:adjustRightInd w:val="0"/>
        <w:snapToGrid w:val="0"/>
        <w:spacing w:line="480" w:lineRule="auto"/>
        <w:ind w:firstLine="420" w:firstLineChars="200"/>
        <w:rPr>
          <w:rFonts w:hint="eastAsia" w:ascii="仿宋" w:hAnsi="仿宋" w:eastAsia="仿宋" w:cs="仿宋"/>
          <w:bCs/>
          <w:sz w:val="21"/>
          <w:szCs w:val="21"/>
          <w:lang w:val="en-US" w:eastAsia="zh-CN"/>
        </w:rPr>
      </w:pPr>
      <w:bookmarkStart w:id="2" w:name="OLE_LINK27"/>
      <w:r>
        <w:rPr>
          <w:rFonts w:hint="eastAsia" w:ascii="仿宋" w:hAnsi="仿宋" w:eastAsia="仿宋" w:cs="仿宋"/>
          <w:bCs/>
          <w:sz w:val="21"/>
          <w:szCs w:val="21"/>
          <w:lang w:val="en-US" w:eastAsia="zh-CN"/>
        </w:rPr>
        <w:t>（一）按照《中华人民共和国民法典》中的相关条款执行。</w:t>
      </w:r>
    </w:p>
    <w:p w14:paraId="607C889A">
      <w:pPr>
        <w:autoSpaceDE w:val="0"/>
        <w:autoSpaceDN w:val="0"/>
        <w:adjustRightInd w:val="0"/>
        <w:snapToGrid w:val="0"/>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二）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07BC5A51">
      <w:pPr>
        <w:autoSpaceDE w:val="0"/>
        <w:autoSpaceDN w:val="0"/>
        <w:adjustRightInd w:val="0"/>
        <w:snapToGrid w:val="0"/>
        <w:spacing w:line="480" w:lineRule="auto"/>
        <w:ind w:firstLine="420" w:firstLineChars="20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（三）如有异议另行协商。</w:t>
      </w:r>
    </w:p>
    <w:bookmarkEnd w:id="2"/>
    <w:p w14:paraId="4E6E205D">
      <w:pPr>
        <w:autoSpaceDE w:val="0"/>
        <w:autoSpaceDN w:val="0"/>
        <w:adjustRightInd w:val="0"/>
        <w:snapToGrid w:val="0"/>
        <w:spacing w:line="48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十</w:t>
      </w:r>
      <w:r>
        <w:rPr>
          <w:rFonts w:hint="eastAsia" w:ascii="仿宋" w:hAnsi="仿宋" w:eastAsia="仿宋" w:cs="仿宋"/>
          <w:b/>
          <w:sz w:val="21"/>
          <w:szCs w:val="21"/>
          <w:lang w:eastAsia="zh-CN"/>
        </w:rPr>
        <w:t>四</w:t>
      </w:r>
      <w:r>
        <w:rPr>
          <w:rFonts w:hint="eastAsia" w:ascii="仿宋" w:hAnsi="仿宋" w:eastAsia="仿宋" w:cs="仿宋"/>
          <w:b/>
          <w:sz w:val="21"/>
          <w:szCs w:val="21"/>
        </w:rPr>
        <w:t>、合同争议解决的方式</w:t>
      </w:r>
    </w:p>
    <w:p w14:paraId="36F9CB12">
      <w:pPr>
        <w:autoSpaceDE w:val="0"/>
        <w:autoSpaceDN w:val="0"/>
        <w:adjustRightInd w:val="0"/>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本合同在履行过程中发生的争议，由甲、乙双方当事人协商解决，协商不成的按下列第</w:t>
      </w:r>
      <w:r>
        <w:rPr>
          <w:rFonts w:hint="eastAsia" w:ascii="仿宋" w:hAnsi="仿宋" w:eastAsia="仿宋" w:cs="仿宋"/>
          <w:bCs/>
          <w:sz w:val="21"/>
          <w:szCs w:val="21"/>
          <w:u w:val="single"/>
        </w:rPr>
        <w:t xml:space="preserve"> （二） </w:t>
      </w:r>
      <w:r>
        <w:rPr>
          <w:rFonts w:hint="eastAsia" w:ascii="仿宋" w:hAnsi="仿宋" w:eastAsia="仿宋" w:cs="仿宋"/>
          <w:bCs/>
          <w:sz w:val="21"/>
          <w:szCs w:val="21"/>
        </w:rPr>
        <w:t>种方式解决：</w:t>
      </w:r>
    </w:p>
    <w:p w14:paraId="37ACB193">
      <w:pPr>
        <w:autoSpaceDE w:val="0"/>
        <w:autoSpaceDN w:val="0"/>
        <w:adjustRightInd w:val="0"/>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（一）提交西安仲裁委员会仲裁；</w:t>
      </w:r>
    </w:p>
    <w:p w14:paraId="106D99F5">
      <w:pPr>
        <w:autoSpaceDE w:val="0"/>
        <w:autoSpaceDN w:val="0"/>
        <w:adjustRightInd w:val="0"/>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（二）依法向甲方所在地人民法院起诉。</w:t>
      </w:r>
    </w:p>
    <w:p w14:paraId="23631DA0">
      <w:pPr>
        <w:autoSpaceDE w:val="0"/>
        <w:autoSpaceDN w:val="0"/>
        <w:adjustRightInd w:val="0"/>
        <w:snapToGrid w:val="0"/>
        <w:spacing w:line="48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十六、合同生效</w:t>
      </w:r>
    </w:p>
    <w:p w14:paraId="77FEF6E9">
      <w:pPr>
        <w:autoSpaceDE w:val="0"/>
        <w:autoSpaceDN w:val="0"/>
        <w:adjustRightInd w:val="0"/>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（一）本合同须经甲、乙双方的法定代表人（授权代表）在合同书上签字并加盖本单位公章后正式生效。</w:t>
      </w:r>
    </w:p>
    <w:p w14:paraId="3DD8C5AB">
      <w:pPr>
        <w:autoSpaceDE w:val="0"/>
        <w:autoSpaceDN w:val="0"/>
        <w:adjustRightInd w:val="0"/>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（二）合同生效后，甲、乙双方须严格执行本合同条款的规定，全面履行合同，违者按《中华人民共和国民法典》的有关规定承担相应责任。</w:t>
      </w:r>
    </w:p>
    <w:p w14:paraId="08718D7A">
      <w:pPr>
        <w:autoSpaceDE w:val="0"/>
        <w:autoSpaceDN w:val="0"/>
        <w:adjustRightInd w:val="0"/>
        <w:snapToGrid w:val="0"/>
        <w:spacing w:line="48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（三）本合同一式</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份，甲乙双方各执</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份。</w:t>
      </w:r>
    </w:p>
    <w:p w14:paraId="6842A960">
      <w:pPr>
        <w:autoSpaceDE w:val="0"/>
        <w:autoSpaceDN w:val="0"/>
        <w:adjustRightInd w:val="0"/>
        <w:snapToGrid w:val="0"/>
        <w:spacing w:line="48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（四）本合同如有未尽事宜，甲、乙双方协商解决</w:t>
      </w:r>
      <w:r>
        <w:rPr>
          <w:rFonts w:hint="eastAsia" w:ascii="仿宋" w:hAnsi="仿宋" w:eastAsia="仿宋" w:cs="仿宋"/>
          <w:sz w:val="21"/>
          <w:szCs w:val="21"/>
          <w:lang w:val="en-US" w:eastAsia="zh-CN"/>
        </w:rPr>
        <w:t>另行签订补充协议，补充协议与本合同具有同等法律效力</w:t>
      </w:r>
      <w:r>
        <w:rPr>
          <w:rFonts w:hint="eastAsia" w:ascii="仿宋" w:hAnsi="仿宋" w:eastAsia="仿宋" w:cs="仿宋"/>
          <w:sz w:val="21"/>
          <w:szCs w:val="21"/>
        </w:rPr>
        <w:t>。</w:t>
      </w:r>
    </w:p>
    <w:p w14:paraId="35310F50">
      <w:pPr>
        <w:autoSpaceDE w:val="0"/>
        <w:autoSpaceDN w:val="0"/>
        <w:adjustRightInd w:val="0"/>
        <w:snapToGrid w:val="0"/>
        <w:spacing w:line="480" w:lineRule="auto"/>
        <w:ind w:firstLine="0" w:firstLineChars="0"/>
        <w:rPr>
          <w:rFonts w:hint="eastAsia" w:ascii="仿宋" w:hAnsi="仿宋" w:eastAsia="仿宋" w:cs="仿宋"/>
          <w:sz w:val="24"/>
          <w:szCs w:val="24"/>
          <w:lang w:eastAsia="zh-CN"/>
        </w:rPr>
      </w:pPr>
    </w:p>
    <w:p w14:paraId="0F17B798">
      <w:pPr>
        <w:pStyle w:val="2"/>
        <w:rPr>
          <w:rFonts w:hint="eastAsia" w:ascii="仿宋" w:hAnsi="仿宋" w:eastAsia="仿宋" w:cs="仿宋"/>
          <w:sz w:val="24"/>
          <w:szCs w:val="24"/>
          <w:lang w:eastAsia="zh-CN"/>
        </w:rPr>
      </w:pPr>
    </w:p>
    <w:p w14:paraId="1020AC45">
      <w:pPr>
        <w:pStyle w:val="5"/>
        <w:rPr>
          <w:rFonts w:hint="eastAsia" w:ascii="仿宋" w:hAnsi="仿宋" w:eastAsia="仿宋" w:cs="仿宋"/>
          <w:sz w:val="24"/>
          <w:szCs w:val="24"/>
          <w:lang w:eastAsia="zh-CN"/>
        </w:rPr>
      </w:pPr>
    </w:p>
    <w:p w14:paraId="1FAC9A22">
      <w:pPr>
        <w:pStyle w:val="5"/>
        <w:rPr>
          <w:rFonts w:hint="eastAsia" w:ascii="仿宋" w:hAnsi="仿宋" w:eastAsia="仿宋" w:cs="仿宋"/>
          <w:sz w:val="24"/>
          <w:szCs w:val="24"/>
          <w:lang w:eastAsia="zh-CN"/>
        </w:rPr>
      </w:pPr>
    </w:p>
    <w:p w14:paraId="65FA6451">
      <w:pPr>
        <w:pStyle w:val="5"/>
        <w:rPr>
          <w:rFonts w:hint="eastAsia" w:ascii="仿宋" w:hAnsi="仿宋" w:eastAsia="仿宋" w:cs="仿宋"/>
          <w:sz w:val="24"/>
          <w:szCs w:val="24"/>
          <w:lang w:eastAsia="zh-CN"/>
        </w:rPr>
      </w:pPr>
    </w:p>
    <w:p w14:paraId="576592E3">
      <w:pPr>
        <w:autoSpaceDE w:val="0"/>
        <w:autoSpaceDN w:val="0"/>
        <w:adjustRightInd w:val="0"/>
        <w:snapToGrid w:val="0"/>
        <w:spacing w:line="480" w:lineRule="auto"/>
        <w:ind w:firstLine="420" w:firstLineChars="200"/>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以下无正文</w:t>
      </w:r>
      <w:r>
        <w:rPr>
          <w:rFonts w:hint="eastAsia" w:ascii="仿宋" w:hAnsi="仿宋" w:eastAsia="仿宋" w:cs="仿宋"/>
          <w:sz w:val="21"/>
          <w:szCs w:val="21"/>
          <w:lang w:eastAsia="zh-CN"/>
        </w:rPr>
        <w:t>）</w:t>
      </w:r>
    </w:p>
    <w:tbl>
      <w:tblPr>
        <w:tblStyle w:val="3"/>
        <w:tblW w:w="5000" w:type="pct"/>
        <w:jc w:val="center"/>
        <w:tblLayout w:type="autofit"/>
        <w:tblCellMar>
          <w:top w:w="0" w:type="dxa"/>
          <w:left w:w="108" w:type="dxa"/>
          <w:bottom w:w="0" w:type="dxa"/>
          <w:right w:w="108" w:type="dxa"/>
        </w:tblCellMar>
      </w:tblPr>
      <w:tblGrid>
        <w:gridCol w:w="4261"/>
        <w:gridCol w:w="4261"/>
      </w:tblGrid>
      <w:tr w14:paraId="2900F972">
        <w:tblPrEx>
          <w:tblCellMar>
            <w:top w:w="0" w:type="dxa"/>
            <w:left w:w="108" w:type="dxa"/>
            <w:bottom w:w="0" w:type="dxa"/>
            <w:right w:w="108" w:type="dxa"/>
          </w:tblCellMar>
        </w:tblPrEx>
        <w:trPr>
          <w:trHeight w:val="408" w:hRule="atLeast"/>
          <w:jc w:val="center"/>
        </w:trPr>
        <w:tc>
          <w:tcPr>
            <w:tcW w:w="2500" w:type="pct"/>
            <w:noWrap w:val="0"/>
            <w:vAlign w:val="center"/>
          </w:tcPr>
          <w:p w14:paraId="252E9975">
            <w:pPr>
              <w:bidi w:val="0"/>
              <w:spacing w:line="480" w:lineRule="auto"/>
              <w:rPr>
                <w:rFonts w:hint="eastAsia" w:ascii="仿宋" w:hAnsi="仿宋" w:eastAsia="仿宋" w:cs="仿宋"/>
                <w:sz w:val="21"/>
                <w:szCs w:val="21"/>
              </w:rPr>
            </w:pPr>
            <w:r>
              <w:rPr>
                <w:rFonts w:hint="eastAsia" w:ascii="仿宋" w:hAnsi="仿宋" w:eastAsia="仿宋" w:cs="仿宋"/>
                <w:sz w:val="21"/>
                <w:szCs w:val="21"/>
              </w:rPr>
              <w:t>甲  方（盖章）</w:t>
            </w:r>
          </w:p>
        </w:tc>
        <w:tc>
          <w:tcPr>
            <w:tcW w:w="2500" w:type="pct"/>
            <w:noWrap w:val="0"/>
            <w:vAlign w:val="center"/>
          </w:tcPr>
          <w:p w14:paraId="0AF4C588">
            <w:pPr>
              <w:bidi w:val="0"/>
              <w:spacing w:line="480" w:lineRule="auto"/>
              <w:rPr>
                <w:rFonts w:hint="eastAsia" w:ascii="仿宋" w:hAnsi="仿宋" w:eastAsia="仿宋" w:cs="仿宋"/>
                <w:sz w:val="21"/>
                <w:szCs w:val="21"/>
              </w:rPr>
            </w:pPr>
            <w:r>
              <w:rPr>
                <w:rFonts w:hint="eastAsia" w:ascii="仿宋" w:hAnsi="仿宋" w:eastAsia="仿宋" w:cs="仿宋"/>
                <w:sz w:val="21"/>
                <w:szCs w:val="21"/>
              </w:rPr>
              <w:t>乙  方（盖章）</w:t>
            </w:r>
          </w:p>
        </w:tc>
      </w:tr>
      <w:tr w14:paraId="39632695">
        <w:tblPrEx>
          <w:tblCellMar>
            <w:top w:w="0" w:type="dxa"/>
            <w:left w:w="108" w:type="dxa"/>
            <w:bottom w:w="0" w:type="dxa"/>
            <w:right w:w="108" w:type="dxa"/>
          </w:tblCellMar>
        </w:tblPrEx>
        <w:trPr>
          <w:trHeight w:val="408" w:hRule="atLeast"/>
          <w:jc w:val="center"/>
        </w:trPr>
        <w:tc>
          <w:tcPr>
            <w:tcW w:w="2500" w:type="pct"/>
            <w:noWrap w:val="0"/>
            <w:vAlign w:val="center"/>
          </w:tcPr>
          <w:p w14:paraId="2055E692">
            <w:pPr>
              <w:bidi w:val="0"/>
              <w:spacing w:line="480" w:lineRule="auto"/>
              <w:rPr>
                <w:rFonts w:hint="eastAsia" w:ascii="仿宋" w:hAnsi="仿宋" w:eastAsia="仿宋" w:cs="仿宋"/>
                <w:sz w:val="21"/>
                <w:szCs w:val="21"/>
              </w:rPr>
            </w:pPr>
            <w:r>
              <w:rPr>
                <w:rFonts w:hint="eastAsia" w:ascii="仿宋" w:hAnsi="仿宋" w:eastAsia="仿宋" w:cs="仿宋"/>
                <w:sz w:val="21"/>
                <w:szCs w:val="21"/>
              </w:rPr>
              <w:t xml:space="preserve">地址： </w:t>
            </w:r>
          </w:p>
        </w:tc>
        <w:tc>
          <w:tcPr>
            <w:tcW w:w="2500" w:type="pct"/>
            <w:noWrap w:val="0"/>
            <w:vAlign w:val="center"/>
          </w:tcPr>
          <w:p w14:paraId="7EEB127E">
            <w:pPr>
              <w:bidi w:val="0"/>
              <w:spacing w:line="480" w:lineRule="auto"/>
              <w:rPr>
                <w:rFonts w:hint="eastAsia" w:ascii="仿宋" w:hAnsi="仿宋" w:eastAsia="仿宋" w:cs="仿宋"/>
                <w:sz w:val="21"/>
                <w:szCs w:val="21"/>
              </w:rPr>
            </w:pPr>
            <w:r>
              <w:rPr>
                <w:rFonts w:hint="eastAsia" w:ascii="仿宋" w:hAnsi="仿宋" w:eastAsia="仿宋" w:cs="仿宋"/>
                <w:sz w:val="21"/>
                <w:szCs w:val="21"/>
              </w:rPr>
              <w:t>地址：</w:t>
            </w:r>
          </w:p>
        </w:tc>
      </w:tr>
      <w:tr w14:paraId="12BCE0C6">
        <w:tblPrEx>
          <w:tblCellMar>
            <w:top w:w="0" w:type="dxa"/>
            <w:left w:w="108" w:type="dxa"/>
            <w:bottom w:w="0" w:type="dxa"/>
            <w:right w:w="108" w:type="dxa"/>
          </w:tblCellMar>
        </w:tblPrEx>
        <w:trPr>
          <w:trHeight w:val="408" w:hRule="atLeast"/>
          <w:jc w:val="center"/>
        </w:trPr>
        <w:tc>
          <w:tcPr>
            <w:tcW w:w="2500" w:type="pct"/>
            <w:noWrap w:val="0"/>
            <w:vAlign w:val="center"/>
          </w:tcPr>
          <w:p w14:paraId="320CFEFE">
            <w:pPr>
              <w:bidi w:val="0"/>
              <w:spacing w:line="480" w:lineRule="auto"/>
              <w:rPr>
                <w:rFonts w:hint="eastAsia" w:ascii="仿宋" w:hAnsi="仿宋" w:eastAsia="仿宋" w:cs="仿宋"/>
                <w:sz w:val="21"/>
                <w:szCs w:val="21"/>
              </w:rPr>
            </w:pPr>
            <w:r>
              <w:rPr>
                <w:rFonts w:hint="eastAsia" w:ascii="仿宋" w:hAnsi="仿宋" w:eastAsia="仿宋" w:cs="仿宋"/>
                <w:sz w:val="21"/>
                <w:szCs w:val="21"/>
              </w:rPr>
              <w:t>邮编：</w:t>
            </w:r>
          </w:p>
        </w:tc>
        <w:tc>
          <w:tcPr>
            <w:tcW w:w="2500" w:type="pct"/>
            <w:noWrap w:val="0"/>
            <w:vAlign w:val="center"/>
          </w:tcPr>
          <w:p w14:paraId="0D048DCD">
            <w:pPr>
              <w:bidi w:val="0"/>
              <w:spacing w:line="480" w:lineRule="auto"/>
              <w:rPr>
                <w:rFonts w:hint="eastAsia" w:ascii="仿宋" w:hAnsi="仿宋" w:eastAsia="仿宋" w:cs="仿宋"/>
                <w:sz w:val="21"/>
                <w:szCs w:val="21"/>
              </w:rPr>
            </w:pPr>
            <w:r>
              <w:rPr>
                <w:rFonts w:hint="eastAsia" w:ascii="仿宋" w:hAnsi="仿宋" w:eastAsia="仿宋" w:cs="仿宋"/>
                <w:sz w:val="21"/>
                <w:szCs w:val="21"/>
              </w:rPr>
              <w:t>邮编：</w:t>
            </w:r>
          </w:p>
        </w:tc>
      </w:tr>
      <w:tr w14:paraId="3A245F9C">
        <w:tblPrEx>
          <w:tblCellMar>
            <w:top w:w="0" w:type="dxa"/>
            <w:left w:w="108" w:type="dxa"/>
            <w:bottom w:w="0" w:type="dxa"/>
            <w:right w:w="108" w:type="dxa"/>
          </w:tblCellMar>
        </w:tblPrEx>
        <w:trPr>
          <w:trHeight w:val="408" w:hRule="atLeast"/>
          <w:jc w:val="center"/>
        </w:trPr>
        <w:tc>
          <w:tcPr>
            <w:tcW w:w="2500" w:type="pct"/>
            <w:noWrap w:val="0"/>
            <w:vAlign w:val="center"/>
          </w:tcPr>
          <w:p w14:paraId="714D0718">
            <w:pPr>
              <w:bidi w:val="0"/>
              <w:spacing w:line="480" w:lineRule="auto"/>
              <w:rPr>
                <w:rFonts w:hint="eastAsia" w:ascii="仿宋" w:hAnsi="仿宋" w:eastAsia="仿宋" w:cs="仿宋"/>
                <w:sz w:val="21"/>
                <w:szCs w:val="21"/>
              </w:rPr>
            </w:pPr>
            <w:r>
              <w:rPr>
                <w:rFonts w:hint="eastAsia" w:ascii="仿宋" w:hAnsi="仿宋" w:eastAsia="仿宋" w:cs="仿宋"/>
                <w:sz w:val="21"/>
                <w:szCs w:val="21"/>
              </w:rPr>
              <w:t xml:space="preserve">代理人： </w:t>
            </w:r>
          </w:p>
        </w:tc>
        <w:tc>
          <w:tcPr>
            <w:tcW w:w="2500" w:type="pct"/>
            <w:noWrap w:val="0"/>
            <w:vAlign w:val="center"/>
          </w:tcPr>
          <w:p w14:paraId="50E324BA">
            <w:pPr>
              <w:bidi w:val="0"/>
              <w:spacing w:line="480" w:lineRule="auto"/>
              <w:rPr>
                <w:rFonts w:hint="eastAsia" w:ascii="仿宋" w:hAnsi="仿宋" w:eastAsia="仿宋" w:cs="仿宋"/>
                <w:sz w:val="21"/>
                <w:szCs w:val="21"/>
              </w:rPr>
            </w:pPr>
            <w:r>
              <w:rPr>
                <w:rFonts w:hint="eastAsia" w:ascii="仿宋" w:hAnsi="仿宋" w:eastAsia="仿宋" w:cs="仿宋"/>
                <w:sz w:val="21"/>
                <w:szCs w:val="21"/>
              </w:rPr>
              <w:t xml:space="preserve">代理人： </w:t>
            </w:r>
          </w:p>
        </w:tc>
      </w:tr>
      <w:tr w14:paraId="6968390C">
        <w:tblPrEx>
          <w:tblCellMar>
            <w:top w:w="0" w:type="dxa"/>
            <w:left w:w="108" w:type="dxa"/>
            <w:bottom w:w="0" w:type="dxa"/>
            <w:right w:w="108" w:type="dxa"/>
          </w:tblCellMar>
        </w:tblPrEx>
        <w:trPr>
          <w:trHeight w:val="408" w:hRule="atLeast"/>
          <w:jc w:val="center"/>
        </w:trPr>
        <w:tc>
          <w:tcPr>
            <w:tcW w:w="2500" w:type="pct"/>
            <w:noWrap w:val="0"/>
            <w:vAlign w:val="center"/>
          </w:tcPr>
          <w:p w14:paraId="055A1E70">
            <w:pPr>
              <w:bidi w:val="0"/>
              <w:spacing w:line="480" w:lineRule="auto"/>
              <w:rPr>
                <w:rFonts w:hint="eastAsia" w:ascii="仿宋" w:hAnsi="仿宋" w:eastAsia="仿宋" w:cs="仿宋"/>
                <w:sz w:val="21"/>
                <w:szCs w:val="21"/>
              </w:rPr>
            </w:pPr>
            <w:r>
              <w:rPr>
                <w:rFonts w:hint="eastAsia" w:ascii="仿宋" w:hAnsi="仿宋" w:eastAsia="仿宋" w:cs="仿宋"/>
                <w:sz w:val="21"/>
                <w:szCs w:val="21"/>
              </w:rPr>
              <w:t>电话：</w:t>
            </w:r>
          </w:p>
        </w:tc>
        <w:tc>
          <w:tcPr>
            <w:tcW w:w="2500" w:type="pct"/>
            <w:noWrap w:val="0"/>
            <w:vAlign w:val="center"/>
          </w:tcPr>
          <w:p w14:paraId="6ED7DB1D">
            <w:pPr>
              <w:bidi w:val="0"/>
              <w:spacing w:line="480" w:lineRule="auto"/>
              <w:rPr>
                <w:rFonts w:hint="eastAsia" w:ascii="仿宋" w:hAnsi="仿宋" w:eastAsia="仿宋" w:cs="仿宋"/>
                <w:sz w:val="21"/>
                <w:szCs w:val="21"/>
              </w:rPr>
            </w:pPr>
            <w:r>
              <w:rPr>
                <w:rFonts w:hint="eastAsia" w:ascii="仿宋" w:hAnsi="仿宋" w:eastAsia="仿宋" w:cs="仿宋"/>
                <w:sz w:val="21"/>
                <w:szCs w:val="21"/>
              </w:rPr>
              <w:t>电话：</w:t>
            </w:r>
          </w:p>
        </w:tc>
      </w:tr>
      <w:tr w14:paraId="643EAB21">
        <w:tblPrEx>
          <w:tblCellMar>
            <w:top w:w="0" w:type="dxa"/>
            <w:left w:w="108" w:type="dxa"/>
            <w:bottom w:w="0" w:type="dxa"/>
            <w:right w:w="108" w:type="dxa"/>
          </w:tblCellMar>
        </w:tblPrEx>
        <w:trPr>
          <w:trHeight w:val="408" w:hRule="atLeast"/>
          <w:jc w:val="center"/>
        </w:trPr>
        <w:tc>
          <w:tcPr>
            <w:tcW w:w="2500" w:type="pct"/>
            <w:noWrap w:val="0"/>
            <w:vAlign w:val="center"/>
          </w:tcPr>
          <w:p w14:paraId="59B7A093">
            <w:pPr>
              <w:bidi w:val="0"/>
              <w:spacing w:line="480" w:lineRule="auto"/>
              <w:rPr>
                <w:rFonts w:hint="eastAsia" w:ascii="仿宋" w:hAnsi="仿宋" w:eastAsia="仿宋" w:cs="仿宋"/>
                <w:sz w:val="21"/>
                <w:szCs w:val="21"/>
              </w:rPr>
            </w:pPr>
            <w:r>
              <w:rPr>
                <w:rFonts w:hint="eastAsia" w:ascii="仿宋" w:hAnsi="仿宋" w:eastAsia="仿宋" w:cs="仿宋"/>
                <w:sz w:val="21"/>
                <w:szCs w:val="21"/>
              </w:rPr>
              <w:t>传真：</w:t>
            </w:r>
          </w:p>
        </w:tc>
        <w:tc>
          <w:tcPr>
            <w:tcW w:w="2500" w:type="pct"/>
            <w:noWrap w:val="0"/>
            <w:vAlign w:val="center"/>
          </w:tcPr>
          <w:p w14:paraId="443A1EB0">
            <w:pPr>
              <w:bidi w:val="0"/>
              <w:spacing w:line="480" w:lineRule="auto"/>
              <w:rPr>
                <w:rFonts w:hint="eastAsia" w:ascii="仿宋" w:hAnsi="仿宋" w:eastAsia="仿宋" w:cs="仿宋"/>
                <w:sz w:val="21"/>
                <w:szCs w:val="21"/>
              </w:rPr>
            </w:pPr>
            <w:r>
              <w:rPr>
                <w:rFonts w:hint="eastAsia" w:ascii="仿宋" w:hAnsi="仿宋" w:eastAsia="仿宋" w:cs="仿宋"/>
                <w:sz w:val="21"/>
                <w:szCs w:val="21"/>
              </w:rPr>
              <w:t>传真：</w:t>
            </w:r>
          </w:p>
        </w:tc>
      </w:tr>
      <w:tr w14:paraId="22A3BE13">
        <w:tblPrEx>
          <w:tblCellMar>
            <w:top w:w="0" w:type="dxa"/>
            <w:left w:w="108" w:type="dxa"/>
            <w:bottom w:w="0" w:type="dxa"/>
            <w:right w:w="108" w:type="dxa"/>
          </w:tblCellMar>
        </w:tblPrEx>
        <w:trPr>
          <w:trHeight w:val="408" w:hRule="atLeast"/>
          <w:jc w:val="center"/>
        </w:trPr>
        <w:tc>
          <w:tcPr>
            <w:tcW w:w="2500" w:type="pct"/>
            <w:noWrap w:val="0"/>
            <w:vAlign w:val="center"/>
          </w:tcPr>
          <w:p w14:paraId="46705D98">
            <w:pPr>
              <w:bidi w:val="0"/>
              <w:spacing w:line="480" w:lineRule="auto"/>
              <w:rPr>
                <w:rFonts w:hint="eastAsia" w:ascii="仿宋" w:hAnsi="仿宋" w:eastAsia="仿宋" w:cs="仿宋"/>
                <w:sz w:val="21"/>
                <w:szCs w:val="21"/>
              </w:rPr>
            </w:pPr>
            <w:r>
              <w:rPr>
                <w:rFonts w:hint="eastAsia" w:ascii="仿宋" w:hAnsi="仿宋" w:eastAsia="仿宋" w:cs="仿宋"/>
                <w:sz w:val="21"/>
                <w:szCs w:val="21"/>
              </w:rPr>
              <w:t>开户银行：</w:t>
            </w:r>
          </w:p>
        </w:tc>
        <w:tc>
          <w:tcPr>
            <w:tcW w:w="2500" w:type="pct"/>
            <w:noWrap w:val="0"/>
            <w:vAlign w:val="center"/>
          </w:tcPr>
          <w:p w14:paraId="75C0EEA3">
            <w:pPr>
              <w:bidi w:val="0"/>
              <w:spacing w:line="480" w:lineRule="auto"/>
              <w:rPr>
                <w:rFonts w:hint="eastAsia" w:ascii="仿宋" w:hAnsi="仿宋" w:eastAsia="仿宋" w:cs="仿宋"/>
                <w:sz w:val="21"/>
                <w:szCs w:val="21"/>
              </w:rPr>
            </w:pPr>
            <w:r>
              <w:rPr>
                <w:rFonts w:hint="eastAsia" w:ascii="仿宋" w:hAnsi="仿宋" w:eastAsia="仿宋" w:cs="仿宋"/>
                <w:sz w:val="21"/>
                <w:szCs w:val="21"/>
              </w:rPr>
              <w:t>开户银行：</w:t>
            </w:r>
          </w:p>
        </w:tc>
      </w:tr>
      <w:tr w14:paraId="18FC728D">
        <w:tblPrEx>
          <w:tblCellMar>
            <w:top w:w="0" w:type="dxa"/>
            <w:left w:w="108" w:type="dxa"/>
            <w:bottom w:w="0" w:type="dxa"/>
            <w:right w:w="108" w:type="dxa"/>
          </w:tblCellMar>
        </w:tblPrEx>
        <w:trPr>
          <w:trHeight w:val="408" w:hRule="atLeast"/>
          <w:jc w:val="center"/>
        </w:trPr>
        <w:tc>
          <w:tcPr>
            <w:tcW w:w="2500" w:type="pct"/>
            <w:noWrap w:val="0"/>
            <w:vAlign w:val="center"/>
          </w:tcPr>
          <w:p w14:paraId="74866E54">
            <w:pPr>
              <w:bidi w:val="0"/>
              <w:spacing w:line="480" w:lineRule="auto"/>
              <w:rPr>
                <w:rFonts w:hint="eastAsia" w:ascii="仿宋" w:hAnsi="仿宋" w:eastAsia="仿宋" w:cs="仿宋"/>
                <w:sz w:val="21"/>
                <w:szCs w:val="21"/>
              </w:rPr>
            </w:pPr>
            <w:r>
              <w:rPr>
                <w:rFonts w:hint="eastAsia" w:ascii="仿宋" w:hAnsi="仿宋" w:eastAsia="仿宋" w:cs="仿宋"/>
                <w:sz w:val="21"/>
                <w:szCs w:val="21"/>
              </w:rPr>
              <w:t>日期：</w:t>
            </w:r>
          </w:p>
        </w:tc>
        <w:tc>
          <w:tcPr>
            <w:tcW w:w="2500" w:type="pct"/>
            <w:noWrap w:val="0"/>
            <w:vAlign w:val="center"/>
          </w:tcPr>
          <w:p w14:paraId="0AD10FFF">
            <w:pPr>
              <w:bidi w:val="0"/>
              <w:spacing w:line="480" w:lineRule="auto"/>
              <w:rPr>
                <w:rFonts w:hint="eastAsia" w:ascii="仿宋" w:hAnsi="仿宋" w:eastAsia="仿宋" w:cs="仿宋"/>
                <w:sz w:val="21"/>
                <w:szCs w:val="21"/>
              </w:rPr>
            </w:pPr>
            <w:r>
              <w:rPr>
                <w:rFonts w:hint="eastAsia" w:ascii="仿宋" w:hAnsi="仿宋" w:eastAsia="仿宋" w:cs="仿宋"/>
                <w:sz w:val="21"/>
                <w:szCs w:val="21"/>
              </w:rPr>
              <w:t>日期：</w:t>
            </w:r>
          </w:p>
        </w:tc>
      </w:tr>
      <w:bookmarkEnd w:id="0"/>
    </w:tbl>
    <w:p w14:paraId="47D9F6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4A04CB"/>
    <w:rsid w:val="7B4A0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customStyle="1" w:styleId="5">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2025-11-21T03:51:00Z</dcterms:created>
  <dc:creator>微信用户</dc:creator>
  <cp:lastModifiedBy>微信用户</cp:lastModifiedBy>
  <dcterms:modified xsi:type="dcterms:W3CDTF">2025-11-21T03:54:54Z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5B3057452F63410C8BDC2D555ED2AE1D_11</vt:lpwstr>
  </property>
  <property fmtid="{D5CDD505-2E9C-101B-9397-08002B2CF9AE}" pid="4" name="KSOTemplateDocerSaveRecord">
    <vt:lpwstr>eyJoZGlkIjoiNDI3ZGIxY2I2MzI0MDM3YmNmZjRjMTkyNWE1OTU1NDQiLCJ1c2VySWQiOiIxMzQ1NTE3NDgyIn0=</vt:lpwstr>
  </property>
</Properties>
</file>