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D7AC5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服务合同</w:t>
      </w:r>
      <w:r>
        <w:rPr>
          <w:rFonts w:hint="eastAsia" w:ascii="宋体" w:hAnsi="宋体" w:eastAsia="宋体" w:cs="宋体"/>
          <w:b/>
          <w:sz w:val="36"/>
          <w:szCs w:val="36"/>
        </w:rPr>
        <w:t>（参考文本）</w:t>
      </w:r>
    </w:p>
    <w:p w14:paraId="57295A28">
      <w:pPr>
        <w:spacing w:before="156" w:beforeLines="50" w:line="360" w:lineRule="auto"/>
        <w:ind w:firstLine="2530" w:firstLineChars="700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第一部分  协议书</w:t>
      </w:r>
    </w:p>
    <w:p w14:paraId="4AC5C679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u w:val="single"/>
        </w:rPr>
      </w:pPr>
      <w:r>
        <w:rPr>
          <w:rFonts w:hint="eastAsia" w:ascii="宋体" w:hAnsi="宋体" w:eastAsia="宋体" w:cs="宋体"/>
          <w:b/>
        </w:rPr>
        <w:t>采购人（全称）：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hint="eastAsia" w:hAnsi="宋体" w:cs="宋体"/>
          <w:b/>
          <w:u w:val="single"/>
          <w:lang w:eastAsia="zh-CN"/>
        </w:rPr>
        <w:t>中共铜川市委网络安全和信息化委员会办公室</w:t>
      </w:r>
      <w:r>
        <w:rPr>
          <w:rFonts w:hint="eastAsia" w:ascii="宋体" w:hAnsi="宋体" w:eastAsia="宋体" w:cs="宋体"/>
          <w:b/>
          <w:u w:val="single"/>
        </w:rPr>
        <w:t xml:space="preserve">    </w:t>
      </w:r>
    </w:p>
    <w:p w14:paraId="7ECEDF6A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</w:rPr>
        <w:t>供应商（全称）：</w:t>
      </w:r>
      <w:r>
        <w:rPr>
          <w:rFonts w:hint="eastAsia" w:ascii="宋体" w:hAnsi="宋体" w:eastAsia="宋体" w:cs="宋体"/>
          <w:b/>
          <w:u w:val="single"/>
        </w:rPr>
        <w:t xml:space="preserve">                                </w:t>
      </w:r>
      <w:r>
        <w:rPr>
          <w:rFonts w:hint="eastAsia" w:hAnsi="宋体" w:cs="宋体"/>
          <w:b/>
          <w:u w:val="single"/>
          <w:lang w:val="en-US" w:eastAsia="zh-CN"/>
        </w:rPr>
        <w:t xml:space="preserve"> </w:t>
      </w:r>
    </w:p>
    <w:p w14:paraId="4DCCA5BD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根据《中华人民共和国</w:t>
      </w:r>
      <w:r>
        <w:rPr>
          <w:rFonts w:hint="eastAsia" w:hAnsi="宋体" w:cs="宋体"/>
          <w:lang w:val="en-US" w:eastAsia="zh-CN"/>
        </w:rPr>
        <w:t>民法典</w:t>
      </w:r>
      <w:r>
        <w:rPr>
          <w:rFonts w:hint="eastAsia" w:ascii="宋体" w:hAnsi="宋体" w:eastAsia="宋体" w:cs="宋体"/>
        </w:rPr>
        <w:t>》及其他有关法律、法规，遵循平等、自愿、公平和诚信的原则，双方就下述项目范围与相关服务事项协商一致，订立本合同。</w:t>
      </w:r>
    </w:p>
    <w:p w14:paraId="4AC7E0B8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一、项目概况</w:t>
      </w:r>
    </w:p>
    <w:p w14:paraId="4656551C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1. 项目名称</w:t>
      </w:r>
      <w:r>
        <w:rPr>
          <w:rFonts w:hint="eastAsia" w:ascii="宋体" w:hAnsi="宋体" w:eastAsia="宋体" w:cs="宋体"/>
          <w:u w:val="none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>2026年度铜川市12345政务服务便民热线运维管理服务外包项目</w:t>
      </w:r>
      <w:r>
        <w:rPr>
          <w:rFonts w:hint="eastAsia" w:ascii="宋体" w:hAnsi="宋体" w:eastAsia="宋体" w:cs="宋体"/>
          <w:u w:val="single"/>
        </w:rPr>
        <w:t>；</w:t>
      </w:r>
    </w:p>
    <w:p w14:paraId="6FEF7C3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项目地点：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hAnsi="宋体" w:cs="宋体"/>
          <w:u w:val="single"/>
          <w:lang w:val="en-US" w:eastAsia="zh-CN"/>
        </w:rPr>
        <w:t>采购人指定地点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；</w:t>
      </w:r>
    </w:p>
    <w:p w14:paraId="3822FEAA">
      <w:pPr>
        <w:adjustRightInd w:val="0"/>
        <w:snapToGrid w:val="0"/>
        <w:spacing w:line="580" w:lineRule="exact"/>
        <w:ind w:firstLine="475" w:firstLineChars="198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项目内容</w:t>
      </w:r>
      <w:r>
        <w:rPr>
          <w:rFonts w:hint="eastAsia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bookmarkStart w:id="0" w:name="_GoBack"/>
      <w:bookmarkEnd w:id="0"/>
      <w:r>
        <w:rPr>
          <w:rFonts w:hint="eastAsia" w:ascii="宋体" w:hAnsi="宋体" w:eastAsia="宋体" w:cs="宋体"/>
          <w:u w:val="single"/>
        </w:rPr>
        <w:t xml:space="preserve">                   </w:t>
      </w:r>
      <w:r>
        <w:rPr>
          <w:rFonts w:hint="eastAsia" w:ascii="宋体" w:hAnsi="宋体" w:eastAsia="宋体" w:cs="宋体"/>
        </w:rPr>
        <w:t>。</w:t>
      </w:r>
    </w:p>
    <w:p w14:paraId="3E66CECD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二、组成本合同的文件</w:t>
      </w:r>
    </w:p>
    <w:p w14:paraId="327F4071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协议书；</w:t>
      </w:r>
    </w:p>
    <w:p w14:paraId="2160B69E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成交通知书、</w:t>
      </w:r>
      <w:r>
        <w:rPr>
          <w:rFonts w:hint="eastAsia" w:hAnsi="宋体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响应文件、</w:t>
      </w:r>
      <w:r>
        <w:rPr>
          <w:rFonts w:hint="eastAsia" w:hAnsi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文件、澄清、补充文件；</w:t>
      </w:r>
    </w:p>
    <w:p w14:paraId="46B3E939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相关服务建议书；</w:t>
      </w:r>
    </w:p>
    <w:p w14:paraId="40EDDC20">
      <w:pPr>
        <w:adjustRightInd w:val="0"/>
        <w:snapToGrid w:val="0"/>
        <w:spacing w:line="58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 附录，即：附表内相关服务的范围和内容；</w:t>
      </w:r>
    </w:p>
    <w:p w14:paraId="16B17702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本合同签订后，双方依法签订的补充协议也是本合同文件的组成部分。</w:t>
      </w:r>
    </w:p>
    <w:p w14:paraId="32371D35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三、合同金额</w:t>
      </w:r>
    </w:p>
    <w:p w14:paraId="6FF6D274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合同金额（大写）：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  <w:r>
        <w:rPr>
          <w:rFonts w:hint="eastAsia" w:ascii="宋体" w:hAnsi="宋体" w:eastAsia="宋体" w:cs="宋体"/>
        </w:rPr>
        <w:t>（¥        ）。</w:t>
      </w:r>
    </w:p>
    <w:p w14:paraId="2AD1704C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合同总价即成交价，为一次性报价，不受市场价变化或实际工作量变化的影响。合同价格为含税价。</w:t>
      </w:r>
    </w:p>
    <w:p w14:paraId="29BC18AC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四、结算方式</w:t>
      </w:r>
    </w:p>
    <w:p w14:paraId="7C0E2FF4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详见</w:t>
      </w:r>
      <w:r>
        <w:rPr>
          <w:rFonts w:hint="eastAsia" w:hAnsi="宋体" w:cs="宋体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Cs w:val="24"/>
        </w:rPr>
        <w:t>文件合同前附表及相关的澄清资料。</w:t>
      </w:r>
    </w:p>
    <w:p w14:paraId="274F1406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五、内容及要求：详见</w:t>
      </w:r>
      <w:r>
        <w:rPr>
          <w:rFonts w:hint="eastAsia" w:hAnsi="宋体" w:cs="宋体"/>
          <w:b/>
          <w:bCs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/>
          <w:szCs w:val="24"/>
        </w:rPr>
        <w:t>内容及服务要求</w:t>
      </w:r>
    </w:p>
    <w:p w14:paraId="0ABF5E9E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5DA85DFF">
      <w:pPr>
        <w:pStyle w:val="2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供应商提供的服务，应全面满足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文件的要求，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文件未明确要求的内容，供应商须按采购人的补充要求为准。</w:t>
      </w:r>
    </w:p>
    <w:p w14:paraId="4F28D202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七、验收</w:t>
      </w:r>
    </w:p>
    <w:p w14:paraId="35702141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>详见</w:t>
      </w:r>
      <w:r>
        <w:rPr>
          <w:rFonts w:hint="eastAsia" w:hAnsi="宋体" w:cs="宋体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Cs w:val="24"/>
        </w:rPr>
        <w:t>文件及中标供应商的</w:t>
      </w:r>
      <w:r>
        <w:rPr>
          <w:rFonts w:hint="eastAsia" w:hAnsi="宋体" w:cs="宋体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Cs w:val="24"/>
        </w:rPr>
        <w:t>响应文件及相关的澄清资料。</w:t>
      </w:r>
    </w:p>
    <w:p w14:paraId="329087F4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八、保密</w:t>
      </w:r>
    </w:p>
    <w:p w14:paraId="4728F88A"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5AD1ED07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九、合同争议的解决</w:t>
      </w:r>
    </w:p>
    <w:p w14:paraId="5F91DC26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合同执行中发生争议的，当事人双方应协商解决。协商达不成一致时，可向</w:t>
      </w:r>
      <w:r>
        <w:rPr>
          <w:rFonts w:hint="eastAsia" w:hAnsi="宋体" w:cs="宋体"/>
          <w:szCs w:val="24"/>
          <w:lang w:val="en-US" w:eastAsia="zh-CN"/>
        </w:rPr>
        <w:t>铜川市</w:t>
      </w:r>
      <w:r>
        <w:rPr>
          <w:rFonts w:hint="eastAsia" w:ascii="宋体" w:hAnsi="宋体" w:eastAsia="宋体" w:cs="宋体"/>
          <w:szCs w:val="24"/>
        </w:rPr>
        <w:t>行政仲裁机关申请仲裁。</w:t>
      </w:r>
    </w:p>
    <w:p w14:paraId="7D7DDEC3">
      <w:p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十、不可抗力情况下的免责约定</w:t>
      </w:r>
    </w:p>
    <w:p w14:paraId="0E5E0907">
      <w:pPr>
        <w:spacing w:line="520" w:lineRule="exact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B31504E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十一、违约责任</w:t>
      </w:r>
    </w:p>
    <w:p w14:paraId="619EFBDA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依据《中华人民共和国</w:t>
      </w:r>
      <w:r>
        <w:rPr>
          <w:rFonts w:hint="eastAsia" w:hAnsi="宋体" w:cs="宋体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628A3B4E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十二、其他（</w:t>
      </w:r>
      <w:r>
        <w:rPr>
          <w:rFonts w:hint="eastAsia" w:ascii="宋体" w:hAnsi="宋体" w:eastAsia="宋体" w:cs="宋体"/>
          <w:szCs w:val="24"/>
        </w:rPr>
        <w:t>在合同中具体明确）</w:t>
      </w:r>
    </w:p>
    <w:p w14:paraId="37D50668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十三、合同订立</w:t>
      </w:r>
    </w:p>
    <w:p w14:paraId="4EF46C8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订立时间：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日。</w:t>
      </w:r>
    </w:p>
    <w:p w14:paraId="1DDF9C07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订立地点：</w:t>
      </w:r>
      <w:r>
        <w:rPr>
          <w:rFonts w:hint="eastAsia" w:ascii="宋体" w:hAnsi="宋体" w:eastAsia="宋体" w:cs="宋体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</w:rPr>
        <w:t>。</w:t>
      </w:r>
    </w:p>
    <w:p w14:paraId="5E8CAE24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本合同一式</w:t>
      </w:r>
      <w:r>
        <w:rPr>
          <w:rFonts w:hint="eastAsia" w:ascii="宋体" w:hAnsi="宋体" w:eastAsia="宋体" w:cs="宋体"/>
          <w:u w:val="single"/>
        </w:rPr>
        <w:t xml:space="preserve"> 捌 </w:t>
      </w:r>
      <w:r>
        <w:rPr>
          <w:rFonts w:hint="eastAsia" w:ascii="宋体" w:hAnsi="宋体" w:eastAsia="宋体" w:cs="宋体"/>
        </w:rPr>
        <w:t>份，具有同等法律效力，双方各执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</w:rPr>
        <w:t xml:space="preserve">份，监管部门备案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 xml:space="preserve">份、采购代理机构存档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>份。各方签字盖章后生效，合同执行完毕自动失效。（合同的服务承诺则长期有效）。</w:t>
      </w:r>
    </w:p>
    <w:p w14:paraId="1AA811C9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 w14:paraId="4DE8AB2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采购人：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szCs w:val="24"/>
        </w:rPr>
        <w:t xml:space="preserve">           供应商：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</w:t>
      </w:r>
    </w:p>
    <w:p w14:paraId="455D0D9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4"/>
        </w:rPr>
        <w:t xml:space="preserve">       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</w:p>
    <w:p w14:paraId="20540F3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695459D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法定代表人或其授权                 法定代表人或其授权</w:t>
      </w:r>
    </w:p>
    <w:p w14:paraId="79DA5FF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szCs w:val="24"/>
        </w:rPr>
        <w:t xml:space="preserve">           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    </w:t>
      </w:r>
    </w:p>
    <w:p w14:paraId="1ED301B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29E6C77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55F6841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6B20618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34540F8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320CFCC6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3DC660D8"/>
    <w:rsid w:val="16DB0ECB"/>
    <w:rsid w:val="193529AE"/>
    <w:rsid w:val="1B873B3D"/>
    <w:rsid w:val="2F444D9A"/>
    <w:rsid w:val="3DC660D8"/>
    <w:rsid w:val="4ADD5045"/>
    <w:rsid w:val="66CD3C37"/>
    <w:rsid w:val="7321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1087</Words>
  <Characters>1104</Characters>
  <Lines>0</Lines>
  <Paragraphs>0</Paragraphs>
  <TotalTime>0</TotalTime>
  <ScaleCrop>false</ScaleCrop>
  <LinksUpToDate>false</LinksUpToDate>
  <CharactersWithSpaces>1735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2024-03-18T07:42:00Z</dcterms:created>
  <dc:creator>WPS_1547201330</dc:creator>
  <cp:lastModifiedBy>陈晨</cp:lastModifiedBy>
  <dcterms:modified xsi:type="dcterms:W3CDTF">2025-12-02T10:05:16Z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876B699BB4DB4D10BB56556FFA6325E2_11</vt:lpwstr>
  </property>
  <property fmtid="{D5CDD505-2E9C-101B-9397-08002B2CF9AE}" pid="4" name="KSOTemplateDocerSaveRecord">
    <vt:lpwstr>eyJoZGlkIjoiNjk2ODhlMzM4OTIxMGIxYzAyZjNmNWE5YTk4MTdlMTgiLCJ1c2VySWQiOiIyOTU4MDMyODQifQ==</vt:lpwstr>
  </property>
</Properties>
</file>