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合同主要条款偏离表</w:t>
      </w:r>
    </w:p>
    <w:p>
      <w:pPr>
        <w:spacing w:line="360" w:lineRule="auto"/>
        <w:rPr>
          <w:rFonts w:hint="eastAsia" w:ascii="仿宋" w:hAnsi="仿宋" w:eastAsia="仿宋" w:cs="仿宋"/>
          <w:bCs/>
          <w:highlight w:val="none"/>
        </w:rPr>
      </w:pPr>
      <w:r>
        <w:rPr>
          <w:rFonts w:hint="eastAsia" w:ascii="仿宋" w:hAnsi="仿宋" w:eastAsia="仿宋" w:cs="仿宋"/>
          <w:bCs/>
          <w:highlight w:val="none"/>
        </w:rPr>
        <w:t xml:space="preserve">项目编号：                             </w:t>
      </w:r>
    </w:p>
    <w:tbl>
      <w:tblPr>
        <w:tblStyle w:val="1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678"/>
        <w:gridCol w:w="840"/>
        <w:gridCol w:w="173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52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序号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文件</w:t>
            </w:r>
          </w:p>
          <w:p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条目号</w:t>
            </w:r>
          </w:p>
        </w:tc>
        <w:tc>
          <w:tcPr>
            <w:tcW w:w="234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ind w:right="23" w:firstLine="422" w:firstLineChars="200"/>
              <w:jc w:val="both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合同主要条款</w:t>
            </w:r>
          </w:p>
          <w:p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要求</w:t>
            </w:r>
          </w:p>
        </w:tc>
        <w:tc>
          <w:tcPr>
            <w:tcW w:w="2678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文件</w:t>
            </w:r>
          </w:p>
          <w:p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合同主要条款</w:t>
            </w:r>
          </w:p>
          <w:p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响应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偏离</w:t>
            </w:r>
          </w:p>
        </w:tc>
        <w:tc>
          <w:tcPr>
            <w:tcW w:w="1731" w:type="dxa"/>
            <w:noWrap w:val="0"/>
            <w:vAlign w:val="center"/>
          </w:tcPr>
          <w:p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偏离</w:t>
            </w:r>
          </w:p>
          <w:p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及其影响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34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678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840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731" w:type="dxa"/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</w:tbl>
    <w:p>
      <w:pPr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说明：</w:t>
      </w:r>
    </w:p>
    <w:p>
      <w:pPr>
        <w:numPr>
          <w:ilvl w:val="0"/>
          <w:numId w:val="2"/>
        </w:numPr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本表只填写</w:t>
      </w:r>
      <w:r>
        <w:rPr>
          <w:rFonts w:hint="eastAsia" w:ascii="仿宋" w:hAnsi="仿宋" w:eastAsia="仿宋" w:cs="仿宋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highlight w:val="none"/>
        </w:rPr>
        <w:t>文件中与</w:t>
      </w:r>
      <w:r>
        <w:rPr>
          <w:rFonts w:hint="eastAsia" w:ascii="仿宋" w:hAnsi="仿宋" w:eastAsia="仿宋" w:cs="仿宋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highlight w:val="none"/>
        </w:rPr>
        <w:t>文件有偏离（包括负偏离和正偏离）的内容，在投标文件中须一一列出，无偏离时须提供空白表。</w:t>
      </w:r>
    </w:p>
    <w:p>
      <w:pPr>
        <w:numPr>
          <w:ilvl w:val="0"/>
          <w:numId w:val="2"/>
        </w:numPr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highlight w:val="none"/>
        </w:rPr>
        <w:t>必须据实填写，不得虚假响应，否则将取消其投标或中标资格，并按有关规定进处罚。</w:t>
      </w:r>
    </w:p>
    <w:p>
      <w:pPr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</w:p>
    <w:p>
      <w:pPr>
        <w:spacing w:line="360" w:lineRule="auto"/>
        <w:ind w:firstLine="3570" w:firstLineChars="1700"/>
        <w:rPr>
          <w:rFonts w:hint="default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highlight w:val="none"/>
        </w:rPr>
        <w:t>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highlight w:val="none"/>
          <w:u w:val="single"/>
          <w:lang w:val="en-US" w:eastAsia="zh-CN"/>
        </w:rPr>
        <w:t xml:space="preserve">   </w:t>
      </w:r>
    </w:p>
    <w:p>
      <w:pPr>
        <w:spacing w:line="360" w:lineRule="auto"/>
        <w:ind w:firstLine="3570" w:firstLineChars="1700"/>
        <w:rPr>
          <w:rFonts w:hint="default" w:ascii="仿宋" w:hAnsi="仿宋" w:eastAsia="仿宋" w:cs="仿宋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highlight w:val="none"/>
          <w:u w:val="single"/>
          <w:lang w:val="en-US" w:eastAsia="zh-CN"/>
        </w:rPr>
        <w:t xml:space="preserve">   </w:t>
      </w:r>
    </w:p>
    <w:p>
      <w:pPr>
        <w:autoSpaceDE w:val="0"/>
        <w:autoSpaceDN w:val="0"/>
        <w:adjustRightInd w:val="0"/>
        <w:spacing w:line="360" w:lineRule="auto"/>
        <w:ind w:firstLine="3570" w:firstLineChars="1700"/>
        <w:rPr>
          <w:rFonts w:hint="default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  <w:bookmarkStart w:id="0" w:name="_Toc475451803"/>
      <w:bookmarkStart w:id="1" w:name="_Toc475451556"/>
      <w:bookmarkStart w:id="2" w:name="_Toc473056006"/>
      <w:r>
        <w:rPr>
          <w:rFonts w:hint="eastAsia" w:ascii="仿宋" w:hAnsi="仿宋" w:eastAsia="仿宋" w:cs="仿宋"/>
          <w:highlight w:val="none"/>
          <w:u w:val="single"/>
          <w:lang w:val="en-US" w:eastAsia="zh-CN"/>
        </w:rPr>
        <w:t xml:space="preserve">  </w:t>
      </w:r>
    </w:p>
    <w:bookmarkEnd w:id="0"/>
    <w:bookmarkEnd w:id="1"/>
    <w:bookmarkEnd w:id="2"/>
    <w:p>
      <w:bookmarkStart w:id="3" w:name="_GoBack"/>
      <w:bookmarkEnd w:id="3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1gEiD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8B1867"/>
    <w:multiLevelType w:val="singleLevel"/>
    <w:tmpl w:val="BA8B186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99710F1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2A66C43"/>
    <w:rsid w:val="33E14065"/>
    <w:rsid w:val="34F44E31"/>
    <w:rsid w:val="35181061"/>
    <w:rsid w:val="36363D90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32725D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18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19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1"/>
    <w:semiHidden/>
    <w:unhideWhenUsed/>
    <w:qFormat/>
    <w:uiPriority w:val="0"/>
    <w:pPr>
      <w:spacing w:line="360" w:lineRule="auto"/>
      <w:ind w:left="0" w:firstLine="0"/>
      <w:outlineLvl w:val="3"/>
    </w:pPr>
    <w:rPr>
      <w:rFonts w:ascii="宋体" w:hAnsi="宋体" w:eastAsia="宋体" w:cs="宋体"/>
      <w:b/>
      <w:bCs/>
      <w:sz w:val="24"/>
      <w:szCs w:val="24"/>
      <w:lang w:val="zh-CN" w:bidi="zh-CN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Body Text"/>
    <w:basedOn w:val="1"/>
    <w:qFormat/>
    <w:uiPriority w:val="0"/>
    <w:pPr>
      <w:spacing w:after="120" w:afterLines="0" w:afterAutospacing="0"/>
    </w:p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character" w:customStyle="1" w:styleId="18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19">
    <w:name w:val="标题 3 Char"/>
    <w:basedOn w:val="17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0">
    <w:name w:val="标题 1 Char"/>
    <w:basedOn w:val="17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1">
    <w:name w:val="标题 4 Char"/>
    <w:basedOn w:val="17"/>
    <w:link w:val="6"/>
    <w:qFormat/>
    <w:uiPriority w:val="0"/>
    <w:rPr>
      <w:rFonts w:ascii="宋体" w:hAnsi="宋体" w:eastAsia="宋体" w:cs="宋体"/>
      <w:b/>
      <w:color w:val="000000" w:themeColor="text1"/>
      <w:kern w:val="0"/>
      <w:sz w:val="30"/>
      <w:szCs w:val="28"/>
      <w:u w:val="none"/>
      <w:lang w:val="zh-CN" w:bidi="zh-CN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188</Words>
  <Characters>188</Characters>
  <Lines>0</Lines>
  <Paragraphs>0</Paragraphs>
  <TotalTime>0</TotalTime>
  <ScaleCrop>false</ScaleCrop>
  <LinksUpToDate>false</LinksUpToDate>
  <CharactersWithSpaces>279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 </cp:lastModifiedBy>
  <dcterms:modified xsi:type="dcterms:W3CDTF">2025-12-15T03:37:39Z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CC53DDA9B2814F3D9A54F2FFF46D679A</vt:lpwstr>
  </property>
  <property fmtid="{D5CDD505-2E9C-101B-9397-08002B2CF9AE}" pid="4" name="KSOTemplateDocerSaveRecord">
    <vt:lpwstr>eyJoZGlkIjoiZDcyYzI3Nzg5MGU5NzA2YmE0NjM1YTdjMGI3OGU1MzQiLCJ1c2VySWQiOiIxOTgwMzQ2MzUifQ==</vt:lpwstr>
  </property>
</Properties>
</file>