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D8B96">
      <w:pPr>
        <w:spacing w:line="560" w:lineRule="exact"/>
        <w:ind w:firstLine="301" w:firstLineChars="150"/>
        <w:jc w:val="center"/>
        <w:rPr>
          <w:rFonts w:hint="eastAsia" w:ascii="仿宋" w:hAnsi="仿宋" w:eastAsia="仿宋" w:cs="仿宋"/>
          <w:b/>
          <w:kern w:val="0"/>
          <w:sz w:val="20"/>
          <w:szCs w:val="20"/>
          <w:lang w:val="en-US" w:eastAsia="zh-CN"/>
        </w:rPr>
      </w:pPr>
      <w:r>
        <w:rPr>
          <w:rFonts w:hint="eastAsia" w:ascii="仿宋" w:hAnsi="仿宋" w:eastAsia="仿宋" w:cs="仿宋"/>
          <w:b/>
          <w:kern w:val="0"/>
          <w:sz w:val="20"/>
          <w:szCs w:val="20"/>
          <w:lang w:val="en-US" w:eastAsia="zh-CN"/>
        </w:rPr>
        <w:t>六</w:t>
      </w:r>
      <w:bookmarkStart w:id="8" w:name="_GoBack"/>
      <w:bookmarkEnd w:id="8"/>
      <w:r>
        <w:rPr>
          <w:rFonts w:hint="eastAsia" w:ascii="仿宋" w:hAnsi="仿宋" w:eastAsia="仿宋" w:cs="仿宋"/>
          <w:b/>
          <w:kern w:val="0"/>
          <w:sz w:val="20"/>
          <w:szCs w:val="20"/>
          <w:lang w:eastAsia="zh-CN"/>
        </w:rPr>
        <w:t>、其他资料</w:t>
      </w:r>
    </w:p>
    <w:p w14:paraId="0B1DDDCD">
      <w:pPr>
        <w:jc w:val="center"/>
        <w:rPr>
          <w:rFonts w:hint="eastAsia" w:ascii="仿宋" w:hAnsi="仿宋" w:eastAsia="仿宋" w:cs="仿宋"/>
          <w:b/>
          <w:sz w:val="20"/>
          <w:szCs w:val="20"/>
        </w:rPr>
      </w:pPr>
      <w:r>
        <w:rPr>
          <w:rFonts w:hint="eastAsia" w:ascii="仿宋" w:hAnsi="仿宋" w:eastAsia="仿宋" w:cs="仿宋"/>
          <w:b/>
          <w:sz w:val="20"/>
          <w:szCs w:val="20"/>
        </w:rPr>
        <w:t>1、政府采购供应商拒绝政府采购</w:t>
      </w:r>
      <w:bookmarkStart w:id="0" w:name="_Toc437425973"/>
      <w:bookmarkStart w:id="1" w:name="_Toc437247481"/>
      <w:bookmarkStart w:id="2" w:name="_Toc438541326"/>
      <w:bookmarkStart w:id="3" w:name="_Toc435777821"/>
      <w:bookmarkStart w:id="4" w:name="_Toc28167"/>
      <w:r>
        <w:rPr>
          <w:rFonts w:hint="eastAsia" w:ascii="仿宋" w:hAnsi="仿宋" w:eastAsia="仿宋" w:cs="仿宋"/>
          <w:b/>
          <w:sz w:val="20"/>
          <w:szCs w:val="20"/>
        </w:rPr>
        <w:t>领域</w:t>
      </w:r>
      <w:bookmarkStart w:id="5" w:name="_Toc435777721"/>
      <w:bookmarkStart w:id="6" w:name="_Toc435776434"/>
      <w:r>
        <w:rPr>
          <w:rFonts w:hint="eastAsia" w:ascii="仿宋" w:hAnsi="仿宋" w:eastAsia="仿宋" w:cs="仿宋"/>
          <w:b/>
          <w:sz w:val="20"/>
          <w:szCs w:val="20"/>
        </w:rPr>
        <w:t>商业</w:t>
      </w:r>
      <w:bookmarkEnd w:id="0"/>
      <w:bookmarkEnd w:id="1"/>
      <w:bookmarkEnd w:id="2"/>
      <w:bookmarkEnd w:id="3"/>
      <w:bookmarkEnd w:id="4"/>
      <w:bookmarkEnd w:id="5"/>
      <w:bookmarkEnd w:id="6"/>
      <w:r>
        <w:rPr>
          <w:rFonts w:hint="eastAsia" w:ascii="仿宋" w:hAnsi="仿宋" w:eastAsia="仿宋" w:cs="仿宋"/>
          <w:b/>
          <w:sz w:val="20"/>
          <w:szCs w:val="20"/>
        </w:rPr>
        <w:t>贿赂承诺书</w:t>
      </w:r>
    </w:p>
    <w:p w14:paraId="06CA09AB">
      <w:p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为响应党中央、国务院关于治理政府采购领域商业贿赂行为的号召，我单位在此庄严承诺：</w:t>
      </w:r>
    </w:p>
    <w:p w14:paraId="75C05940">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在参与政府采购活动中遵纪守法、诚信经营、公平竞标。</w:t>
      </w:r>
    </w:p>
    <w:p w14:paraId="7EEB74BB">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不向采购人、采购代理机构和政府采购评审专家进行任何形式的商业贿赂以谋取交易机会。</w:t>
      </w:r>
    </w:p>
    <w:p w14:paraId="2BF02250">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不向采购代理机构和采购人提供虚假资质文件或采用虚假应标方式参与政府采购市场竞争并谋取成交、成交。</w:t>
      </w:r>
    </w:p>
    <w:p w14:paraId="10C8EE59">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不采取“围标、陪标”等商业欺诈手段获得政府采购定单。</w:t>
      </w:r>
    </w:p>
    <w:p w14:paraId="2429AF67">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不采取不正当手段低毁、排挤其他供应商。</w:t>
      </w:r>
    </w:p>
    <w:p w14:paraId="5E5373E0">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不在提供商品和服务时“偷梁换柱、以次充好”损害采购人的合法权益。</w:t>
      </w:r>
    </w:p>
    <w:p w14:paraId="205D9C43">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不与采购人、采购代理机构、政府采购评审专家或其它供应商恶意串通，进行质疑和投诉，维护政府采购市场秩序。</w:t>
      </w:r>
    </w:p>
    <w:p w14:paraId="6A1002CC">
      <w:pPr>
        <w:numPr>
          <w:ilvl w:val="0"/>
          <w:numId w:val="1"/>
        </w:numPr>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尊重和接受政府采购监督管理部门的监督和采购代理机构的招标要求，承担因违约行为给采购人造成的损失。</w:t>
      </w:r>
    </w:p>
    <w:p w14:paraId="126B129A">
      <w:pPr>
        <w:spacing w:line="520" w:lineRule="exact"/>
        <w:ind w:firstLine="400" w:firstLineChars="200"/>
        <w:jc w:val="left"/>
        <w:rPr>
          <w:rFonts w:hint="eastAsia" w:ascii="仿宋" w:hAnsi="仿宋" w:eastAsia="仿宋" w:cs="仿宋"/>
          <w:sz w:val="20"/>
          <w:szCs w:val="20"/>
        </w:rPr>
      </w:pPr>
      <w:r>
        <w:rPr>
          <w:rFonts w:hint="eastAsia" w:ascii="仿宋" w:hAnsi="仿宋" w:eastAsia="仿宋" w:cs="仿宋"/>
          <w:kern w:val="0"/>
          <w:sz w:val="20"/>
          <w:szCs w:val="20"/>
        </w:rPr>
        <w:t>9、不发生其他有悖于政府采购公开、公平、公正和诚信原则的行为。</w:t>
      </w:r>
    </w:p>
    <w:p w14:paraId="79590453">
      <w:pPr>
        <w:widowControl/>
        <w:tabs>
          <w:tab w:val="left" w:pos="2394"/>
        </w:tabs>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承诺单位：                  （公      章）</w:t>
      </w:r>
    </w:p>
    <w:p w14:paraId="33751CC8">
      <w:pPr>
        <w:widowControl/>
        <w:tabs>
          <w:tab w:val="left" w:pos="2394"/>
        </w:tabs>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全权代表：                  （签字或盖章）</w:t>
      </w:r>
    </w:p>
    <w:p w14:paraId="3883938C">
      <w:pPr>
        <w:widowControl/>
        <w:tabs>
          <w:tab w:val="left" w:pos="2394"/>
        </w:tabs>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 xml:space="preserve">地    址：                               </w:t>
      </w:r>
    </w:p>
    <w:p w14:paraId="61BD7FE5">
      <w:pPr>
        <w:widowControl/>
        <w:tabs>
          <w:tab w:val="left" w:pos="2394"/>
        </w:tabs>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 xml:space="preserve">邮    编：                               </w:t>
      </w:r>
    </w:p>
    <w:p w14:paraId="77A939A0">
      <w:pPr>
        <w:tabs>
          <w:tab w:val="left" w:pos="5580"/>
        </w:tabs>
        <w:adjustRightInd w:val="0"/>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kern w:val="0"/>
          <w:sz w:val="20"/>
          <w:szCs w:val="20"/>
        </w:rPr>
        <w:t xml:space="preserve">电    话：                         </w:t>
      </w:r>
    </w:p>
    <w:p w14:paraId="1428EEE1">
      <w:pPr>
        <w:adjustRightInd w:val="0"/>
        <w:spacing w:line="400" w:lineRule="exact"/>
        <w:jc w:val="both"/>
        <w:rPr>
          <w:rFonts w:hint="eastAsia" w:ascii="仿宋" w:hAnsi="仿宋" w:eastAsia="仿宋" w:cs="仿宋"/>
          <w:b/>
          <w:bCs/>
          <w:sz w:val="20"/>
          <w:szCs w:val="20"/>
          <w:lang w:val="zh-CN"/>
        </w:rPr>
      </w:pPr>
    </w:p>
    <w:p w14:paraId="57B4D7EE">
      <w:pPr>
        <w:adjustRightInd w:val="0"/>
        <w:spacing w:line="400" w:lineRule="exact"/>
        <w:jc w:val="both"/>
        <w:rPr>
          <w:rFonts w:hint="eastAsia" w:ascii="仿宋" w:hAnsi="仿宋" w:eastAsia="仿宋" w:cs="仿宋"/>
          <w:b/>
          <w:bCs/>
          <w:sz w:val="20"/>
          <w:szCs w:val="20"/>
          <w:lang w:val="zh-CN"/>
        </w:rPr>
      </w:pPr>
    </w:p>
    <w:p w14:paraId="4958CAD7">
      <w:pPr>
        <w:adjustRightInd w:val="0"/>
        <w:spacing w:line="400" w:lineRule="exact"/>
        <w:jc w:val="both"/>
        <w:rPr>
          <w:rFonts w:hint="eastAsia" w:ascii="仿宋" w:hAnsi="仿宋" w:eastAsia="仿宋" w:cs="仿宋"/>
          <w:b/>
          <w:bCs/>
          <w:sz w:val="20"/>
          <w:szCs w:val="20"/>
          <w:lang w:val="zh-CN"/>
        </w:rPr>
      </w:pPr>
    </w:p>
    <w:p w14:paraId="3AE3E4A4">
      <w:pPr>
        <w:adjustRightInd w:val="0"/>
        <w:spacing w:line="400" w:lineRule="exact"/>
        <w:jc w:val="both"/>
        <w:rPr>
          <w:rFonts w:hint="eastAsia" w:ascii="仿宋" w:hAnsi="仿宋" w:eastAsia="仿宋" w:cs="仿宋"/>
          <w:b/>
          <w:bCs/>
          <w:sz w:val="20"/>
          <w:szCs w:val="20"/>
          <w:lang w:val="zh-CN"/>
        </w:rPr>
      </w:pPr>
    </w:p>
    <w:p w14:paraId="030F729D">
      <w:pPr>
        <w:adjustRightInd w:val="0"/>
        <w:spacing w:line="400" w:lineRule="exact"/>
        <w:jc w:val="both"/>
        <w:rPr>
          <w:rFonts w:hint="eastAsia" w:ascii="仿宋" w:hAnsi="仿宋" w:eastAsia="仿宋" w:cs="仿宋"/>
          <w:b/>
          <w:bCs/>
          <w:sz w:val="20"/>
          <w:szCs w:val="20"/>
          <w:lang w:val="zh-CN"/>
        </w:rPr>
      </w:pPr>
    </w:p>
    <w:p w14:paraId="3008DA0E">
      <w:pPr>
        <w:adjustRightInd w:val="0"/>
        <w:spacing w:line="400" w:lineRule="exact"/>
        <w:jc w:val="both"/>
        <w:rPr>
          <w:rFonts w:hint="eastAsia" w:ascii="仿宋" w:hAnsi="仿宋" w:eastAsia="仿宋" w:cs="仿宋"/>
          <w:b/>
          <w:bCs/>
          <w:sz w:val="20"/>
          <w:szCs w:val="20"/>
          <w:lang w:val="zh-CN"/>
        </w:rPr>
      </w:pPr>
    </w:p>
    <w:p w14:paraId="7EC87BDA">
      <w:pPr>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br w:type="page"/>
      </w:r>
    </w:p>
    <w:p w14:paraId="15CD2EE9">
      <w:pPr>
        <w:adjustRightInd w:val="0"/>
        <w:spacing w:line="400" w:lineRule="exact"/>
        <w:jc w:val="center"/>
        <w:rPr>
          <w:rFonts w:hint="eastAsia" w:ascii="仿宋" w:hAnsi="仿宋" w:eastAsia="仿宋" w:cs="仿宋"/>
          <w:sz w:val="20"/>
          <w:szCs w:val="20"/>
        </w:rPr>
      </w:pPr>
      <w:r>
        <w:rPr>
          <w:rFonts w:hint="eastAsia" w:ascii="仿宋" w:hAnsi="仿宋" w:eastAsia="仿宋" w:cs="仿宋"/>
          <w:b/>
          <w:bCs/>
          <w:sz w:val="20"/>
          <w:szCs w:val="20"/>
          <w:lang w:val="en-US" w:eastAsia="zh-CN"/>
        </w:rPr>
        <w:t>2、</w:t>
      </w:r>
      <w:r>
        <w:rPr>
          <w:rFonts w:hint="eastAsia" w:ascii="仿宋" w:hAnsi="仿宋" w:eastAsia="仿宋" w:cs="仿宋"/>
          <w:b/>
          <w:bCs/>
          <w:sz w:val="20"/>
          <w:szCs w:val="20"/>
          <w:lang w:val="zh-CN"/>
        </w:rPr>
        <w:t>供应商声明书</w:t>
      </w:r>
    </w:p>
    <w:p w14:paraId="3FD9BA8D">
      <w:pPr>
        <w:autoSpaceDE w:val="0"/>
        <w:autoSpaceDN w:val="0"/>
        <w:adjustRightInd w:val="0"/>
        <w:spacing w:line="480" w:lineRule="exact"/>
        <w:ind w:firstLine="400" w:firstLineChars="200"/>
        <w:rPr>
          <w:rFonts w:hint="eastAsia" w:ascii="仿宋" w:hAnsi="仿宋" w:eastAsia="仿宋" w:cs="仿宋"/>
          <w:sz w:val="20"/>
          <w:szCs w:val="20"/>
        </w:rPr>
      </w:pPr>
    </w:p>
    <w:p w14:paraId="07795D36">
      <w:pPr>
        <w:autoSpaceDE w:val="0"/>
        <w:autoSpaceDN w:val="0"/>
        <w:adjustRightInd w:val="0"/>
        <w:spacing w:line="480" w:lineRule="exact"/>
        <w:ind w:firstLine="400" w:firstLineChars="200"/>
        <w:rPr>
          <w:rFonts w:hint="eastAsia" w:ascii="仿宋" w:hAnsi="仿宋" w:eastAsia="仿宋" w:cs="仿宋"/>
          <w:b/>
          <w:sz w:val="20"/>
          <w:szCs w:val="20"/>
        </w:rPr>
      </w:pPr>
      <w:r>
        <w:rPr>
          <w:rFonts w:hint="eastAsia" w:ascii="仿宋" w:hAnsi="仿宋" w:eastAsia="仿宋" w:cs="仿宋"/>
          <w:sz w:val="20"/>
          <w:szCs w:val="20"/>
        </w:rPr>
        <w:t>陕西天沃工程项目管理有限公司：</w:t>
      </w:r>
    </w:p>
    <w:p w14:paraId="6D6E35F5">
      <w:pPr>
        <w:autoSpaceDE w:val="0"/>
        <w:autoSpaceDN w:val="0"/>
        <w:adjustRightInd w:val="0"/>
        <w:spacing w:line="480" w:lineRule="exact"/>
        <w:ind w:firstLine="400" w:firstLineChars="200"/>
        <w:rPr>
          <w:rFonts w:hint="eastAsia" w:ascii="仿宋" w:hAnsi="仿宋" w:eastAsia="仿宋" w:cs="仿宋"/>
          <w:sz w:val="20"/>
          <w:szCs w:val="20"/>
        </w:rPr>
      </w:pPr>
    </w:p>
    <w:p w14:paraId="516A5B87">
      <w:pPr>
        <w:autoSpaceDE w:val="0"/>
        <w:autoSpaceDN w:val="0"/>
        <w:adjustRightInd w:val="0"/>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作为参加贵单位组织的</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eastAsia="zh-CN"/>
        </w:rPr>
        <w:t>2025年铜川市体育惠民健身器材采购（安装服务）</w:t>
      </w:r>
      <w:r>
        <w:rPr>
          <w:rFonts w:hint="eastAsia" w:ascii="仿宋" w:hAnsi="仿宋" w:eastAsia="仿宋" w:cs="仿宋"/>
          <w:sz w:val="20"/>
          <w:szCs w:val="20"/>
          <w:u w:val="single"/>
        </w:rPr>
        <w:t xml:space="preserve"> </w:t>
      </w:r>
      <w:r>
        <w:rPr>
          <w:rFonts w:hint="eastAsia" w:ascii="仿宋" w:hAnsi="仿宋" w:eastAsia="仿宋" w:cs="仿宋"/>
          <w:sz w:val="20"/>
          <w:szCs w:val="20"/>
        </w:rPr>
        <w:t>的供应商，本公司郑重承诺：</w:t>
      </w:r>
    </w:p>
    <w:p w14:paraId="73492620">
      <w:pPr>
        <w:autoSpaceDE w:val="0"/>
        <w:autoSpaceDN w:val="0"/>
        <w:adjustRightInd w:val="0"/>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1、在参加本项目磋商之前不存在被依法禁止经营行为、财产被接管或冻结的情况，如有隐瞒实情，愿承担一切责任及后果。</w:t>
      </w:r>
    </w:p>
    <w:p w14:paraId="1FD9DD92">
      <w:pPr>
        <w:autoSpaceDE w:val="0"/>
        <w:autoSpaceDN w:val="0"/>
        <w:adjustRightInd w:val="0"/>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p w14:paraId="5924E109">
      <w:pPr>
        <w:autoSpaceDE w:val="0"/>
        <w:autoSpaceDN w:val="0"/>
        <w:adjustRightInd w:val="0"/>
        <w:spacing w:line="48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3、参加本次磋商提交的所有资质证明文件及业绩证明文件是真实的、有效的，如有隐瞒实情，愿承担一切责任及后果。</w:t>
      </w:r>
    </w:p>
    <w:p w14:paraId="03F68FD2">
      <w:pPr>
        <w:autoSpaceDE w:val="0"/>
        <w:autoSpaceDN w:val="0"/>
        <w:adjustRightInd w:val="0"/>
        <w:spacing w:line="360" w:lineRule="auto"/>
        <w:ind w:firstLine="402" w:firstLineChars="200"/>
        <w:rPr>
          <w:rFonts w:hint="eastAsia" w:ascii="仿宋" w:hAnsi="仿宋" w:eastAsia="仿宋" w:cs="仿宋"/>
          <w:b/>
          <w:sz w:val="20"/>
          <w:szCs w:val="20"/>
        </w:rPr>
      </w:pPr>
    </w:p>
    <w:p w14:paraId="6F808EFF">
      <w:pPr>
        <w:autoSpaceDE w:val="0"/>
        <w:autoSpaceDN w:val="0"/>
        <w:adjustRightInd w:val="0"/>
        <w:spacing w:line="360" w:lineRule="auto"/>
        <w:jc w:val="center"/>
        <w:rPr>
          <w:rFonts w:hint="eastAsia" w:ascii="仿宋" w:hAnsi="仿宋" w:eastAsia="仿宋" w:cs="仿宋"/>
          <w:b/>
          <w:sz w:val="20"/>
          <w:szCs w:val="20"/>
        </w:rPr>
      </w:pPr>
    </w:p>
    <w:p w14:paraId="33B43172">
      <w:pPr>
        <w:spacing w:line="360" w:lineRule="auto"/>
        <w:ind w:firstLine="600" w:firstLineChars="300"/>
        <w:rPr>
          <w:rFonts w:hint="eastAsia" w:ascii="仿宋" w:hAnsi="仿宋" w:eastAsia="仿宋" w:cs="仿宋"/>
          <w:color w:val="000000"/>
          <w:sz w:val="20"/>
          <w:szCs w:val="20"/>
        </w:rPr>
      </w:pPr>
      <w:r>
        <w:rPr>
          <w:rFonts w:hint="eastAsia" w:ascii="仿宋" w:hAnsi="仿宋" w:eastAsia="仿宋" w:cs="仿宋"/>
          <w:color w:val="000000"/>
          <w:sz w:val="20"/>
          <w:szCs w:val="20"/>
        </w:rPr>
        <w:t>磋商供应商名称：（盖章）</w:t>
      </w:r>
    </w:p>
    <w:p w14:paraId="46C4CADB">
      <w:pPr>
        <w:tabs>
          <w:tab w:val="left" w:pos="5580"/>
        </w:tabs>
        <w:adjustRightInd w:val="0"/>
        <w:spacing w:line="520" w:lineRule="exact"/>
        <w:ind w:firstLine="600" w:firstLineChars="30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法定代表人或授权代表（签名或盖章）：       </w:t>
      </w:r>
    </w:p>
    <w:p w14:paraId="2A51A5EB">
      <w:pPr>
        <w:tabs>
          <w:tab w:val="left" w:pos="5580"/>
        </w:tabs>
        <w:adjustRightInd w:val="0"/>
        <w:spacing w:line="520" w:lineRule="exact"/>
        <w:ind w:firstLine="400" w:firstLineChars="200"/>
        <w:rPr>
          <w:rFonts w:hint="eastAsia" w:ascii="仿宋" w:hAnsi="仿宋" w:eastAsia="仿宋" w:cs="仿宋"/>
          <w:kern w:val="0"/>
          <w:sz w:val="20"/>
          <w:szCs w:val="20"/>
        </w:rPr>
      </w:pPr>
      <w:r>
        <w:rPr>
          <w:rFonts w:hint="eastAsia" w:ascii="仿宋" w:hAnsi="仿宋" w:eastAsia="仿宋" w:cs="仿宋"/>
          <w:color w:val="000000"/>
          <w:sz w:val="20"/>
          <w:szCs w:val="20"/>
        </w:rPr>
        <w:t xml:space="preserve">  日期：</w:t>
      </w:r>
    </w:p>
    <w:p w14:paraId="1FFB4E7A">
      <w:pPr>
        <w:spacing w:line="560" w:lineRule="exact"/>
        <w:ind w:firstLine="301" w:firstLineChars="150"/>
        <w:jc w:val="center"/>
        <w:rPr>
          <w:rFonts w:hint="eastAsia" w:ascii="仿宋" w:hAnsi="仿宋" w:eastAsia="仿宋" w:cs="仿宋"/>
          <w:b/>
          <w:kern w:val="0"/>
          <w:sz w:val="20"/>
          <w:szCs w:val="20"/>
        </w:rPr>
      </w:pPr>
    </w:p>
    <w:p w14:paraId="399A021C">
      <w:pPr>
        <w:spacing w:line="560" w:lineRule="exact"/>
        <w:ind w:firstLine="301" w:firstLineChars="150"/>
        <w:jc w:val="center"/>
        <w:rPr>
          <w:rFonts w:hint="eastAsia" w:ascii="仿宋" w:hAnsi="仿宋" w:eastAsia="仿宋" w:cs="仿宋"/>
          <w:b/>
          <w:kern w:val="0"/>
          <w:sz w:val="20"/>
          <w:szCs w:val="20"/>
        </w:rPr>
      </w:pPr>
    </w:p>
    <w:p w14:paraId="049A1F01">
      <w:pPr>
        <w:autoSpaceDE w:val="0"/>
        <w:autoSpaceDN w:val="0"/>
        <w:adjustRightInd w:val="0"/>
        <w:spacing w:line="560" w:lineRule="exact"/>
        <w:jc w:val="center"/>
        <w:rPr>
          <w:rFonts w:hint="eastAsia" w:ascii="仿宋" w:hAnsi="仿宋" w:eastAsia="仿宋" w:cs="仿宋"/>
          <w:sz w:val="20"/>
          <w:szCs w:val="20"/>
        </w:rPr>
      </w:pPr>
      <w:r>
        <w:rPr>
          <w:rFonts w:hint="eastAsia" w:ascii="仿宋" w:hAnsi="仿宋" w:eastAsia="仿宋" w:cs="仿宋"/>
          <w:b/>
          <w:kern w:val="0"/>
          <w:sz w:val="20"/>
          <w:szCs w:val="20"/>
        </w:rPr>
        <w:br w:type="page"/>
      </w:r>
      <w:r>
        <w:rPr>
          <w:rFonts w:hint="eastAsia" w:ascii="仿宋" w:hAnsi="仿宋" w:eastAsia="仿宋" w:cs="仿宋"/>
          <w:b/>
          <w:bCs/>
          <w:sz w:val="20"/>
          <w:szCs w:val="20"/>
          <w:lang w:val="en-US" w:eastAsia="zh-CN"/>
        </w:rPr>
        <w:t>3</w:t>
      </w:r>
      <w:r>
        <w:rPr>
          <w:rFonts w:hint="eastAsia" w:ascii="仿宋" w:hAnsi="仿宋" w:eastAsia="仿宋" w:cs="仿宋"/>
          <w:b/>
          <w:bCs/>
          <w:sz w:val="20"/>
          <w:szCs w:val="20"/>
          <w:lang w:val="zh-CN"/>
        </w:rPr>
        <w:t>、“节能产品”“环境标志产品”“信息安全认证产品”等政府采购法律法规规定的其他证明材料文件（若有）</w:t>
      </w:r>
    </w:p>
    <w:p w14:paraId="67A7817B">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70A34912">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kern w:val="0"/>
          <w:sz w:val="20"/>
          <w:szCs w:val="20"/>
        </w:rPr>
        <w:t xml:space="preserve"> </w:t>
      </w:r>
      <w:r>
        <w:rPr>
          <w:rFonts w:hint="eastAsia" w:ascii="仿宋" w:hAnsi="仿宋" w:eastAsia="仿宋" w:cs="仿宋"/>
          <w:kern w:val="0"/>
          <w:sz w:val="20"/>
          <w:szCs w:val="20"/>
          <w:lang w:eastAsia="zh-CN"/>
        </w:rPr>
        <w:t>供应商</w:t>
      </w:r>
      <w:r>
        <w:rPr>
          <w:rFonts w:hint="eastAsia" w:ascii="仿宋" w:hAnsi="仿宋" w:eastAsia="仿宋" w:cs="仿宋"/>
          <w:sz w:val="20"/>
          <w:szCs w:val="20"/>
        </w:rPr>
        <w:t>提供的产品属于《节能产品政府采购品目清单》内产品，提供国家确定的认证机构出具的、处于有效期内的节能产品证书复印件(需要加盖</w:t>
      </w:r>
      <w:r>
        <w:rPr>
          <w:rFonts w:hint="eastAsia" w:ascii="仿宋" w:hAnsi="仿宋" w:eastAsia="仿宋" w:cs="仿宋"/>
          <w:sz w:val="20"/>
          <w:szCs w:val="20"/>
          <w:lang w:eastAsia="zh-CN"/>
        </w:rPr>
        <w:t>供应商</w:t>
      </w:r>
      <w:r>
        <w:rPr>
          <w:rFonts w:hint="eastAsia" w:ascii="仿宋" w:hAnsi="仿宋" w:eastAsia="仿宋" w:cs="仿宋"/>
          <w:sz w:val="20"/>
          <w:szCs w:val="20"/>
        </w:rPr>
        <w:t>公章)；</w:t>
      </w:r>
    </w:p>
    <w:p w14:paraId="3B7714A7">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w:t>
      </w:r>
      <w:r>
        <w:rPr>
          <w:rFonts w:hint="eastAsia" w:ascii="仿宋" w:hAnsi="仿宋" w:eastAsia="仿宋" w:cs="仿宋"/>
          <w:kern w:val="0"/>
          <w:sz w:val="20"/>
          <w:szCs w:val="20"/>
        </w:rPr>
        <w:t xml:space="preserve"> </w:t>
      </w:r>
      <w:r>
        <w:rPr>
          <w:rFonts w:hint="eastAsia" w:ascii="仿宋" w:hAnsi="仿宋" w:eastAsia="仿宋" w:cs="仿宋"/>
          <w:kern w:val="0"/>
          <w:sz w:val="20"/>
          <w:szCs w:val="20"/>
          <w:lang w:eastAsia="zh-CN"/>
        </w:rPr>
        <w:t>供应商</w:t>
      </w:r>
      <w:r>
        <w:rPr>
          <w:rFonts w:hint="eastAsia" w:ascii="仿宋" w:hAnsi="仿宋" w:eastAsia="仿宋" w:cs="仿宋"/>
          <w:sz w:val="20"/>
          <w:szCs w:val="20"/>
        </w:rPr>
        <w:t>提供的产品属于《环境标志产品政府采购品目清单》内产品，提供国家确定的认证机构出具的、处于有效期内的环境标志产品证书复印件(均需要加盖</w:t>
      </w:r>
      <w:r>
        <w:rPr>
          <w:rFonts w:hint="eastAsia" w:ascii="仿宋" w:hAnsi="仿宋" w:eastAsia="仿宋" w:cs="仿宋"/>
          <w:sz w:val="20"/>
          <w:szCs w:val="20"/>
          <w:lang w:eastAsia="zh-CN"/>
        </w:rPr>
        <w:t>供应商</w:t>
      </w:r>
      <w:r>
        <w:rPr>
          <w:rFonts w:hint="eastAsia" w:ascii="仿宋" w:hAnsi="仿宋" w:eastAsia="仿宋" w:cs="仿宋"/>
          <w:sz w:val="20"/>
          <w:szCs w:val="20"/>
        </w:rPr>
        <w:t>公章)；</w:t>
      </w:r>
    </w:p>
    <w:p w14:paraId="7158511A">
      <w:pPr>
        <w:pStyle w:val="3"/>
        <w:spacing w:line="336" w:lineRule="auto"/>
        <w:ind w:firstLine="400" w:firstLineChars="200"/>
        <w:rPr>
          <w:rFonts w:hint="eastAsia" w:ascii="仿宋" w:hAnsi="仿宋" w:eastAsia="仿宋" w:cs="仿宋"/>
          <w:kern w:val="0"/>
          <w:sz w:val="20"/>
          <w:szCs w:val="20"/>
        </w:rPr>
      </w:pPr>
      <w:r>
        <w:rPr>
          <w:rFonts w:hint="eastAsia" w:ascii="仿宋" w:hAnsi="仿宋" w:eastAsia="仿宋" w:cs="仿宋"/>
          <w:sz w:val="20"/>
          <w:szCs w:val="20"/>
        </w:rPr>
        <w:t>3、</w:t>
      </w:r>
      <w:r>
        <w:rPr>
          <w:rFonts w:hint="eastAsia" w:ascii="仿宋" w:hAnsi="仿宋" w:eastAsia="仿宋" w:cs="仿宋"/>
          <w:sz w:val="20"/>
          <w:szCs w:val="20"/>
          <w:lang w:eastAsia="zh-CN"/>
        </w:rPr>
        <w:t>供应商</w:t>
      </w:r>
      <w:r>
        <w:rPr>
          <w:rFonts w:hint="eastAsia" w:ascii="仿宋" w:hAnsi="仿宋" w:eastAsia="仿宋" w:cs="仿宋"/>
          <w:sz w:val="20"/>
          <w:szCs w:val="20"/>
        </w:rPr>
        <w:t>提供的产品属于信息安全认证产品的，应提供相关证明。</w:t>
      </w:r>
    </w:p>
    <w:p w14:paraId="1747DE51">
      <w:pPr>
        <w:pStyle w:val="3"/>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4.未按上述要求提供、填写的，评标时不予以考虑。</w:t>
      </w:r>
    </w:p>
    <w:p w14:paraId="5E3E89C9">
      <w:pPr>
        <w:spacing w:line="560" w:lineRule="exact"/>
        <w:ind w:firstLine="300" w:firstLineChars="150"/>
        <w:jc w:val="center"/>
        <w:rPr>
          <w:rFonts w:hint="eastAsia" w:ascii="仿宋" w:hAnsi="仿宋" w:eastAsia="仿宋" w:cs="仿宋"/>
          <w:b/>
          <w:kern w:val="0"/>
          <w:sz w:val="20"/>
          <w:szCs w:val="20"/>
        </w:rPr>
      </w:pPr>
      <w:r>
        <w:rPr>
          <w:rFonts w:hint="eastAsia" w:ascii="仿宋" w:hAnsi="仿宋" w:eastAsia="仿宋" w:cs="仿宋"/>
          <w:sz w:val="20"/>
          <w:szCs w:val="20"/>
        </w:rPr>
        <w:t>(示例略)</w:t>
      </w:r>
    </w:p>
    <w:p w14:paraId="613C5935">
      <w:pPr>
        <w:jc w:val="center"/>
        <w:rPr>
          <w:rFonts w:hint="eastAsia" w:ascii="仿宋" w:hAnsi="仿宋" w:eastAsia="仿宋" w:cs="仿宋"/>
          <w:b/>
          <w:bCs/>
          <w:sz w:val="20"/>
          <w:szCs w:val="20"/>
        </w:rPr>
      </w:pPr>
      <w:bookmarkStart w:id="7" w:name="_Toc60537407"/>
      <w:r>
        <w:rPr>
          <w:rFonts w:hint="eastAsia" w:ascii="仿宋" w:hAnsi="仿宋" w:eastAsia="仿宋" w:cs="仿宋"/>
          <w:b/>
          <w:sz w:val="20"/>
          <w:szCs w:val="20"/>
        </w:rPr>
        <w:br w:type="page"/>
      </w:r>
      <w:r>
        <w:rPr>
          <w:rFonts w:hint="eastAsia" w:ascii="仿宋" w:hAnsi="仿宋" w:eastAsia="仿宋" w:cs="仿宋"/>
          <w:b/>
          <w:bCs/>
          <w:sz w:val="20"/>
          <w:szCs w:val="20"/>
          <w:lang w:val="en-US" w:eastAsia="zh-CN"/>
        </w:rPr>
        <w:t>4</w:t>
      </w:r>
      <w:r>
        <w:rPr>
          <w:rFonts w:hint="eastAsia" w:ascii="仿宋" w:hAnsi="仿宋" w:eastAsia="仿宋" w:cs="仿宋"/>
          <w:b/>
          <w:bCs/>
          <w:sz w:val="20"/>
          <w:szCs w:val="20"/>
        </w:rPr>
        <w:t>、供应商20</w:t>
      </w:r>
      <w:r>
        <w:rPr>
          <w:rFonts w:hint="eastAsia" w:ascii="仿宋" w:hAnsi="仿宋" w:eastAsia="仿宋" w:cs="仿宋"/>
          <w:b/>
          <w:bCs/>
          <w:sz w:val="20"/>
          <w:szCs w:val="20"/>
          <w:lang w:val="en-US" w:eastAsia="zh-CN"/>
        </w:rPr>
        <w:t>22</w:t>
      </w:r>
      <w:r>
        <w:rPr>
          <w:rFonts w:hint="eastAsia" w:ascii="仿宋" w:hAnsi="仿宋" w:eastAsia="仿宋" w:cs="仿宋"/>
          <w:b/>
          <w:bCs/>
          <w:sz w:val="20"/>
          <w:szCs w:val="20"/>
        </w:rPr>
        <w:t>年</w:t>
      </w:r>
      <w:r>
        <w:rPr>
          <w:rFonts w:hint="eastAsia" w:ascii="仿宋" w:hAnsi="仿宋" w:eastAsia="仿宋" w:cs="仿宋"/>
          <w:b/>
          <w:bCs/>
          <w:sz w:val="20"/>
          <w:szCs w:val="20"/>
          <w:lang w:val="en-US" w:eastAsia="zh-CN"/>
        </w:rPr>
        <w:t>1</w:t>
      </w:r>
      <w:r>
        <w:rPr>
          <w:rFonts w:hint="eastAsia" w:ascii="仿宋" w:hAnsi="仿宋" w:eastAsia="仿宋" w:cs="仿宋"/>
          <w:b/>
          <w:bCs/>
          <w:sz w:val="20"/>
          <w:szCs w:val="20"/>
          <w:highlight w:val="none"/>
        </w:rPr>
        <w:t>月至今（以</w:t>
      </w:r>
      <w:r>
        <w:rPr>
          <w:rFonts w:hint="eastAsia" w:ascii="仿宋" w:hAnsi="仿宋" w:eastAsia="仿宋" w:cs="仿宋"/>
          <w:b/>
          <w:bCs/>
          <w:sz w:val="20"/>
          <w:szCs w:val="20"/>
        </w:rPr>
        <w:t>合同签订时间为准）</w:t>
      </w:r>
      <w:r>
        <w:rPr>
          <w:rFonts w:hint="eastAsia" w:ascii="仿宋" w:hAnsi="仿宋" w:eastAsia="仿宋" w:cs="仿宋"/>
          <w:b/>
          <w:bCs/>
          <w:sz w:val="20"/>
          <w:szCs w:val="20"/>
          <w:lang w:eastAsia="zh-CN"/>
        </w:rPr>
        <w:t>同类</w:t>
      </w:r>
      <w:r>
        <w:rPr>
          <w:rFonts w:hint="eastAsia" w:ascii="仿宋" w:hAnsi="仿宋" w:eastAsia="仿宋" w:cs="仿宋"/>
          <w:b/>
          <w:bCs/>
          <w:sz w:val="20"/>
          <w:szCs w:val="20"/>
        </w:rPr>
        <w:t>项目业绩一览表</w:t>
      </w:r>
    </w:p>
    <w:p w14:paraId="03BC184E">
      <w:pPr>
        <w:jc w:val="left"/>
        <w:rPr>
          <w:rFonts w:hint="eastAsia" w:ascii="仿宋" w:hAnsi="仿宋" w:eastAsia="仿宋" w:cs="仿宋"/>
          <w:b/>
          <w:bCs/>
          <w:sz w:val="20"/>
          <w:szCs w:val="20"/>
        </w:rPr>
      </w:pPr>
    </w:p>
    <w:p w14:paraId="1F9D0323">
      <w:pPr>
        <w:jc w:val="left"/>
        <w:rPr>
          <w:rFonts w:hint="eastAsia" w:ascii="仿宋" w:hAnsi="仿宋" w:eastAsia="仿宋" w:cs="仿宋"/>
          <w:b/>
          <w:bCs/>
          <w:sz w:val="20"/>
          <w:szCs w:val="20"/>
        </w:rPr>
      </w:pPr>
    </w:p>
    <w:p w14:paraId="7BB0A86F">
      <w:pPr>
        <w:ind w:firstLine="100" w:firstLineChars="50"/>
        <w:rPr>
          <w:rFonts w:hint="eastAsia" w:ascii="仿宋" w:hAnsi="仿宋" w:eastAsia="仿宋" w:cs="仿宋"/>
          <w:sz w:val="20"/>
          <w:szCs w:val="20"/>
        </w:rPr>
      </w:pPr>
      <w:r>
        <w:rPr>
          <w:rFonts w:hint="eastAsia" w:ascii="仿宋" w:hAnsi="仿宋" w:eastAsia="仿宋" w:cs="仿宋"/>
          <w:sz w:val="20"/>
          <w:szCs w:val="20"/>
        </w:rPr>
        <w:t>磋商供应商名称：                                                      单位：元</w:t>
      </w:r>
    </w:p>
    <w:p w14:paraId="7E8E622D">
      <w:pPr>
        <w:ind w:firstLine="100" w:firstLineChars="50"/>
        <w:rPr>
          <w:rFonts w:hint="eastAsia" w:ascii="仿宋" w:hAnsi="仿宋" w:eastAsia="仿宋" w:cs="仿宋"/>
          <w:sz w:val="20"/>
          <w:szCs w:val="20"/>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6FDD5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6DDC7657">
            <w:pPr>
              <w:jc w:val="center"/>
              <w:rPr>
                <w:rFonts w:hint="eastAsia" w:ascii="仿宋" w:hAnsi="仿宋" w:eastAsia="仿宋" w:cs="仿宋"/>
                <w:sz w:val="20"/>
                <w:szCs w:val="20"/>
              </w:rPr>
            </w:pPr>
            <w:r>
              <w:rPr>
                <w:rFonts w:hint="eastAsia" w:ascii="仿宋" w:hAnsi="仿宋" w:eastAsia="仿宋" w:cs="仿宋"/>
                <w:sz w:val="20"/>
                <w:szCs w:val="20"/>
              </w:rPr>
              <w:t>序号</w:t>
            </w:r>
          </w:p>
        </w:tc>
        <w:tc>
          <w:tcPr>
            <w:tcW w:w="2661" w:type="dxa"/>
            <w:noWrap w:val="0"/>
            <w:vAlign w:val="center"/>
          </w:tcPr>
          <w:p w14:paraId="18BE81AD">
            <w:pPr>
              <w:jc w:val="center"/>
              <w:rPr>
                <w:rFonts w:hint="eastAsia" w:ascii="仿宋" w:hAnsi="仿宋" w:eastAsia="仿宋" w:cs="仿宋"/>
                <w:sz w:val="20"/>
                <w:szCs w:val="20"/>
              </w:rPr>
            </w:pPr>
            <w:r>
              <w:rPr>
                <w:rFonts w:hint="eastAsia" w:ascii="仿宋" w:hAnsi="仿宋" w:eastAsia="仿宋" w:cs="仿宋"/>
                <w:sz w:val="20"/>
                <w:szCs w:val="20"/>
              </w:rPr>
              <w:t>项目名称</w:t>
            </w:r>
          </w:p>
        </w:tc>
        <w:tc>
          <w:tcPr>
            <w:tcW w:w="2185" w:type="dxa"/>
            <w:noWrap w:val="0"/>
            <w:vAlign w:val="center"/>
          </w:tcPr>
          <w:p w14:paraId="357BBEF9">
            <w:pPr>
              <w:jc w:val="center"/>
              <w:rPr>
                <w:rFonts w:hint="eastAsia" w:ascii="仿宋" w:hAnsi="仿宋" w:eastAsia="仿宋" w:cs="仿宋"/>
                <w:sz w:val="20"/>
                <w:szCs w:val="20"/>
              </w:rPr>
            </w:pPr>
            <w:r>
              <w:rPr>
                <w:rFonts w:hint="eastAsia" w:ascii="仿宋" w:hAnsi="仿宋" w:eastAsia="仿宋" w:cs="仿宋"/>
                <w:sz w:val="20"/>
                <w:szCs w:val="20"/>
              </w:rPr>
              <w:t>采购人单位名称</w:t>
            </w:r>
          </w:p>
        </w:tc>
        <w:tc>
          <w:tcPr>
            <w:tcW w:w="1545" w:type="dxa"/>
            <w:noWrap w:val="0"/>
            <w:vAlign w:val="center"/>
          </w:tcPr>
          <w:p w14:paraId="5AC14295">
            <w:pPr>
              <w:jc w:val="center"/>
              <w:rPr>
                <w:rFonts w:hint="eastAsia" w:ascii="仿宋" w:hAnsi="仿宋" w:eastAsia="仿宋" w:cs="仿宋"/>
                <w:sz w:val="20"/>
                <w:szCs w:val="20"/>
              </w:rPr>
            </w:pPr>
            <w:r>
              <w:rPr>
                <w:rFonts w:hint="eastAsia" w:ascii="仿宋" w:hAnsi="仿宋" w:eastAsia="仿宋" w:cs="仿宋"/>
                <w:sz w:val="20"/>
                <w:szCs w:val="20"/>
              </w:rPr>
              <w:t>合同金额</w:t>
            </w:r>
          </w:p>
        </w:tc>
        <w:tc>
          <w:tcPr>
            <w:tcW w:w="1680" w:type="dxa"/>
            <w:noWrap w:val="0"/>
            <w:vAlign w:val="center"/>
          </w:tcPr>
          <w:p w14:paraId="7BEE5DF4">
            <w:pPr>
              <w:jc w:val="center"/>
              <w:rPr>
                <w:rFonts w:hint="eastAsia" w:ascii="仿宋" w:hAnsi="仿宋" w:eastAsia="仿宋" w:cs="仿宋"/>
                <w:sz w:val="20"/>
                <w:szCs w:val="20"/>
              </w:rPr>
            </w:pPr>
            <w:r>
              <w:rPr>
                <w:rFonts w:hint="eastAsia" w:ascii="仿宋" w:hAnsi="仿宋" w:eastAsia="仿宋" w:cs="仿宋"/>
                <w:sz w:val="20"/>
                <w:szCs w:val="20"/>
              </w:rPr>
              <w:t>完成日期</w:t>
            </w:r>
          </w:p>
        </w:tc>
      </w:tr>
      <w:tr w14:paraId="2BB5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229FBC50">
            <w:pPr>
              <w:jc w:val="center"/>
              <w:rPr>
                <w:rFonts w:hint="eastAsia" w:ascii="仿宋" w:hAnsi="仿宋" w:eastAsia="仿宋" w:cs="仿宋"/>
                <w:sz w:val="20"/>
                <w:szCs w:val="20"/>
              </w:rPr>
            </w:pPr>
          </w:p>
        </w:tc>
        <w:tc>
          <w:tcPr>
            <w:tcW w:w="2661" w:type="dxa"/>
            <w:noWrap w:val="0"/>
            <w:vAlign w:val="top"/>
          </w:tcPr>
          <w:p w14:paraId="0651515B">
            <w:pPr>
              <w:rPr>
                <w:rFonts w:hint="eastAsia" w:ascii="仿宋" w:hAnsi="仿宋" w:eastAsia="仿宋" w:cs="仿宋"/>
                <w:sz w:val="20"/>
                <w:szCs w:val="20"/>
              </w:rPr>
            </w:pPr>
          </w:p>
        </w:tc>
        <w:tc>
          <w:tcPr>
            <w:tcW w:w="2185" w:type="dxa"/>
            <w:noWrap w:val="0"/>
            <w:vAlign w:val="top"/>
          </w:tcPr>
          <w:p w14:paraId="0774893F">
            <w:pPr>
              <w:rPr>
                <w:rFonts w:hint="eastAsia" w:ascii="仿宋" w:hAnsi="仿宋" w:eastAsia="仿宋" w:cs="仿宋"/>
                <w:sz w:val="20"/>
                <w:szCs w:val="20"/>
              </w:rPr>
            </w:pPr>
          </w:p>
        </w:tc>
        <w:tc>
          <w:tcPr>
            <w:tcW w:w="1545" w:type="dxa"/>
            <w:noWrap w:val="0"/>
            <w:vAlign w:val="top"/>
          </w:tcPr>
          <w:p w14:paraId="6A837395">
            <w:pPr>
              <w:rPr>
                <w:rFonts w:hint="eastAsia" w:ascii="仿宋" w:hAnsi="仿宋" w:eastAsia="仿宋" w:cs="仿宋"/>
                <w:sz w:val="20"/>
                <w:szCs w:val="20"/>
              </w:rPr>
            </w:pPr>
          </w:p>
        </w:tc>
        <w:tc>
          <w:tcPr>
            <w:tcW w:w="1680" w:type="dxa"/>
            <w:noWrap w:val="0"/>
            <w:vAlign w:val="top"/>
          </w:tcPr>
          <w:p w14:paraId="0039B32E">
            <w:pPr>
              <w:rPr>
                <w:rFonts w:hint="eastAsia" w:ascii="仿宋" w:hAnsi="仿宋" w:eastAsia="仿宋" w:cs="仿宋"/>
                <w:sz w:val="20"/>
                <w:szCs w:val="20"/>
              </w:rPr>
            </w:pPr>
          </w:p>
        </w:tc>
      </w:tr>
      <w:tr w14:paraId="0C1FF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3872BB4">
            <w:pPr>
              <w:jc w:val="center"/>
              <w:rPr>
                <w:rFonts w:hint="eastAsia" w:ascii="仿宋" w:hAnsi="仿宋" w:eastAsia="仿宋" w:cs="仿宋"/>
                <w:sz w:val="20"/>
                <w:szCs w:val="20"/>
              </w:rPr>
            </w:pPr>
          </w:p>
        </w:tc>
        <w:tc>
          <w:tcPr>
            <w:tcW w:w="2661" w:type="dxa"/>
            <w:noWrap w:val="0"/>
            <w:vAlign w:val="top"/>
          </w:tcPr>
          <w:p w14:paraId="79F3FE13">
            <w:pPr>
              <w:rPr>
                <w:rFonts w:hint="eastAsia" w:ascii="仿宋" w:hAnsi="仿宋" w:eastAsia="仿宋" w:cs="仿宋"/>
                <w:sz w:val="20"/>
                <w:szCs w:val="20"/>
              </w:rPr>
            </w:pPr>
          </w:p>
        </w:tc>
        <w:tc>
          <w:tcPr>
            <w:tcW w:w="2185" w:type="dxa"/>
            <w:noWrap w:val="0"/>
            <w:vAlign w:val="top"/>
          </w:tcPr>
          <w:p w14:paraId="50E38AE2">
            <w:pPr>
              <w:rPr>
                <w:rFonts w:hint="eastAsia" w:ascii="仿宋" w:hAnsi="仿宋" w:eastAsia="仿宋" w:cs="仿宋"/>
                <w:sz w:val="20"/>
                <w:szCs w:val="20"/>
              </w:rPr>
            </w:pPr>
          </w:p>
        </w:tc>
        <w:tc>
          <w:tcPr>
            <w:tcW w:w="1545" w:type="dxa"/>
            <w:noWrap w:val="0"/>
            <w:vAlign w:val="top"/>
          </w:tcPr>
          <w:p w14:paraId="52B280A3">
            <w:pPr>
              <w:rPr>
                <w:rFonts w:hint="eastAsia" w:ascii="仿宋" w:hAnsi="仿宋" w:eastAsia="仿宋" w:cs="仿宋"/>
                <w:sz w:val="20"/>
                <w:szCs w:val="20"/>
              </w:rPr>
            </w:pPr>
          </w:p>
        </w:tc>
        <w:tc>
          <w:tcPr>
            <w:tcW w:w="1680" w:type="dxa"/>
            <w:noWrap w:val="0"/>
            <w:vAlign w:val="top"/>
          </w:tcPr>
          <w:p w14:paraId="1D901070">
            <w:pPr>
              <w:rPr>
                <w:rFonts w:hint="eastAsia" w:ascii="仿宋" w:hAnsi="仿宋" w:eastAsia="仿宋" w:cs="仿宋"/>
                <w:sz w:val="20"/>
                <w:szCs w:val="20"/>
              </w:rPr>
            </w:pPr>
          </w:p>
        </w:tc>
      </w:tr>
      <w:tr w14:paraId="2282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217801B4">
            <w:pPr>
              <w:jc w:val="center"/>
              <w:rPr>
                <w:rFonts w:hint="eastAsia" w:ascii="仿宋" w:hAnsi="仿宋" w:eastAsia="仿宋" w:cs="仿宋"/>
                <w:sz w:val="20"/>
                <w:szCs w:val="20"/>
              </w:rPr>
            </w:pPr>
          </w:p>
        </w:tc>
        <w:tc>
          <w:tcPr>
            <w:tcW w:w="2661" w:type="dxa"/>
            <w:noWrap w:val="0"/>
            <w:vAlign w:val="top"/>
          </w:tcPr>
          <w:p w14:paraId="607C167E">
            <w:pPr>
              <w:rPr>
                <w:rFonts w:hint="eastAsia" w:ascii="仿宋" w:hAnsi="仿宋" w:eastAsia="仿宋" w:cs="仿宋"/>
                <w:sz w:val="20"/>
                <w:szCs w:val="20"/>
              </w:rPr>
            </w:pPr>
          </w:p>
        </w:tc>
        <w:tc>
          <w:tcPr>
            <w:tcW w:w="2185" w:type="dxa"/>
            <w:noWrap w:val="0"/>
            <w:vAlign w:val="top"/>
          </w:tcPr>
          <w:p w14:paraId="11078B4A">
            <w:pPr>
              <w:rPr>
                <w:rFonts w:hint="eastAsia" w:ascii="仿宋" w:hAnsi="仿宋" w:eastAsia="仿宋" w:cs="仿宋"/>
                <w:sz w:val="20"/>
                <w:szCs w:val="20"/>
              </w:rPr>
            </w:pPr>
          </w:p>
        </w:tc>
        <w:tc>
          <w:tcPr>
            <w:tcW w:w="1545" w:type="dxa"/>
            <w:noWrap w:val="0"/>
            <w:vAlign w:val="top"/>
          </w:tcPr>
          <w:p w14:paraId="4EB7A921">
            <w:pPr>
              <w:rPr>
                <w:rFonts w:hint="eastAsia" w:ascii="仿宋" w:hAnsi="仿宋" w:eastAsia="仿宋" w:cs="仿宋"/>
                <w:sz w:val="20"/>
                <w:szCs w:val="20"/>
              </w:rPr>
            </w:pPr>
          </w:p>
        </w:tc>
        <w:tc>
          <w:tcPr>
            <w:tcW w:w="1680" w:type="dxa"/>
            <w:noWrap w:val="0"/>
            <w:vAlign w:val="top"/>
          </w:tcPr>
          <w:p w14:paraId="2F705007">
            <w:pPr>
              <w:jc w:val="center"/>
              <w:rPr>
                <w:rFonts w:hint="eastAsia" w:ascii="仿宋" w:hAnsi="仿宋" w:eastAsia="仿宋" w:cs="仿宋"/>
                <w:sz w:val="20"/>
                <w:szCs w:val="20"/>
              </w:rPr>
            </w:pPr>
          </w:p>
        </w:tc>
      </w:tr>
      <w:tr w14:paraId="58B4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60D5E9C5">
            <w:pPr>
              <w:jc w:val="center"/>
              <w:rPr>
                <w:rFonts w:hint="eastAsia" w:ascii="仿宋" w:hAnsi="仿宋" w:eastAsia="仿宋" w:cs="仿宋"/>
                <w:sz w:val="20"/>
                <w:szCs w:val="20"/>
              </w:rPr>
            </w:pPr>
          </w:p>
        </w:tc>
        <w:tc>
          <w:tcPr>
            <w:tcW w:w="2661" w:type="dxa"/>
            <w:noWrap w:val="0"/>
            <w:vAlign w:val="top"/>
          </w:tcPr>
          <w:p w14:paraId="03D7A4E1">
            <w:pPr>
              <w:rPr>
                <w:rFonts w:hint="eastAsia" w:ascii="仿宋" w:hAnsi="仿宋" w:eastAsia="仿宋" w:cs="仿宋"/>
                <w:sz w:val="20"/>
                <w:szCs w:val="20"/>
              </w:rPr>
            </w:pPr>
          </w:p>
        </w:tc>
        <w:tc>
          <w:tcPr>
            <w:tcW w:w="2185" w:type="dxa"/>
            <w:noWrap w:val="0"/>
            <w:vAlign w:val="top"/>
          </w:tcPr>
          <w:p w14:paraId="24F031C8">
            <w:pPr>
              <w:rPr>
                <w:rFonts w:hint="eastAsia" w:ascii="仿宋" w:hAnsi="仿宋" w:eastAsia="仿宋" w:cs="仿宋"/>
                <w:sz w:val="20"/>
                <w:szCs w:val="20"/>
              </w:rPr>
            </w:pPr>
          </w:p>
        </w:tc>
        <w:tc>
          <w:tcPr>
            <w:tcW w:w="1545" w:type="dxa"/>
            <w:noWrap w:val="0"/>
            <w:vAlign w:val="top"/>
          </w:tcPr>
          <w:p w14:paraId="7A01CAAE">
            <w:pPr>
              <w:rPr>
                <w:rFonts w:hint="eastAsia" w:ascii="仿宋" w:hAnsi="仿宋" w:eastAsia="仿宋" w:cs="仿宋"/>
                <w:sz w:val="20"/>
                <w:szCs w:val="20"/>
              </w:rPr>
            </w:pPr>
          </w:p>
        </w:tc>
        <w:tc>
          <w:tcPr>
            <w:tcW w:w="1680" w:type="dxa"/>
            <w:noWrap w:val="0"/>
            <w:vAlign w:val="top"/>
          </w:tcPr>
          <w:p w14:paraId="76BED5B1">
            <w:pPr>
              <w:rPr>
                <w:rFonts w:hint="eastAsia" w:ascii="仿宋" w:hAnsi="仿宋" w:eastAsia="仿宋" w:cs="仿宋"/>
                <w:sz w:val="20"/>
                <w:szCs w:val="20"/>
              </w:rPr>
            </w:pPr>
          </w:p>
        </w:tc>
      </w:tr>
      <w:tr w14:paraId="2E79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44D8522E">
            <w:pPr>
              <w:jc w:val="center"/>
              <w:rPr>
                <w:rFonts w:hint="eastAsia" w:ascii="仿宋" w:hAnsi="仿宋" w:eastAsia="仿宋" w:cs="仿宋"/>
                <w:sz w:val="20"/>
                <w:szCs w:val="20"/>
              </w:rPr>
            </w:pPr>
          </w:p>
        </w:tc>
        <w:tc>
          <w:tcPr>
            <w:tcW w:w="2661" w:type="dxa"/>
            <w:noWrap w:val="0"/>
            <w:vAlign w:val="top"/>
          </w:tcPr>
          <w:p w14:paraId="24896A23">
            <w:pPr>
              <w:jc w:val="center"/>
              <w:rPr>
                <w:rFonts w:hint="eastAsia" w:ascii="仿宋" w:hAnsi="仿宋" w:eastAsia="仿宋" w:cs="仿宋"/>
                <w:sz w:val="20"/>
                <w:szCs w:val="20"/>
              </w:rPr>
            </w:pPr>
          </w:p>
        </w:tc>
        <w:tc>
          <w:tcPr>
            <w:tcW w:w="2185" w:type="dxa"/>
            <w:noWrap w:val="0"/>
            <w:vAlign w:val="top"/>
          </w:tcPr>
          <w:p w14:paraId="63D2829D">
            <w:pPr>
              <w:jc w:val="center"/>
              <w:rPr>
                <w:rFonts w:hint="eastAsia" w:ascii="仿宋" w:hAnsi="仿宋" w:eastAsia="仿宋" w:cs="仿宋"/>
                <w:sz w:val="20"/>
                <w:szCs w:val="20"/>
              </w:rPr>
            </w:pPr>
          </w:p>
        </w:tc>
        <w:tc>
          <w:tcPr>
            <w:tcW w:w="1545" w:type="dxa"/>
            <w:noWrap w:val="0"/>
            <w:vAlign w:val="top"/>
          </w:tcPr>
          <w:p w14:paraId="048DA9EF">
            <w:pPr>
              <w:jc w:val="center"/>
              <w:rPr>
                <w:rFonts w:hint="eastAsia" w:ascii="仿宋" w:hAnsi="仿宋" w:eastAsia="仿宋" w:cs="仿宋"/>
                <w:sz w:val="20"/>
                <w:szCs w:val="20"/>
              </w:rPr>
            </w:pPr>
          </w:p>
        </w:tc>
        <w:tc>
          <w:tcPr>
            <w:tcW w:w="1680" w:type="dxa"/>
            <w:noWrap w:val="0"/>
            <w:vAlign w:val="top"/>
          </w:tcPr>
          <w:p w14:paraId="2544821D">
            <w:pPr>
              <w:jc w:val="center"/>
              <w:rPr>
                <w:rFonts w:hint="eastAsia" w:ascii="仿宋" w:hAnsi="仿宋" w:eastAsia="仿宋" w:cs="仿宋"/>
                <w:sz w:val="20"/>
                <w:szCs w:val="20"/>
              </w:rPr>
            </w:pPr>
          </w:p>
        </w:tc>
      </w:tr>
    </w:tbl>
    <w:p w14:paraId="78B22DC6">
      <w:pPr>
        <w:pStyle w:val="2"/>
        <w:spacing w:line="360" w:lineRule="auto"/>
        <w:rPr>
          <w:rFonts w:hint="eastAsia" w:ascii="仿宋" w:hAnsi="仿宋" w:eastAsia="仿宋" w:cs="仿宋"/>
          <w:sz w:val="20"/>
          <w:szCs w:val="20"/>
        </w:rPr>
      </w:pPr>
    </w:p>
    <w:p w14:paraId="5FD0CB2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400" w:hangingChars="200"/>
        <w:rPr>
          <w:rFonts w:hint="eastAsia" w:ascii="仿宋" w:hAnsi="仿宋" w:eastAsia="仿宋" w:cs="仿宋"/>
          <w:sz w:val="20"/>
          <w:szCs w:val="20"/>
        </w:rPr>
      </w:pPr>
      <w:r>
        <w:rPr>
          <w:rFonts w:hint="eastAsia" w:ascii="仿宋" w:hAnsi="仿宋" w:eastAsia="仿宋" w:cs="仿宋"/>
          <w:sz w:val="20"/>
          <w:szCs w:val="20"/>
        </w:rPr>
        <w:t>注：1、项目业绩需提供合同</w:t>
      </w:r>
      <w:r>
        <w:rPr>
          <w:rFonts w:hint="eastAsia" w:ascii="仿宋" w:hAnsi="仿宋" w:eastAsia="仿宋" w:cs="仿宋"/>
          <w:sz w:val="20"/>
          <w:szCs w:val="20"/>
          <w:lang w:eastAsia="zh-CN"/>
        </w:rPr>
        <w:t>协议书</w:t>
      </w:r>
      <w:r>
        <w:rPr>
          <w:rFonts w:hint="eastAsia" w:ascii="仿宋" w:hAnsi="仿宋" w:eastAsia="仿宋" w:cs="仿宋"/>
          <w:sz w:val="20"/>
          <w:szCs w:val="20"/>
        </w:rPr>
        <w:t xml:space="preserve">复印件； </w:t>
      </w:r>
    </w:p>
    <w:p w14:paraId="7ECD67B7">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仿宋" w:hAnsi="仿宋" w:eastAsia="仿宋" w:cs="仿宋"/>
          <w:sz w:val="20"/>
          <w:szCs w:val="20"/>
        </w:rPr>
      </w:pPr>
      <w:r>
        <w:rPr>
          <w:rFonts w:hint="eastAsia" w:ascii="仿宋" w:hAnsi="仿宋" w:eastAsia="仿宋" w:cs="仿宋"/>
          <w:sz w:val="20"/>
          <w:szCs w:val="20"/>
        </w:rPr>
        <w:t xml:space="preserve">    2、磋商供应商应如实列出以上情况，如有隐瞒，一经查实将导致其磋商申请被拒绝。</w:t>
      </w:r>
    </w:p>
    <w:p w14:paraId="4F40EB24">
      <w:pPr>
        <w:adjustRightInd w:val="0"/>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sz w:val="20"/>
          <w:szCs w:val="20"/>
        </w:rPr>
        <w:t>3、如有多个类似项目，可按此表格扩展</w:t>
      </w:r>
    </w:p>
    <w:p w14:paraId="08BF41E7">
      <w:pPr>
        <w:adjustRightInd w:val="0"/>
        <w:spacing w:line="360" w:lineRule="auto"/>
        <w:ind w:firstLine="400" w:firstLineChars="200"/>
        <w:jc w:val="left"/>
        <w:rPr>
          <w:rFonts w:hint="eastAsia" w:ascii="仿宋" w:hAnsi="仿宋" w:eastAsia="仿宋" w:cs="仿宋"/>
          <w:sz w:val="20"/>
          <w:szCs w:val="20"/>
        </w:rPr>
      </w:pPr>
    </w:p>
    <w:p w14:paraId="7960CC2E">
      <w:pPr>
        <w:adjustRightInd w:val="0"/>
        <w:spacing w:line="600" w:lineRule="exact"/>
        <w:ind w:firstLine="400" w:firstLineChars="200"/>
        <w:jc w:val="left"/>
        <w:rPr>
          <w:rFonts w:hint="eastAsia" w:ascii="仿宋" w:hAnsi="仿宋" w:eastAsia="仿宋" w:cs="仿宋"/>
          <w:sz w:val="20"/>
          <w:szCs w:val="20"/>
        </w:rPr>
      </w:pPr>
      <w:r>
        <w:rPr>
          <w:rFonts w:hint="eastAsia" w:ascii="仿宋" w:hAnsi="仿宋" w:eastAsia="仿宋" w:cs="仿宋"/>
          <w:sz w:val="20"/>
          <w:szCs w:val="20"/>
        </w:rPr>
        <w:t>磋商供应商名称：（盖章）</w:t>
      </w:r>
    </w:p>
    <w:p w14:paraId="51FD19A6">
      <w:pPr>
        <w:adjustRightInd w:val="0"/>
        <w:spacing w:line="600" w:lineRule="exact"/>
        <w:ind w:firstLine="400" w:firstLineChars="200"/>
        <w:jc w:val="left"/>
        <w:rPr>
          <w:rFonts w:hint="eastAsia" w:ascii="仿宋" w:hAnsi="仿宋" w:eastAsia="仿宋" w:cs="仿宋"/>
          <w:sz w:val="20"/>
          <w:szCs w:val="20"/>
        </w:rPr>
      </w:pPr>
      <w:r>
        <w:rPr>
          <w:rFonts w:hint="eastAsia" w:ascii="仿宋" w:hAnsi="仿宋" w:eastAsia="仿宋" w:cs="仿宋"/>
          <w:sz w:val="20"/>
          <w:szCs w:val="20"/>
        </w:rPr>
        <w:t xml:space="preserve">法定代表人或被授权代表（签名或盖章）：              </w:t>
      </w:r>
    </w:p>
    <w:p w14:paraId="6178690C">
      <w:pPr>
        <w:spacing w:line="600" w:lineRule="exact"/>
        <w:ind w:left="315" w:leftChars="150"/>
        <w:outlineLvl w:val="1"/>
        <w:rPr>
          <w:rFonts w:hint="eastAsia" w:ascii="仿宋" w:hAnsi="仿宋" w:eastAsia="仿宋" w:cs="仿宋"/>
          <w:b/>
          <w:sz w:val="20"/>
          <w:szCs w:val="20"/>
        </w:rPr>
      </w:pPr>
      <w:r>
        <w:rPr>
          <w:rFonts w:hint="eastAsia" w:ascii="仿宋" w:hAnsi="仿宋" w:eastAsia="仿宋" w:cs="仿宋"/>
          <w:sz w:val="20"/>
          <w:szCs w:val="20"/>
        </w:rPr>
        <w:t>日期:       年   月   日</w:t>
      </w:r>
    </w:p>
    <w:bookmarkEnd w:id="7"/>
    <w:p w14:paraId="085FC7D4">
      <w:pPr>
        <w:jc w:val="center"/>
        <w:rPr>
          <w:rFonts w:hint="eastAsia" w:ascii="仿宋" w:hAnsi="仿宋" w:eastAsia="仿宋" w:cs="仿宋"/>
          <w:b/>
          <w:sz w:val="20"/>
          <w:szCs w:val="20"/>
          <w:lang w:val="en-US" w:eastAsia="zh-CN"/>
        </w:rPr>
        <w:sectPr>
          <w:pgSz w:w="11906" w:h="16838"/>
          <w:pgMar w:top="1417" w:right="1417" w:bottom="1417" w:left="1417" w:header="851" w:footer="992" w:gutter="0"/>
          <w:pgNumType w:fmt="decimal"/>
          <w:cols w:space="720" w:num="1"/>
          <w:titlePg/>
          <w:docGrid w:type="lines" w:linePitch="312" w:charSpace="0"/>
        </w:sectPr>
      </w:pPr>
    </w:p>
    <w:p w14:paraId="27FCF152">
      <w:pPr>
        <w:jc w:val="center"/>
      </w:pPr>
      <w:r>
        <w:rPr>
          <w:rFonts w:hint="eastAsia" w:ascii="仿宋" w:hAnsi="仿宋" w:eastAsia="仿宋" w:cs="仿宋"/>
          <w:b/>
          <w:sz w:val="20"/>
          <w:szCs w:val="20"/>
          <w:lang w:val="en-US" w:eastAsia="zh-CN"/>
        </w:rPr>
        <w:t>5、</w:t>
      </w:r>
      <w:r>
        <w:rPr>
          <w:rFonts w:hint="eastAsia" w:ascii="仿宋" w:hAnsi="仿宋" w:eastAsia="仿宋" w:cs="仿宋"/>
          <w:b/>
          <w:sz w:val="20"/>
          <w:szCs w:val="20"/>
        </w:rPr>
        <w:t>供应商认为有必要补充说明的事项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F04D4"/>
    <w:rsid w:val="0D2A0772"/>
    <w:rsid w:val="6BDF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Plain Text"/>
    <w:basedOn w:val="1"/>
    <w:qFormat/>
    <w:uiPriority w:val="0"/>
    <w:rPr>
      <w:rFonts w:ascii="宋体" w:hAnsi="Courier New"/>
      <w:kern w:val="0"/>
      <w:sz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1136</Words>
  <Characters>1145</Characters>
  <Lines>0</Lines>
  <Paragraphs>0</Paragraphs>
  <TotalTime>0</TotalTime>
  <ScaleCrop>false</ScaleCrop>
  <LinksUpToDate>false</LinksUpToDate>
  <CharactersWithSpaces>1389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2025-12-26T09:19:00Z</dcterms:created>
  <dc:creator>Administrator</dc:creator>
  <cp:lastModifiedBy>Administrator</cp:lastModifiedBy>
  <dcterms:modified xsi:type="dcterms:W3CDTF">2025-12-26T09:21:11Z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A13CF26F39994718B269C7ECA0A06ABB_11</vt:lpwstr>
  </property>
  <property fmtid="{D5CDD505-2E9C-101B-9397-08002B2CF9AE}" pid="4" name="KSOTemplateDocerSaveRecord">
    <vt:lpwstr>eyJoZGlkIjoiYzY3YWNkOWRmMzdkMWY0ODgxYzQ3M2FiOTAxMTEzOTYiLCJ1c2VySWQiOiIxNDUxODIyODU0In0=</vt:lpwstr>
  </property>
</Properties>
</file>