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版本号：SCZE2025-CS-3287-00120251205001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集中供暖配套工程</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SCZE2025-CS-3287-001</w:t>
      </w:r>
      <w:r>
        <w:br/>
      </w:r>
      <w:r>
        <w:br/>
      </w:r>
      <w:r>
        <w:br/>
      </w:r>
    </w:p>
    <w:p>
      <w:pPr>
        <w:pStyle w:val="null3"/>
        <w:jc w:val="center"/>
        <w:outlineLvl w:val="2"/>
      </w:pPr>
      <w:r>
        <w:rPr>
          <w:rFonts w:ascii="仿宋_GB2312" w:hAnsi="仿宋_GB2312" w:cs="仿宋_GB2312" w:eastAsia="仿宋_GB2312"/>
          <w:sz w:val="28"/>
          <w:b/>
        </w:rPr>
        <w:t>北京中医药大学孙思邈医院</w:t>
      </w:r>
    </w:p>
    <w:p>
      <w:pPr>
        <w:pStyle w:val="null3"/>
        <w:jc w:val="center"/>
        <w:outlineLvl w:val="2"/>
      </w:pPr>
      <w:r>
        <w:rPr>
          <w:rFonts w:ascii="仿宋_GB2312" w:hAnsi="仿宋_GB2312" w:cs="仿宋_GB2312" w:eastAsia="仿宋_GB2312"/>
          <w:sz w:val="28"/>
          <w:b/>
        </w:rPr>
        <w:t>陕西省采购招标有限责任公司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2025年12月05日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陕西省采购招标有限责任公司</w:t>
      </w:r>
      <w:r>
        <w:rPr>
          <w:rFonts w:ascii="仿宋_GB2312" w:hAnsi="仿宋_GB2312" w:cs="仿宋_GB2312" w:eastAsia="仿宋_GB2312"/>
        </w:rPr>
        <w:t>（以下简称“代理机构”）受</w:t>
      </w:r>
      <w:r>
        <w:rPr>
          <w:rFonts w:ascii="仿宋_GB2312" w:hAnsi="仿宋_GB2312" w:cs="仿宋_GB2312" w:eastAsia="仿宋_GB2312"/>
        </w:rPr>
        <w:t>北京中医药大学孙思邈医院</w:t>
      </w:r>
      <w:r>
        <w:rPr>
          <w:rFonts w:ascii="仿宋_GB2312" w:hAnsi="仿宋_GB2312" w:cs="仿宋_GB2312" w:eastAsia="仿宋_GB2312"/>
        </w:rPr>
        <w:t>委托，拟对</w:t>
      </w:r>
      <w:r>
        <w:rPr>
          <w:rFonts w:ascii="仿宋_GB2312" w:hAnsi="仿宋_GB2312" w:cs="仿宋_GB2312" w:eastAsia="仿宋_GB2312"/>
        </w:rPr>
        <w:t>集中供暖配套工程</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SCZE2025-CS-3287-001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集中供暖配套工程</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北京中医药大学孙思邈医院集中供暖配套工程的采购项目，项目建设地址位于长虹北路26号。内容包含将门诊医技楼、住院楼一层空调主管道、空调进行维修改造；将室外停车场进行硬化、改造；原板换间设备进行拆除，具体详见施工图纸。</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采购包1（集中供暖配套工程）：属于专门面向中小企业采购。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信用中国”网站和中国政府采购网(www.ccgp.gov.cn)查询记录：供应商未被列入“信用中国”网站(www.creditchina.gov.cn)“失信被执行人或重大税收违法失信主体”记录名单;不处于中国政府采购网(www.ccgp.gov.cn)“政府采购严重违法失信行为信息记录”中。(以代理机构于开启响应文件当天进行资格审查时在“信用中国”网站(www,creditchina.gov.cn)及中国政府采购网(www.ccgp.gov.cn)查询结果为准)。</w:t>
      </w:r>
    </w:p>
    <w:p>
      <w:pPr>
        <w:pStyle w:val="null3"/>
      </w:pPr>
      <w:r>
        <w:rPr>
          <w:rFonts w:ascii="仿宋_GB2312" w:hAnsi="仿宋_GB2312" w:cs="仿宋_GB2312" w:eastAsia="仿宋_GB2312"/>
        </w:rPr>
        <w:t>2、授权委托书或法人身份证明：授权委托书或法人身份证明:(1)法定代表人或单位负责人参加磋商的，应提供法定代表人或单位负责人身份证明:(2)授权代表参加磋商的，应提供法定代表人或单位负责人身份证明、授权委托书及授权代表在本单位缴纳养老保险证明。</w:t>
      </w:r>
    </w:p>
    <w:p>
      <w:pPr>
        <w:pStyle w:val="null3"/>
      </w:pPr>
      <w:r>
        <w:rPr>
          <w:rFonts w:ascii="仿宋_GB2312" w:hAnsi="仿宋_GB2312" w:cs="仿宋_GB2312" w:eastAsia="仿宋_GB2312"/>
        </w:rPr>
        <w:t>3、企业资质：供应商须具备建设行政主管部门颁发的建筑工程施工总承包三级及以上资质且具备有效的安全生产许可证，并在人员、设备、资金等方面具备相应的施工能力。(供应商需提供资质证书扫描件及完成承诺并进行签章)</w:t>
      </w:r>
    </w:p>
    <w:p>
      <w:pPr>
        <w:pStyle w:val="null3"/>
      </w:pPr>
      <w:r>
        <w:rPr>
          <w:rFonts w:ascii="仿宋_GB2312" w:hAnsi="仿宋_GB2312" w:cs="仿宋_GB2312" w:eastAsia="仿宋_GB2312"/>
        </w:rPr>
        <w:t>4、拟派项目负责人：拟派项目负责人具有建筑工程专业二级及以上注册建造师执业资格和有效的安全生产考核合格证书(建安B证)，在本单位注册且未担任其他在建工程项目的项目经理。(供应商需提供建造师证书及安全生产考核合格B证扫描件及无在建承诺书，并进行签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北京中医药大学孙思邈医院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陕西省铜川市新区长虹北路26号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赵工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0919-8181243</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陕西省采购招标有限责任公司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西安市高新区唐延南路都市之门C座9层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李心洋、马超</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029-88490543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铜川市财政局政府采购管理科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郭老师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0919-3281620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采购包1：948,513.00元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60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代理服务费收费标准：本项目收取代理服务费 代理服务费用收取对象：成交供应商 代理服务费收费标准：参照原国家计委计价格〔2002〕1980号文和国家发改委发改办价格〔2003〕857号文的计算方法（按标段）按标准收取。不足6000.00元按6000.00元计取。</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北京中医药大学孙思邈医院</w:t>
      </w:r>
      <w:r>
        <w:rPr>
          <w:rFonts w:ascii="仿宋_GB2312" w:hAnsi="仿宋_GB2312" w:cs="仿宋_GB2312" w:eastAsia="仿宋_GB2312"/>
        </w:rPr>
        <w:t>和</w:t>
      </w:r>
      <w:r>
        <w:rPr>
          <w:rFonts w:ascii="仿宋_GB2312" w:hAnsi="仿宋_GB2312" w:cs="仿宋_GB2312" w:eastAsia="仿宋_GB2312"/>
        </w:rPr>
        <w:t>陕西省采购招标有限责任公司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北京中医药大学孙思邈医院</w:t>
      </w:r>
      <w:r>
        <w:rPr>
          <w:rFonts w:ascii="仿宋_GB2312" w:hAnsi="仿宋_GB2312" w:cs="仿宋_GB2312" w:eastAsia="仿宋_GB2312"/>
        </w:rPr>
        <w:t>负责解释。除上述磋商文件内容，其他内容由</w:t>
      </w:r>
      <w:r>
        <w:rPr>
          <w:rFonts w:ascii="仿宋_GB2312" w:hAnsi="仿宋_GB2312" w:cs="仿宋_GB2312" w:eastAsia="仿宋_GB2312"/>
        </w:rPr>
        <w:t>陕西省采购招标有限责任公司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北京中医药大学孙思邈医院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陕西省采购招标有限责任公司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符合国家相关标准</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联系人：综合办公室</w:t>
      </w:r>
    </w:p>
    <w:p>
      <w:pPr>
        <w:pStyle w:val="null3"/>
      </w:pPr>
      <w:r>
        <w:rPr>
          <w:rFonts w:ascii="仿宋_GB2312" w:hAnsi="仿宋_GB2312" w:cs="仿宋_GB2312" w:eastAsia="仿宋_GB2312"/>
        </w:rPr>
        <w:t>联系电话：029-85235014</w:t>
      </w:r>
    </w:p>
    <w:p>
      <w:pPr>
        <w:pStyle w:val="null3"/>
      </w:pPr>
      <w:r>
        <w:rPr>
          <w:rFonts w:ascii="仿宋_GB2312" w:hAnsi="仿宋_GB2312" w:cs="仿宋_GB2312" w:eastAsia="仿宋_GB2312"/>
        </w:rPr>
        <w:t>地址：西安市高新区唐延南路都市之门C座9层综合办公室</w:t>
      </w:r>
    </w:p>
    <w:p>
      <w:pPr>
        <w:pStyle w:val="null3"/>
      </w:pPr>
      <w:r>
        <w:rPr>
          <w:rFonts w:ascii="仿宋_GB2312" w:hAnsi="仿宋_GB2312" w:cs="仿宋_GB2312" w:eastAsia="仿宋_GB2312"/>
        </w:rPr>
        <w:t>邮编：710075</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948,513.00</w:t>
      </w:r>
    </w:p>
    <w:p>
      <w:pPr>
        <w:pStyle w:val="null3"/>
      </w:pPr>
      <w:r>
        <w:rPr>
          <w:rFonts w:ascii="仿宋_GB2312" w:hAnsi="仿宋_GB2312" w:cs="仿宋_GB2312" w:eastAsia="仿宋_GB2312"/>
        </w:rPr>
        <w:t>采购包最高限价（元）: 948,513.00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集中供暖配套工程</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948,513.00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标的名称：集中供暖配套工程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before="105" w:after="105"/>
              <w:jc w:val="left"/>
            </w:pPr>
            <w:r>
              <w:rPr>
                <w:rFonts w:ascii="仿宋_GB2312" w:hAnsi="仿宋_GB2312" w:cs="仿宋_GB2312" w:eastAsia="仿宋_GB2312"/>
                <w:sz w:val="21"/>
              </w:rPr>
              <w:t>项目概况：北京中医药大学孙思邈医院集中供暖配套工程的采购项目，项目建设地址位于长虹北路</w:t>
            </w:r>
            <w:r>
              <w:rPr>
                <w:rFonts w:ascii="仿宋_GB2312" w:hAnsi="仿宋_GB2312" w:cs="仿宋_GB2312" w:eastAsia="仿宋_GB2312"/>
                <w:sz w:val="21"/>
              </w:rPr>
              <w:t>26号。内容包含将门诊医技楼、住院楼一层空调主管道、空调进行维修改造；将室外停车场进行硬化、改造；原板换间设备进行拆除。</w:t>
            </w:r>
          </w:p>
          <w:p>
            <w:pPr>
              <w:pStyle w:val="null3"/>
              <w:spacing w:before="105" w:after="105"/>
              <w:jc w:val="left"/>
            </w:pPr>
            <w:r>
              <w:rPr>
                <w:rFonts w:ascii="仿宋_GB2312" w:hAnsi="仿宋_GB2312" w:cs="仿宋_GB2312" w:eastAsia="仿宋_GB2312"/>
                <w:sz w:val="21"/>
              </w:rPr>
              <w:t>工程内容：一是门诊医技、住院楼一层更换空调主管道</w:t>
            </w:r>
            <w:r>
              <w:rPr>
                <w:rFonts w:ascii="仿宋_GB2312" w:hAnsi="仿宋_GB2312" w:cs="仿宋_GB2312" w:eastAsia="仿宋_GB2312"/>
                <w:sz w:val="21"/>
              </w:rPr>
              <w:t>;拆除及新做天棚面龙骨及饰面、平面吊顶天棚、成品装饰线条等</w:t>
            </w:r>
            <w:r>
              <w:rPr>
                <w:rFonts w:ascii="仿宋_GB2312" w:hAnsi="仿宋_GB2312" w:cs="仿宋_GB2312" w:eastAsia="仿宋_GB2312"/>
                <w:sz w:val="21"/>
              </w:rPr>
              <w:t>;</w:t>
            </w:r>
            <w:r>
              <w:rPr>
                <w:rFonts w:ascii="仿宋_GB2312" w:hAnsi="仿宋_GB2312" w:cs="仿宋_GB2312" w:eastAsia="仿宋_GB2312"/>
                <w:sz w:val="21"/>
              </w:rPr>
              <w:t>二是通风工程</w:t>
            </w:r>
            <w:r>
              <w:rPr>
                <w:rFonts w:ascii="仿宋_GB2312" w:hAnsi="仿宋_GB2312" w:cs="仿宋_GB2312" w:eastAsia="仿宋_GB2312"/>
                <w:sz w:val="21"/>
              </w:rPr>
              <w:t>:</w:t>
            </w:r>
            <w:r>
              <w:rPr>
                <w:rFonts w:ascii="仿宋_GB2312" w:hAnsi="仿宋_GB2312" w:cs="仿宋_GB2312" w:eastAsia="仿宋_GB2312"/>
                <w:sz w:val="21"/>
              </w:rPr>
              <w:t>拆除并重新安装风机盘管，散流器，格栅式风口、风管、排气阀、不锈钢软管、阀门等内容</w:t>
            </w:r>
            <w:r>
              <w:rPr>
                <w:rFonts w:ascii="仿宋_GB2312" w:hAnsi="仿宋_GB2312" w:cs="仿宋_GB2312" w:eastAsia="仿宋_GB2312"/>
                <w:sz w:val="21"/>
              </w:rPr>
              <w:t>(</w:t>
            </w:r>
            <w:r>
              <w:rPr>
                <w:rFonts w:ascii="仿宋_GB2312" w:hAnsi="仿宋_GB2312" w:cs="仿宋_GB2312" w:eastAsia="仿宋_GB2312"/>
                <w:sz w:val="21"/>
              </w:rPr>
              <w:t>拆除过程中只更换破损设备</w:t>
            </w:r>
            <w:r>
              <w:rPr>
                <w:rFonts w:ascii="仿宋_GB2312" w:hAnsi="仿宋_GB2312" w:cs="仿宋_GB2312" w:eastAsia="仿宋_GB2312"/>
                <w:sz w:val="21"/>
              </w:rPr>
              <w:t>);</w:t>
            </w:r>
            <w:r>
              <w:rPr>
                <w:rFonts w:ascii="仿宋_GB2312" w:hAnsi="仿宋_GB2312" w:cs="仿宋_GB2312" w:eastAsia="仿宋_GB2312"/>
                <w:sz w:val="21"/>
              </w:rPr>
              <w:t>三是室外停车场</w:t>
            </w:r>
            <w:r>
              <w:rPr>
                <w:rFonts w:ascii="仿宋_GB2312" w:hAnsi="仿宋_GB2312" w:cs="仿宋_GB2312" w:eastAsia="仿宋_GB2312"/>
                <w:sz w:val="21"/>
              </w:rPr>
              <w:t>:</w:t>
            </w:r>
            <w:r>
              <w:rPr>
                <w:rFonts w:ascii="仿宋_GB2312" w:hAnsi="仿宋_GB2312" w:cs="仿宋_GB2312" w:eastAsia="仿宋_GB2312"/>
                <w:sz w:val="21"/>
              </w:rPr>
              <w:t>将中西医心脏病康复中心进行硬化、改造，包括挖土方、拆除原混凝土路面及基层，新作混凝土面层及基层，室外道路碎石垫层干铺</w:t>
            </w:r>
            <w:r>
              <w:rPr>
                <w:rFonts w:ascii="仿宋_GB2312" w:hAnsi="仿宋_GB2312" w:cs="仿宋_GB2312" w:eastAsia="仿宋_GB2312"/>
                <w:sz w:val="21"/>
              </w:rPr>
              <w:t>;</w:t>
            </w:r>
            <w:r>
              <w:rPr>
                <w:rFonts w:ascii="仿宋_GB2312" w:hAnsi="仿宋_GB2312" w:cs="仿宋_GB2312" w:eastAsia="仿宋_GB2312"/>
                <w:sz w:val="21"/>
              </w:rPr>
              <w:t>板换间设备拆除等。</w:t>
            </w:r>
            <w:r>
              <w:rPr>
                <w:rFonts w:ascii="仿宋_GB2312" w:hAnsi="仿宋_GB2312" w:cs="仿宋_GB2312" w:eastAsia="仿宋_GB2312"/>
                <w:sz w:val="21"/>
              </w:rPr>
              <w:t>具体详见施工图纸及清单。</w:t>
            </w:r>
            <w:r>
              <w:rPr>
                <w:rFonts w:ascii="仿宋_GB2312" w:hAnsi="仿宋_GB2312" w:cs="仿宋_GB2312" w:eastAsia="仿宋_GB2312"/>
                <w:sz w:val="21"/>
              </w:rPr>
              <w:t>（</w:t>
            </w:r>
            <w:r>
              <w:rPr>
                <w:rFonts w:ascii="仿宋_GB2312" w:hAnsi="仿宋_GB2312" w:cs="仿宋_GB2312" w:eastAsia="仿宋_GB2312"/>
                <w:sz w:val="21"/>
              </w:rPr>
              <w:t>其中包含</w:t>
            </w:r>
            <w:r>
              <w:rPr>
                <w:rFonts w:ascii="仿宋_GB2312" w:hAnsi="仿宋_GB2312" w:cs="仿宋_GB2312" w:eastAsia="仿宋_GB2312"/>
                <w:sz w:val="21"/>
              </w:rPr>
              <w:t>30000.00元预留金</w:t>
            </w:r>
            <w:r>
              <w:rPr>
                <w:rFonts w:ascii="仿宋_GB2312" w:hAnsi="仿宋_GB2312" w:cs="仿宋_GB2312" w:eastAsia="仿宋_GB2312"/>
                <w:sz w:val="21"/>
              </w:rPr>
              <w:t>）</w:t>
            </w:r>
          </w:p>
          <w:p>
            <w:pPr>
              <w:pStyle w:val="null3"/>
              <w:spacing w:before="105" w:after="105"/>
              <w:jc w:val="left"/>
            </w:pPr>
            <w:r>
              <w:rPr>
                <w:rFonts w:ascii="仿宋_GB2312" w:hAnsi="仿宋_GB2312" w:cs="仿宋_GB2312" w:eastAsia="仿宋_GB2312"/>
                <w:sz w:val="21"/>
              </w:rPr>
              <w:t>工期：合同签订后三个月。</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中华人民共和国建筑法》、《中华人民共和国民法典》、《中华人民共和国招标投标法》、国务院《建设工程质量管理条例》、国务院《建设工程安全生产管理条例》、建设部《房屋建筑工程和市政基础设施工程竣工验收暂行规定》、建设部《房屋建筑工程质量保修办法》等法律、行政法规及地方性法规,施工达到国家现行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严格按照国家颁发的施工验收规范及工程设计图纸要求进行施工，工程质量应达到国家或专业质量检验评定标准的合格条件。</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详见拟签订合同。 本项目广联达版本号为7.5000.23.2</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按格式要求填写《投标函》及《资格证明文件》并按要求进行签章。</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按格式要求填写《资格证明文件》并按要求进行签章。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按格式要求填写《投标函》及《资格证明文件》并按要求进行签章。</w:t>
            </w:r>
          </w:p>
        </w:tc>
        <w:tc>
          <w:tcPr>
            <w:tcW w:type="dxa" w:w="1661"/>
          </w:tcPr>
          <w:p>
            <w:pPr>
              <w:pStyle w:val="null3"/>
            </w:pPr>
            <w:r>
              <w:rPr>
                <w:rFonts w:ascii="仿宋_GB2312" w:hAnsi="仿宋_GB2312" w:cs="仿宋_GB2312" w:eastAsia="仿宋_GB2312"/>
              </w:rPr>
              <w:t>响应函 资格证明文件.docx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“信用中国”网站和中国政府采购网(www.ccgp.gov.cn)查询记录</w:t>
            </w:r>
          </w:p>
        </w:tc>
        <w:tc>
          <w:tcPr>
            <w:tcW w:type="dxa" w:w="3322"/>
          </w:tcPr>
          <w:p>
            <w:pPr>
              <w:pStyle w:val="null3"/>
            </w:pPr>
            <w:r>
              <w:rPr>
                <w:rFonts w:ascii="仿宋_GB2312" w:hAnsi="仿宋_GB2312" w:cs="仿宋_GB2312" w:eastAsia="仿宋_GB2312"/>
              </w:rPr>
              <w:t>供应商未被列入“信用中国”网站(www.creditchina.gov.cn)“失信被执行人或重大税收违法失信主体”记录名单;不处于中国政府采购网(www.ccgp.gov.cn)“政府采购严重违法失信行为信息记录”中。(以代理机构于开启响应文件当天进行资格审查时在“信用中国”网站(www,creditchina.gov.cn)及中国政府采购网(www.ccgp.gov.cn)查询结果为准)。</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授权委托书或法人身份证明</w:t>
            </w:r>
          </w:p>
        </w:tc>
        <w:tc>
          <w:tcPr>
            <w:tcW w:type="dxa" w:w="3322"/>
          </w:tcPr>
          <w:p>
            <w:pPr>
              <w:pStyle w:val="null3"/>
            </w:pPr>
            <w:r>
              <w:rPr>
                <w:rFonts w:ascii="仿宋_GB2312" w:hAnsi="仿宋_GB2312" w:cs="仿宋_GB2312" w:eastAsia="仿宋_GB2312"/>
              </w:rPr>
              <w:t>授权委托书或法人身份证明:(1)法定代表人或单位负责人参加磋商的，应提供法定代表人或单位负责人身份证明:(2)授权代表参加磋商的，应提供法定代表人或单位负责人身份证明、授权委托书及授权代表在本单位缴纳养老保险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须具备建设行政主管部门颁发的建筑工程施工总承包三级及以上资质且具备有效的安全生产许可证，并在人员、设备、资金等方面具备相应的施工能力。(供应商需提供资质证书扫描件及完成承诺并进行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拟派项目负责人</w:t>
            </w:r>
          </w:p>
        </w:tc>
        <w:tc>
          <w:tcPr>
            <w:tcW w:type="dxa" w:w="3322"/>
          </w:tcPr>
          <w:p>
            <w:pPr>
              <w:pStyle w:val="null3"/>
            </w:pPr>
            <w:r>
              <w:rPr>
                <w:rFonts w:ascii="仿宋_GB2312" w:hAnsi="仿宋_GB2312" w:cs="仿宋_GB2312" w:eastAsia="仿宋_GB2312"/>
              </w:rPr>
              <w:t>拟派项目负责人具有建筑工程专业二级及以上注册建造师执业资格和有效的安全生产考核合格证书(建安B证)，在本单位注册且未担任其他在建工程项目的项目经理。(供应商需提供建造师证书及安全生产考核合格B证扫描件及无在建承诺书，并进行签章。)</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按格式要求加盖了供应商公章和有法定代表人或其授权代表签字或加盖人名章。</w:t>
            </w:r>
          </w:p>
        </w:tc>
        <w:tc>
          <w:tcPr>
            <w:tcW w:type="dxa" w:w="1661"/>
          </w:tcPr>
          <w:p>
            <w:pPr>
              <w:pStyle w:val="null3"/>
            </w:pPr>
            <w:r>
              <w:rPr>
                <w:rFonts w:ascii="仿宋_GB2312" w:hAnsi="仿宋_GB2312" w:cs="仿宋_GB2312" w:eastAsia="仿宋_GB2312"/>
              </w:rPr>
              <w:t>最终报价表.docx 响应方案说明.docx 已标价工程量清单 中小企业声明函 资格证明文件.docx 响应文件封面 项目管理机构组成表 残疾人福利性单位声明函 报价函 标的清单 供应商类似项目业绩一览表 响应函 主要人员简历表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供应商报价是固定价且未超过预算金额（招标文件有最高限价的，报价未超过最高限价）</w:t>
            </w:r>
          </w:p>
        </w:tc>
        <w:tc>
          <w:tcPr>
            <w:tcW w:type="dxa" w:w="1661"/>
          </w:tcPr>
          <w:p>
            <w:pPr>
              <w:pStyle w:val="null3"/>
            </w:pPr>
            <w:r>
              <w:rPr>
                <w:rFonts w:ascii="仿宋_GB2312" w:hAnsi="仿宋_GB2312" w:cs="仿宋_GB2312" w:eastAsia="仿宋_GB2312"/>
              </w:rPr>
              <w:t>响应文件封面 已标价工程量清单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公平竞争</w:t>
            </w:r>
          </w:p>
        </w:tc>
        <w:tc>
          <w:tcPr>
            <w:tcW w:type="dxa" w:w="3322"/>
          </w:tcPr>
          <w:p>
            <w:pPr>
              <w:pStyle w:val="null3"/>
            </w:pPr>
            <w:r>
              <w:rPr>
                <w:rFonts w:ascii="仿宋_GB2312" w:hAnsi="仿宋_GB2312" w:cs="仿宋_GB2312" w:eastAsia="仿宋_GB2312"/>
              </w:rPr>
              <w:t>遵循公平竞争的原则，没有弄虚作假、恶意串通或妨碍其他供应商的竞争行为，损害采购人或者其他供应商的合法权益。</w:t>
            </w:r>
          </w:p>
        </w:tc>
        <w:tc>
          <w:tcPr>
            <w:tcW w:type="dxa" w:w="1661"/>
          </w:tcPr>
          <w:p>
            <w:pPr>
              <w:pStyle w:val="null3"/>
            </w:pPr>
            <w:r>
              <w:rPr>
                <w:rFonts w:ascii="仿宋_GB2312" w:hAnsi="仿宋_GB2312" w:cs="仿宋_GB2312" w:eastAsia="仿宋_GB2312"/>
              </w:rPr>
              <w:t>最终报价表.docx 响应方案说明.docx 已标价工程量清单 中小企业声明函 资格证明文件.docx 响应文件封面 项目管理机构组成表 残疾人福利性单位声明函 报价函 标的清单 供应商类似项目业绩一览表 响应函 主要人员简历表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附加条件</w:t>
            </w:r>
          </w:p>
        </w:tc>
        <w:tc>
          <w:tcPr>
            <w:tcW w:type="dxa" w:w="3322"/>
          </w:tcPr>
          <w:p>
            <w:pPr>
              <w:pStyle w:val="null3"/>
            </w:pPr>
            <w:r>
              <w:rPr>
                <w:rFonts w:ascii="仿宋_GB2312" w:hAnsi="仿宋_GB2312" w:cs="仿宋_GB2312" w:eastAsia="仿宋_GB2312"/>
              </w:rPr>
              <w:t>响应文件不含有采购人不能接受的附加条件。</w:t>
            </w:r>
          </w:p>
        </w:tc>
        <w:tc>
          <w:tcPr>
            <w:tcW w:type="dxa" w:w="1661"/>
          </w:tcPr>
          <w:p>
            <w:pPr>
              <w:pStyle w:val="null3"/>
            </w:pPr>
            <w:r>
              <w:rPr>
                <w:rFonts w:ascii="仿宋_GB2312" w:hAnsi="仿宋_GB2312" w:cs="仿宋_GB2312" w:eastAsia="仿宋_GB2312"/>
              </w:rPr>
              <w:t>最终报价表.docx 响应方案说明.docx 已标价工程量清单 中小企业声明函 资格证明文件.docx 响应文件封面 项目管理机构组成表 残疾人福利性单位声明函 报价函 标的清单 供应商类似项目业绩一览表 响应函 主要人员简历表 陕西省政府采购供应商拒绝政府采购领域商业贿赂承诺书.docx 监狱企业的证明文件</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总体施工组织布置及规划</w:t>
            </w:r>
          </w:p>
        </w:tc>
        <w:tc>
          <w:tcPr>
            <w:tcW w:type="dxa" w:w="2492"/>
          </w:tcPr>
          <w:p>
            <w:pPr>
              <w:pStyle w:val="null3"/>
            </w:pPr>
            <w:r>
              <w:rPr>
                <w:rFonts w:ascii="仿宋_GB2312" w:hAnsi="仿宋_GB2312" w:cs="仿宋_GB2312" w:eastAsia="仿宋_GB2312"/>
              </w:rPr>
              <w:t>针对本项目提供科学、可行、合理的总体施工组织布置及规划，满足采购人需求。 1.总体施工组织布置及规划内容详尽，全面、具体、可行、科学合理，得10分； 2.总体施工组织布置及规划内容较详尽，比较全面、可行，得8分； 3.总体施工组织布置及规划没有明显缺漏，相对全面，得6分； 4.总体施工组织布置及规划基本全面，有一定合理性，得4分； 5.总体施工组织布置及规划简单，不合理的得2分； 6.不满足项目要求或未提供不计分。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施工方案、方法与技术措施</w:t>
            </w:r>
          </w:p>
        </w:tc>
        <w:tc>
          <w:tcPr>
            <w:tcW w:type="dxa" w:w="2492"/>
          </w:tcPr>
          <w:p>
            <w:pPr>
              <w:pStyle w:val="null3"/>
            </w:pPr>
            <w:r>
              <w:rPr>
                <w:rFonts w:ascii="仿宋_GB2312" w:hAnsi="仿宋_GB2312" w:cs="仿宋_GB2312" w:eastAsia="仿宋_GB2312"/>
              </w:rPr>
              <w:t>针对本项目提供科学、可行、合理的施工方案、方法与技术措施，满足采购人需求。 1.施工方案、方法与技术措施全面、具体、可行、科学合理，得6分； 2.施工方案、方法与技术措施比较全面、具体、可行，得3分； 3.施工方案、方法与技术措施简单，有一定的合理性得1分； 4.不满足项目要求或未提供不计分。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质量保证体系及措施</w:t>
            </w:r>
          </w:p>
        </w:tc>
        <w:tc>
          <w:tcPr>
            <w:tcW w:type="dxa" w:w="2492"/>
          </w:tcPr>
          <w:p>
            <w:pPr>
              <w:pStyle w:val="null3"/>
            </w:pPr>
            <w:r>
              <w:rPr>
                <w:rFonts w:ascii="仿宋_GB2312" w:hAnsi="仿宋_GB2312" w:cs="仿宋_GB2312" w:eastAsia="仿宋_GB2312"/>
              </w:rPr>
              <w:t>针对本项目提供的项目质量保证体系及措施科学、合理、可行，满足采购人需求。 1.质量保证体系及措施科学、合理、可行得5分； 2.质量保证体系及措施内容较完善，有一定的科学性、可行性得3分； 3.质量保证体系及措施内容简单，描述模糊、缺乏实质性内容得1分； 4.不满足项目要求或未提供不计分。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安全保证措施</w:t>
            </w:r>
          </w:p>
        </w:tc>
        <w:tc>
          <w:tcPr>
            <w:tcW w:type="dxa" w:w="2492"/>
          </w:tcPr>
          <w:p>
            <w:pPr>
              <w:pStyle w:val="null3"/>
            </w:pPr>
            <w:r>
              <w:rPr>
                <w:rFonts w:ascii="仿宋_GB2312" w:hAnsi="仿宋_GB2312" w:cs="仿宋_GB2312" w:eastAsia="仿宋_GB2312"/>
              </w:rPr>
              <w:t>针对本项目提供的项目安全保证措施科学、合理、可行，满足采购人需求。 1.安全保证措施科学、合理、可行得5分； 2.安全保证措施内容较完善，有一定的科学性、可行性得3分； 3.安全保证措施内容简单，描述模糊、缺乏实质性内容得1分； 4.不满足项目要求或未提供不计分。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项目进度计划和工期目标</w:t>
            </w:r>
          </w:p>
        </w:tc>
        <w:tc>
          <w:tcPr>
            <w:tcW w:type="dxa" w:w="2492"/>
          </w:tcPr>
          <w:p>
            <w:pPr>
              <w:pStyle w:val="null3"/>
            </w:pPr>
            <w:r>
              <w:rPr>
                <w:rFonts w:ascii="仿宋_GB2312" w:hAnsi="仿宋_GB2312" w:cs="仿宋_GB2312" w:eastAsia="仿宋_GB2312"/>
              </w:rPr>
              <w:t>针对本项目提供的项目进度计划和工期目标，项目进度计划和工期目标科学、合理、可行，满足采购人需求。 1.项目进度计划和工期目标科学、合理、可行得6分； 2.项目进度计划和工期安排内容较完善，有一定的科学性、可行性得3分； 3.项目进度计划和工期内容简单，描述模糊、缺乏实质性内容得1分； 4.不满足项目要求或未提供不计分。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项目风险预测与防范，事故应急预案</w:t>
            </w:r>
          </w:p>
        </w:tc>
        <w:tc>
          <w:tcPr>
            <w:tcW w:type="dxa" w:w="2492"/>
          </w:tcPr>
          <w:p>
            <w:pPr>
              <w:pStyle w:val="null3"/>
            </w:pPr>
            <w:r>
              <w:rPr>
                <w:rFonts w:ascii="仿宋_GB2312" w:hAnsi="仿宋_GB2312" w:cs="仿宋_GB2312" w:eastAsia="仿宋_GB2312"/>
              </w:rPr>
              <w:t>项目风险预测与防范，事故应急预案。 1.项目风险预测与防范，事故应急预案科学、合理、可行得5分； 2.项目风险预测与防范，事故应急预案内容较完善，有一定的科学性、可行性得3分； 3.项目风险预测与防范，事故应急预案内容简单，描述模糊、缺乏实质性内容得1分； 4.不满足项目要求或未提供不计分。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1.拟投入本项目人员数量充足，专业人员配置齐全、针对性强、分工明确，能够满足采购人项目需求的得5分； 2.人员配备数量一般，专业人员配备能够基本满足项目实施需要，分工有一定的合理性，基本能满足项目需求的得3分； 3.人员配备数量较少，专业人员配备不齐全的得1分； 4.不满足项目要求或未提供不计分。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拟投入本项目主要机具、设备和劳动力配置情况</w:t>
            </w:r>
          </w:p>
        </w:tc>
        <w:tc>
          <w:tcPr>
            <w:tcW w:type="dxa" w:w="2492"/>
          </w:tcPr>
          <w:p>
            <w:pPr>
              <w:pStyle w:val="null3"/>
            </w:pPr>
            <w:r>
              <w:rPr>
                <w:rFonts w:ascii="仿宋_GB2312" w:hAnsi="仿宋_GB2312" w:cs="仿宋_GB2312" w:eastAsia="仿宋_GB2312"/>
              </w:rPr>
              <w:t>拟投入本项目主要机具、设备和劳动力配置情况，磋商小组可根据拟投入本项目设备情况自主打分。 1.拟投入的主要机具、设备和劳动力充分、能满足项目需要得6分； 2.拟投入的主要机具、设备和劳动力较充分、基本满足项目需要得3分； 3.拟投入的主要机具、设备和劳动力有缺漏、配备不齐全得1分； 4.不满足项目要求或未提供不计分。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企业业绩证明</w:t>
            </w:r>
          </w:p>
        </w:tc>
        <w:tc>
          <w:tcPr>
            <w:tcW w:type="dxa" w:w="2492"/>
          </w:tcPr>
          <w:p>
            <w:pPr>
              <w:pStyle w:val="null3"/>
            </w:pPr>
            <w:r>
              <w:rPr>
                <w:rFonts w:ascii="仿宋_GB2312" w:hAnsi="仿宋_GB2312" w:cs="仿宋_GB2312" w:eastAsia="仿宋_GB2312"/>
              </w:rPr>
              <w:t>2022年1月1日以来承接过类似项目的合同证明（以合同的签订日期为准）（每提供一个得2.5分，满分5分）（合同内容须清晰可辨认，无涂改，否则视为无效合同）</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拟派项目负责人业绩证明</w:t>
            </w:r>
          </w:p>
        </w:tc>
        <w:tc>
          <w:tcPr>
            <w:tcW w:type="dxa" w:w="2492"/>
          </w:tcPr>
          <w:p>
            <w:pPr>
              <w:pStyle w:val="null3"/>
            </w:pPr>
            <w:r>
              <w:rPr>
                <w:rFonts w:ascii="仿宋_GB2312" w:hAnsi="仿宋_GB2312" w:cs="仿宋_GB2312" w:eastAsia="仿宋_GB2312"/>
              </w:rPr>
              <w:t>2022年1月1日以来承接过类似项目的合同证明（以合同的签订日期为准）（每提供一个得5分，满分5分）（合同内容须清晰可辨认，无涂改，否则视为无效合同）</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质量保修承诺</w:t>
            </w:r>
          </w:p>
        </w:tc>
        <w:tc>
          <w:tcPr>
            <w:tcW w:type="dxa" w:w="2492"/>
          </w:tcPr>
          <w:p>
            <w:pPr>
              <w:pStyle w:val="null3"/>
            </w:pPr>
            <w:r>
              <w:rPr>
                <w:rFonts w:ascii="仿宋_GB2312" w:hAnsi="仿宋_GB2312" w:cs="仿宋_GB2312" w:eastAsia="仿宋_GB2312"/>
              </w:rPr>
              <w:t>质量保修承诺： 1.完整、科学、合理、可行得7分； 2.质量保修承诺较完整、较科学、较可行得4分； 3.质量保修承诺简单得1分； 4.不满足项目要求或未提供不计分。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已标价工程量清单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资格证明文件.docx</w:t>
            </w:r>
          </w:p>
          <w:p>
            <w:pPr>
              <w:pStyle w:val="null3"/>
            </w:pPr>
            <w:r>
              <w:rPr>
                <w:rFonts w:ascii="仿宋_GB2312" w:hAnsi="仿宋_GB2312" w:cs="仿宋_GB2312" w:eastAsia="仿宋_GB2312"/>
              </w:rPr>
              <w:t>最终报价表.docx</w:t>
            </w:r>
          </w:p>
          <w:p>
            <w:pPr>
              <w:pStyle w:val="null3"/>
            </w:pPr>
            <w:r>
              <w:rPr>
                <w:rFonts w:ascii="仿宋_GB2312" w:hAnsi="仿宋_GB2312" w:cs="仿宋_GB2312" w:eastAsia="仿宋_GB2312"/>
              </w:rPr>
              <w:t>陕西省政府采购供应商拒绝政府采购领域商业贿赂承诺书.docx</w:t>
            </w:r>
          </w:p>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根据采购人意见及时调整人员及服务方案的承诺： 1.承诺具体、详细、可行得5分； 2.承诺较具体、内容较全面、较可行得3分； 3.承诺内容简单、描述模糊的得1分； 4.不满足项目要求或未提供不计分。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已标价工程量清单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资格证明文件.docx</w:t>
            </w:r>
          </w:p>
          <w:p>
            <w:pPr>
              <w:pStyle w:val="null3"/>
            </w:pPr>
            <w:r>
              <w:rPr>
                <w:rFonts w:ascii="仿宋_GB2312" w:hAnsi="仿宋_GB2312" w:cs="仿宋_GB2312" w:eastAsia="仿宋_GB2312"/>
              </w:rPr>
              <w:t>最终报价表.docx</w:t>
            </w:r>
          </w:p>
          <w:p>
            <w:pPr>
              <w:pStyle w:val="null3"/>
            </w:pPr>
            <w:r>
              <w:rPr>
                <w:rFonts w:ascii="仿宋_GB2312" w:hAnsi="仿宋_GB2312" w:cs="仿宋_GB2312" w:eastAsia="仿宋_GB2312"/>
              </w:rPr>
              <w:t>陕西省政府采购供应商拒绝政府采购领域商业贿赂承诺书.docx</w:t>
            </w:r>
          </w:p>
          <w:p>
            <w:pPr>
              <w:pStyle w:val="null3"/>
            </w:pPr>
            <w:r>
              <w:rPr>
                <w:rFonts w:ascii="仿宋_GB2312" w:hAnsi="仿宋_GB2312" w:cs="仿宋_GB2312" w:eastAsia="仿宋_GB2312"/>
              </w:rPr>
              <w:t>响应方案说明.docx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采用低价优先法计算，即满足磋商文件要求且最后报价最低的供应商的价格为磋商基准价，其价格分为满分。磋商报价得分＝（磋商基准价/最后磋商报价）×30。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已标价工程量清单</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最终报价表.docx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详见附件：最终报价表.docx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ind w:firstLine="960"/>
      </w:pPr>
      <w:r>
        <w:rPr>
          <w:rFonts w:ascii="仿宋_GB2312" w:hAnsi="仿宋_GB2312" w:cs="仿宋_GB2312" w:eastAsia="仿宋_GB2312"/>
        </w:rPr>
        <w:t>详见附件：响应方案说明.docx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