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B11A58">
      <w:pPr>
        <w:spacing w:line="480" w:lineRule="auto"/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Cs w:val="28"/>
          <w:highlight w:val="none"/>
        </w:rPr>
        <w:t>一、磋商响应函</w:t>
      </w:r>
    </w:p>
    <w:p w14:paraId="315F4BCE">
      <w:pPr>
        <w:pStyle w:val="3"/>
        <w:spacing w:after="312" w:afterLines="100" w:line="520" w:lineRule="exact"/>
        <w:ind w:left="-2" w:hanging="2"/>
        <w:jc w:val="left"/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  <w:t>致：陕西天沃工程项目管理有限公司</w:t>
      </w:r>
    </w:p>
    <w:p w14:paraId="19317810">
      <w:pPr>
        <w:pStyle w:val="3"/>
        <w:spacing w:line="480" w:lineRule="exact"/>
        <w:ind w:left="0" w:firstLine="480" w:firstLineChars="20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我公司收到贵单位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  <w:lang w:eastAsia="zh-CN"/>
        </w:rPr>
        <w:t>TWZB2025-027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号磋商采购文件，经详细研究，我们决定参加本次磋商活动。为此，我方郑重声明以下诸点，并负法律责任。</w:t>
      </w:r>
    </w:p>
    <w:p w14:paraId="28AC72A1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1、愿意按照竞争性磋商采购文件中的一切要求，提供磋商技术服务，完成合同的责任和义务。</w:t>
      </w:r>
    </w:p>
    <w:p w14:paraId="083A1777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2、按竞争性磋商采购文件的规定，我公司的第一次磋商总报价为：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，并对其后的磋商报价负法律责任。</w:t>
      </w:r>
    </w:p>
    <w:p w14:paraId="4D9A59B3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3、我方已详细阅读了竞争性磋商采购文件，完全理解并放弃提出含糊不清或易形成歧义的表述和资料。</w:t>
      </w:r>
    </w:p>
    <w:p w14:paraId="6497A35D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4、磋商后在规定的有效期内撤回磋商，我方愿接受政府采购的有关处罚决定。</w:t>
      </w:r>
    </w:p>
    <w:p w14:paraId="320A7104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5、同意向贵方提供可能要求的，与本次磋商有关的任何证据或资料，且尊重磋商小组的评审结论和结果。我们完全理解最低磋商报价不作为成交的唯一条件，且尊重磋商小组的评审结论和成交结果。</w:t>
      </w:r>
    </w:p>
    <w:p w14:paraId="7D51C3D0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6、我方的响应文件在磋商后有效期为90个日历天，若我方成交，响应文件有效期延长至合同执行完毕。</w:t>
      </w:r>
    </w:p>
    <w:p w14:paraId="69005582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7、有关于本磋商采购文件的函电，请按下列地址联系。</w:t>
      </w:r>
    </w:p>
    <w:p w14:paraId="75422388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磋商供应商全称（印章）：</w:t>
      </w:r>
    </w:p>
    <w:p w14:paraId="315EE42B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地    址：__________________________________________</w:t>
      </w:r>
    </w:p>
    <w:p w14:paraId="33151519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开户银行：__________________________________________</w:t>
      </w:r>
    </w:p>
    <w:p w14:paraId="44219102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账    号：__________________________________________</w:t>
      </w:r>
    </w:p>
    <w:p w14:paraId="4F1A1455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电    话：__________________________________________</w:t>
      </w:r>
    </w:p>
    <w:p w14:paraId="1500B4A4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传    真：__________________________________________</w:t>
      </w:r>
    </w:p>
    <w:p w14:paraId="6ED74689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法定代表人或被授权代表（签名或盖章）：______________</w:t>
      </w:r>
    </w:p>
    <w:p w14:paraId="2A070F35"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 xml:space="preserve">日    期：_____________________________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E14EFE"/>
    <w:rsid w:val="37E1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b/>
      <w:spacing w:val="4"/>
      <w:sz w:val="84"/>
    </w:rPr>
  </w:style>
  <w:style w:type="paragraph" w:styleId="3">
    <w:name w:val="Body Text Indent 2"/>
    <w:basedOn w:val="1"/>
    <w:qFormat/>
    <w:uiPriority w:val="0"/>
    <w:pPr>
      <w:spacing w:line="440" w:lineRule="exact"/>
      <w:ind w:left="420"/>
    </w:pPr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2025-02-19T06:59:00Z</dcterms:created>
  <dc:creator>宋璟雯</dc:creator>
  <cp:lastModifiedBy>宋璟雯</cp:lastModifiedBy>
  <dcterms:modified xsi:type="dcterms:W3CDTF">2025-02-19T06:59:47Z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8406E2391DC34533A3CC87501FB4432D_11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