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A6BAF">
      <w:pPr>
        <w:spacing w:line="289" w:lineRule="auto"/>
        <w:rPr>
          <w:rFonts w:hint="eastAsia" w:ascii="仿宋" w:hAnsi="仿宋" w:eastAsia="仿宋" w:cs="仿宋"/>
          <w:sz w:val="28"/>
          <w:szCs w:val="28"/>
        </w:rPr>
      </w:pPr>
    </w:p>
    <w:p w14:paraId="09D86DDF">
      <w:pPr>
        <w:spacing w:before="136" w:line="219" w:lineRule="auto"/>
        <w:ind w:left="0" w:leftChars="0" w:firstLine="0" w:firstLineChars="0"/>
        <w:jc w:val="center"/>
        <w:outlineLvl w:val="0"/>
        <w:rPr>
          <w:rFonts w:hint="eastAsia" w:ascii="仿宋" w:hAnsi="仿宋" w:eastAsia="仿宋" w:cs="仿宋"/>
          <w:sz w:val="28"/>
          <w:szCs w:val="28"/>
        </w:rPr>
      </w:pPr>
      <w:r>
        <w:rPr>
          <w:rFonts w:hint="eastAsia" w:ascii="仿宋" w:hAnsi="仿宋" w:eastAsia="仿宋" w:cs="仿宋"/>
          <w:b/>
          <w:bCs/>
          <w:spacing w:val="-4"/>
          <w:sz w:val="40"/>
          <w:szCs w:val="40"/>
        </w:rPr>
        <w:t>202</w:t>
      </w:r>
      <w:r>
        <w:rPr>
          <w:rFonts w:hint="eastAsia" w:ascii="仿宋" w:hAnsi="仿宋" w:eastAsia="仿宋" w:cs="仿宋"/>
          <w:b/>
          <w:bCs/>
          <w:spacing w:val="-4"/>
          <w:sz w:val="40"/>
          <w:szCs w:val="40"/>
          <w:lang w:val="en-US" w:eastAsia="zh-CN"/>
        </w:rPr>
        <w:t>5</w:t>
      </w:r>
      <w:r>
        <w:rPr>
          <w:rFonts w:hint="eastAsia" w:ascii="仿宋" w:hAnsi="仿宋" w:eastAsia="仿宋" w:cs="仿宋"/>
          <w:b/>
          <w:bCs/>
          <w:spacing w:val="-4"/>
          <w:sz w:val="40"/>
          <w:szCs w:val="40"/>
        </w:rPr>
        <w:t>年度政府购买公共文化演出</w:t>
      </w:r>
      <w:r>
        <w:rPr>
          <w:rFonts w:hint="eastAsia" w:ascii="仿宋" w:hAnsi="仿宋" w:cs="仿宋"/>
          <w:b/>
          <w:bCs/>
          <w:spacing w:val="-4"/>
          <w:sz w:val="40"/>
          <w:szCs w:val="40"/>
          <w:lang w:val="en-US" w:eastAsia="zh-CN"/>
        </w:rPr>
        <w:t>拟签订</w:t>
      </w:r>
      <w:r>
        <w:rPr>
          <w:rFonts w:hint="eastAsia" w:ascii="仿宋" w:hAnsi="仿宋" w:eastAsia="仿宋" w:cs="仿宋"/>
          <w:b/>
          <w:bCs/>
          <w:spacing w:val="-4"/>
          <w:sz w:val="40"/>
          <w:szCs w:val="40"/>
        </w:rPr>
        <w:t>合同</w:t>
      </w:r>
    </w:p>
    <w:p w14:paraId="41F78304">
      <w:pPr>
        <w:spacing w:line="276" w:lineRule="auto"/>
        <w:rPr>
          <w:rFonts w:hint="eastAsia" w:ascii="仿宋" w:hAnsi="仿宋" w:eastAsia="仿宋" w:cs="仿宋"/>
          <w:sz w:val="28"/>
          <w:szCs w:val="28"/>
        </w:rPr>
      </w:pPr>
    </w:p>
    <w:p w14:paraId="18336A00">
      <w:pPr>
        <w:spacing w:line="277" w:lineRule="auto"/>
        <w:rPr>
          <w:rFonts w:hint="eastAsia" w:ascii="仿宋" w:hAnsi="仿宋" w:eastAsia="仿宋" w:cs="仿宋"/>
          <w:sz w:val="28"/>
          <w:szCs w:val="28"/>
        </w:rPr>
      </w:pPr>
    </w:p>
    <w:p w14:paraId="64144718">
      <w:pPr>
        <w:bidi w:val="0"/>
        <w:spacing w:line="360" w:lineRule="auto"/>
        <w:rPr>
          <w:rFonts w:hint="eastAsia" w:ascii="仿宋" w:hAnsi="仿宋" w:eastAsia="仿宋" w:cs="仿宋"/>
        </w:rPr>
      </w:pPr>
      <w:r>
        <w:rPr>
          <w:rFonts w:hint="eastAsia" w:ascii="仿宋" w:hAnsi="仿宋" w:eastAsia="仿宋" w:cs="仿宋"/>
        </w:rPr>
        <w:t>甲方(采购人):</w:t>
      </w:r>
      <w:r>
        <w:rPr>
          <w:rFonts w:hint="eastAsia" w:ascii="仿宋" w:hAnsi="仿宋" w:eastAsia="仿宋" w:cs="仿宋"/>
          <w:u w:val="single"/>
        </w:rPr>
        <w:t>铜川市文化和旅游局</w:t>
      </w:r>
    </w:p>
    <w:p w14:paraId="06B564B2">
      <w:pPr>
        <w:bidi w:val="0"/>
        <w:spacing w:line="360" w:lineRule="auto"/>
        <w:rPr>
          <w:rFonts w:hint="eastAsia" w:ascii="仿宋" w:hAnsi="仿宋" w:eastAsia="仿宋" w:cs="仿宋"/>
          <w:lang w:val="en-US" w:eastAsia="zh-CN"/>
        </w:rPr>
      </w:pPr>
      <w:r>
        <w:rPr>
          <w:rFonts w:hint="eastAsia" w:ascii="仿宋" w:hAnsi="仿宋" w:eastAsia="仿宋" w:cs="仿宋"/>
        </w:rPr>
        <w:t>乙方(中标人):</w:t>
      </w:r>
      <w:r>
        <w:rPr>
          <w:rFonts w:hint="eastAsia" w:ascii="仿宋" w:hAnsi="仿宋" w:cs="仿宋"/>
          <w:u w:val="single"/>
          <w:lang w:val="en-US" w:eastAsia="zh-CN"/>
        </w:rPr>
        <w:t xml:space="preserve">                  </w:t>
      </w:r>
      <w:r>
        <w:rPr>
          <w:rFonts w:hint="eastAsia" w:ascii="仿宋" w:hAnsi="仿宋" w:eastAsia="仿宋" w:cs="仿宋"/>
          <w:lang w:val="en-US" w:eastAsia="zh-CN"/>
        </w:rPr>
        <w:t xml:space="preserve">                </w:t>
      </w:r>
    </w:p>
    <w:p w14:paraId="1CF59E3A">
      <w:pPr>
        <w:bidi w:val="0"/>
        <w:spacing w:line="360" w:lineRule="auto"/>
        <w:rPr>
          <w:rFonts w:hint="eastAsia" w:ascii="仿宋" w:hAnsi="仿宋" w:eastAsia="仿宋" w:cs="仿宋"/>
        </w:rPr>
      </w:pPr>
      <w:r>
        <w:rPr>
          <w:rFonts w:hint="eastAsia" w:ascii="仿宋" w:hAnsi="仿宋" w:eastAsia="仿宋" w:cs="仿宋"/>
        </w:rPr>
        <w:t>根据《中华人民共和国政府采购法》《中华人民共和</w:t>
      </w:r>
      <w:bookmarkStart w:id="0" w:name="_GoBack"/>
      <w:bookmarkEnd w:id="0"/>
      <w:r>
        <w:rPr>
          <w:rFonts w:hint="eastAsia" w:ascii="仿宋" w:hAnsi="仿宋" w:eastAsia="仿宋" w:cs="仿宋"/>
        </w:rPr>
        <w:t>国</w:t>
      </w:r>
      <w:r>
        <w:rPr>
          <w:rFonts w:hint="eastAsia" w:ascii="仿宋" w:hAnsi="仿宋" w:eastAsia="仿宋" w:cs="仿宋"/>
          <w:lang w:val="en-US" w:eastAsia="zh-CN"/>
        </w:rPr>
        <w:t>民法典</w:t>
      </w:r>
      <w:r>
        <w:rPr>
          <w:rFonts w:hint="eastAsia" w:ascii="仿宋" w:hAnsi="仿宋" w:eastAsia="仿宋" w:cs="仿宋"/>
        </w:rPr>
        <w:t>》等法律法规的规定，甲乙双方按照铜川市政府采购中心的招标结果签订本合同。并就公共文化演出服务有关事宜达成如下协议：</w:t>
      </w:r>
    </w:p>
    <w:p w14:paraId="089B09E0">
      <w:pPr>
        <w:bidi w:val="0"/>
        <w:spacing w:line="360" w:lineRule="auto"/>
        <w:rPr>
          <w:rFonts w:hint="eastAsia" w:ascii="仿宋" w:hAnsi="仿宋" w:eastAsia="仿宋" w:cs="仿宋"/>
          <w:b/>
          <w:bCs/>
        </w:rPr>
      </w:pPr>
      <w:r>
        <w:rPr>
          <w:rFonts w:hint="eastAsia" w:ascii="仿宋" w:hAnsi="仿宋" w:eastAsia="仿宋" w:cs="仿宋"/>
          <w:b/>
          <w:bCs/>
        </w:rPr>
        <w:t>第一条购买场次及价格</w:t>
      </w:r>
    </w:p>
    <w:p w14:paraId="63675A0E">
      <w:pPr>
        <w:bidi w:val="0"/>
        <w:spacing w:line="360" w:lineRule="auto"/>
        <w:rPr>
          <w:rFonts w:hint="eastAsia" w:ascii="仿宋" w:hAnsi="仿宋" w:eastAsia="仿宋" w:cs="仿宋"/>
        </w:rPr>
      </w:pPr>
      <w:r>
        <w:rPr>
          <w:rFonts w:hint="eastAsia" w:ascii="仿宋" w:hAnsi="仿宋" w:eastAsia="仿宋" w:cs="仿宋"/>
        </w:rPr>
        <w:t>202</w:t>
      </w:r>
      <w:r>
        <w:rPr>
          <w:rFonts w:hint="eastAsia" w:ascii="仿宋" w:hAnsi="仿宋" w:eastAsia="仿宋" w:cs="仿宋"/>
          <w:lang w:val="en-US" w:eastAsia="zh-CN"/>
        </w:rPr>
        <w:t>5</w:t>
      </w:r>
      <w:r>
        <w:rPr>
          <w:rFonts w:hint="eastAsia" w:ascii="仿宋" w:hAnsi="仿宋" w:eastAsia="仿宋" w:cs="仿宋"/>
        </w:rPr>
        <w:t>年甲方向乙方购买公共文化演出服务400场,每场演出5000元人民币，共计200万元人</w:t>
      </w:r>
      <w:r>
        <w:rPr>
          <w:rFonts w:hint="eastAsia" w:ascii="仿宋" w:hAnsi="仿宋" w:eastAsia="仿宋" w:cs="仿宋"/>
          <w:lang w:val="en-US" w:eastAsia="zh-CN"/>
        </w:rPr>
        <w:t>民币</w:t>
      </w:r>
      <w:r>
        <w:rPr>
          <w:rFonts w:hint="eastAsia" w:ascii="仿宋" w:hAnsi="仿宋" w:eastAsia="仿宋" w:cs="仿宋"/>
        </w:rPr>
        <w:t>。</w:t>
      </w:r>
    </w:p>
    <w:p w14:paraId="129F178D">
      <w:pPr>
        <w:bidi w:val="0"/>
        <w:spacing w:line="360" w:lineRule="auto"/>
        <w:rPr>
          <w:rFonts w:hint="eastAsia" w:ascii="仿宋" w:hAnsi="仿宋" w:eastAsia="仿宋" w:cs="仿宋"/>
        </w:rPr>
      </w:pPr>
      <w:r>
        <w:rPr>
          <w:rFonts w:hint="eastAsia" w:ascii="仿宋" w:hAnsi="仿宋" w:eastAsia="仿宋" w:cs="仿宋"/>
          <w:b/>
          <w:bCs/>
        </w:rPr>
        <w:t>第二条组成本合同的有关文件</w:t>
      </w:r>
    </w:p>
    <w:p w14:paraId="57011B33">
      <w:pPr>
        <w:bidi w:val="0"/>
        <w:spacing w:line="360" w:lineRule="auto"/>
        <w:rPr>
          <w:rFonts w:hint="eastAsia" w:ascii="仿宋" w:hAnsi="仿宋" w:eastAsia="仿宋" w:cs="仿宋"/>
        </w:rPr>
      </w:pPr>
      <w:r>
        <w:rPr>
          <w:rFonts w:hint="eastAsia" w:ascii="仿宋" w:hAnsi="仿宋" w:eastAsia="仿宋" w:cs="仿宋"/>
        </w:rPr>
        <w:t>下列关于政府购买公共文化服务的相关政策文件(铜政办(2014)32号、铜政办发(2016)28号、铜财综(2016)34号)、招投标文件或与本次采购活动方式相适应的文件及有关附件是本合同不可分割的组成部分，与本合同具有同等法律效力，这些文件包括但不限于：</w:t>
      </w:r>
    </w:p>
    <w:p w14:paraId="664767DE">
      <w:pPr>
        <w:bidi w:val="0"/>
        <w:spacing w:line="360" w:lineRule="auto"/>
        <w:rPr>
          <w:rFonts w:hint="eastAsia" w:ascii="仿宋" w:hAnsi="仿宋" w:eastAsia="仿宋" w:cs="仿宋"/>
        </w:rPr>
      </w:pPr>
      <w:r>
        <w:rPr>
          <w:rFonts w:hint="eastAsia" w:ascii="仿宋" w:hAnsi="仿宋" w:eastAsia="仿宋" w:cs="仿宋"/>
        </w:rPr>
        <w:t>1.乙方提供的投标文件和投标报价表；</w:t>
      </w:r>
    </w:p>
    <w:p w14:paraId="79A3A16F">
      <w:pPr>
        <w:bidi w:val="0"/>
        <w:spacing w:line="360" w:lineRule="auto"/>
        <w:rPr>
          <w:rFonts w:hint="eastAsia" w:ascii="仿宋" w:hAnsi="仿宋" w:eastAsia="仿宋" w:cs="仿宋"/>
        </w:rPr>
      </w:pPr>
      <w:r>
        <w:rPr>
          <w:rFonts w:hint="eastAsia" w:ascii="仿宋" w:hAnsi="仿宋" w:eastAsia="仿宋" w:cs="仿宋"/>
        </w:rPr>
        <w:t>2.投标承诺；</w:t>
      </w:r>
    </w:p>
    <w:p w14:paraId="4AB477C2">
      <w:pPr>
        <w:bidi w:val="0"/>
        <w:spacing w:line="360" w:lineRule="auto"/>
        <w:rPr>
          <w:rFonts w:hint="eastAsia" w:ascii="仿宋" w:hAnsi="仿宋" w:eastAsia="仿宋" w:cs="仿宋"/>
        </w:rPr>
      </w:pPr>
      <w:r>
        <w:rPr>
          <w:rFonts w:hint="eastAsia" w:ascii="仿宋" w:hAnsi="仿宋" w:eastAsia="仿宋" w:cs="仿宋"/>
        </w:rPr>
        <w:t>3.服务承诺；</w:t>
      </w:r>
    </w:p>
    <w:p w14:paraId="36995EFE">
      <w:pPr>
        <w:bidi w:val="0"/>
        <w:spacing w:line="360" w:lineRule="auto"/>
        <w:rPr>
          <w:rFonts w:hint="eastAsia" w:ascii="仿宋" w:hAnsi="仿宋" w:eastAsia="仿宋" w:cs="仿宋"/>
        </w:rPr>
      </w:pPr>
      <w:r>
        <w:rPr>
          <w:rFonts w:hint="eastAsia" w:ascii="仿宋" w:hAnsi="仿宋" w:eastAsia="仿宋" w:cs="仿宋"/>
        </w:rPr>
        <w:t>4.中标或成交通知书；</w:t>
      </w:r>
    </w:p>
    <w:p w14:paraId="7691FE08">
      <w:pPr>
        <w:bidi w:val="0"/>
        <w:spacing w:line="360" w:lineRule="auto"/>
        <w:rPr>
          <w:rFonts w:hint="eastAsia" w:ascii="仿宋" w:hAnsi="仿宋" w:eastAsia="仿宋" w:cs="仿宋"/>
        </w:rPr>
      </w:pPr>
      <w:r>
        <w:rPr>
          <w:rFonts w:hint="eastAsia" w:ascii="仿宋" w:hAnsi="仿宋" w:eastAsia="仿宋" w:cs="仿宋"/>
        </w:rPr>
        <w:t>5.甲乙双方商定的其他文件。</w:t>
      </w:r>
    </w:p>
    <w:p w14:paraId="6E2D65DB">
      <w:pPr>
        <w:bidi w:val="0"/>
        <w:spacing w:line="360" w:lineRule="auto"/>
        <w:rPr>
          <w:rFonts w:hint="eastAsia" w:ascii="仿宋" w:hAnsi="仿宋" w:eastAsia="仿宋" w:cs="仿宋"/>
        </w:rPr>
      </w:pPr>
      <w:r>
        <w:rPr>
          <w:rFonts w:hint="eastAsia" w:ascii="仿宋" w:hAnsi="仿宋" w:eastAsia="仿宋" w:cs="仿宋"/>
          <w:b/>
          <w:bCs/>
        </w:rPr>
        <w:t>第三条服务时限</w:t>
      </w:r>
    </w:p>
    <w:p w14:paraId="77D090EA">
      <w:pPr>
        <w:bidi w:val="0"/>
        <w:spacing w:line="360" w:lineRule="auto"/>
        <w:rPr>
          <w:rFonts w:hint="eastAsia" w:ascii="仿宋" w:hAnsi="仿宋" w:eastAsia="仿宋" w:cs="仿宋"/>
        </w:rPr>
      </w:pPr>
      <w:r>
        <w:rPr>
          <w:rFonts w:hint="eastAsia" w:ascii="仿宋" w:hAnsi="仿宋" w:eastAsia="仿宋" w:cs="仿宋"/>
          <w:lang w:val="en-US" w:eastAsia="zh-CN"/>
        </w:rPr>
        <w:t>自合同签订之日起</w:t>
      </w:r>
      <w:r>
        <w:rPr>
          <w:rFonts w:hint="eastAsia" w:ascii="仿宋" w:hAnsi="仿宋" w:eastAsia="仿宋" w:cs="仿宋"/>
        </w:rPr>
        <w:t>至202</w:t>
      </w:r>
      <w:r>
        <w:rPr>
          <w:rFonts w:hint="eastAsia" w:ascii="仿宋" w:hAnsi="仿宋" w:eastAsia="仿宋" w:cs="仿宋"/>
          <w:lang w:val="en-US" w:eastAsia="zh-CN"/>
        </w:rPr>
        <w:t>5</w:t>
      </w:r>
      <w:r>
        <w:rPr>
          <w:rFonts w:hint="eastAsia" w:ascii="仿宋" w:hAnsi="仿宋" w:eastAsia="仿宋" w:cs="仿宋"/>
        </w:rPr>
        <w:t>年1</w:t>
      </w:r>
      <w:r>
        <w:rPr>
          <w:rFonts w:hint="eastAsia" w:ascii="仿宋" w:hAnsi="仿宋" w:eastAsia="仿宋" w:cs="仿宋"/>
          <w:lang w:val="en-US" w:eastAsia="zh-CN"/>
        </w:rPr>
        <w:t>1</w:t>
      </w:r>
      <w:r>
        <w:rPr>
          <w:rFonts w:hint="eastAsia" w:ascii="仿宋" w:hAnsi="仿宋" w:eastAsia="仿宋" w:cs="仿宋"/>
        </w:rPr>
        <w:t>月3</w:t>
      </w:r>
      <w:r>
        <w:rPr>
          <w:rFonts w:hint="eastAsia" w:ascii="仿宋" w:hAnsi="仿宋" w:eastAsia="仿宋" w:cs="仿宋"/>
          <w:lang w:val="en-US" w:eastAsia="zh-CN"/>
        </w:rPr>
        <w:t>0</w:t>
      </w:r>
      <w:r>
        <w:rPr>
          <w:rFonts w:hint="eastAsia" w:ascii="仿宋" w:hAnsi="仿宋" w:eastAsia="仿宋" w:cs="仿宋"/>
        </w:rPr>
        <w:t>日</w:t>
      </w:r>
    </w:p>
    <w:p w14:paraId="307F6737">
      <w:pPr>
        <w:bidi w:val="0"/>
        <w:spacing w:line="360" w:lineRule="auto"/>
        <w:rPr>
          <w:rFonts w:hint="eastAsia" w:ascii="仿宋" w:hAnsi="仿宋" w:eastAsia="仿宋" w:cs="仿宋"/>
          <w:b/>
          <w:bCs/>
        </w:rPr>
      </w:pPr>
      <w:r>
        <w:rPr>
          <w:rFonts w:hint="eastAsia" w:ascii="仿宋" w:hAnsi="仿宋" w:eastAsia="仿宋" w:cs="仿宋"/>
          <w:b/>
          <w:bCs/>
        </w:rPr>
        <w:t>第四条演出服务要求</w:t>
      </w:r>
    </w:p>
    <w:p w14:paraId="44120237">
      <w:pPr>
        <w:bidi w:val="0"/>
        <w:spacing w:line="360" w:lineRule="auto"/>
        <w:rPr>
          <w:rFonts w:hint="eastAsia" w:ascii="仿宋" w:hAnsi="仿宋" w:eastAsia="仿宋" w:cs="仿宋"/>
        </w:rPr>
      </w:pPr>
      <w:r>
        <w:rPr>
          <w:rFonts w:hint="eastAsia" w:ascii="仿宋" w:hAnsi="仿宋" w:eastAsia="仿宋" w:cs="仿宋"/>
        </w:rPr>
        <w:t>乙方根据本协议的有关规定，为全市行政村或建制社区提供定点演出服务。乙方根据甲方要求，成立专门机构，指定专人负责公共服务演出管理，为演出单位提供足量、优质的演出服务。</w:t>
      </w:r>
    </w:p>
    <w:p w14:paraId="11D194DC">
      <w:pPr>
        <w:bidi w:val="0"/>
        <w:spacing w:line="360" w:lineRule="auto"/>
        <w:rPr>
          <w:rFonts w:hint="eastAsia" w:ascii="仿宋" w:hAnsi="仿宋" w:eastAsia="仿宋" w:cs="仿宋"/>
          <w:b/>
          <w:bCs/>
        </w:rPr>
      </w:pPr>
      <w:r>
        <w:rPr>
          <w:rFonts w:hint="eastAsia" w:ascii="仿宋" w:hAnsi="仿宋" w:eastAsia="仿宋" w:cs="仿宋"/>
          <w:b/>
          <w:bCs/>
        </w:rPr>
        <w:t>第五条乙方须履行的服务承诺</w:t>
      </w:r>
    </w:p>
    <w:p w14:paraId="3A0C030E">
      <w:pPr>
        <w:bidi w:val="0"/>
        <w:spacing w:line="360" w:lineRule="auto"/>
        <w:rPr>
          <w:rFonts w:hint="eastAsia" w:ascii="仿宋" w:hAnsi="仿宋" w:eastAsia="仿宋" w:cs="仿宋"/>
        </w:rPr>
      </w:pPr>
      <w:r>
        <w:rPr>
          <w:rFonts w:hint="eastAsia" w:ascii="仿宋" w:hAnsi="仿宋" w:eastAsia="仿宋" w:cs="仿宋"/>
        </w:rPr>
        <w:t>1.演出节(剧)目应符合党的方针政策，弘扬社会主义主旋律，并结合我市倡导社会主义核心价值观、建设文明城市、国家森林城市、深化生态环境保护、垃圾分类等内容，创编一定数量的文艺作品进行演出；</w:t>
      </w:r>
    </w:p>
    <w:p w14:paraId="31D6C3BC">
      <w:pPr>
        <w:bidi w:val="0"/>
        <w:spacing w:line="360" w:lineRule="auto"/>
        <w:rPr>
          <w:rFonts w:hint="eastAsia" w:ascii="仿宋" w:hAnsi="仿宋" w:eastAsia="仿宋" w:cs="仿宋"/>
          <w:lang w:eastAsia="zh-CN"/>
        </w:rPr>
      </w:pPr>
      <w:r>
        <w:rPr>
          <w:rFonts w:hint="eastAsia" w:ascii="仿宋" w:hAnsi="仿宋" w:eastAsia="仿宋" w:cs="仿宋"/>
        </w:rPr>
        <w:t>2.演出节(剧)目种类丰富，可以涵盖戏曲、歌舞、曲艺等艺术种类</w:t>
      </w:r>
      <w:r>
        <w:rPr>
          <w:rFonts w:hint="eastAsia" w:ascii="仿宋" w:hAnsi="仿宋" w:cs="仿宋"/>
          <w:lang w:eastAsia="zh-CN"/>
        </w:rPr>
        <w:t>；</w:t>
      </w:r>
    </w:p>
    <w:p w14:paraId="14364F3C">
      <w:pPr>
        <w:bidi w:val="0"/>
        <w:spacing w:line="360" w:lineRule="auto"/>
        <w:rPr>
          <w:rFonts w:hint="eastAsia" w:ascii="仿宋" w:hAnsi="仿宋" w:eastAsia="仿宋" w:cs="仿宋"/>
        </w:rPr>
      </w:pPr>
      <w:r>
        <w:rPr>
          <w:rFonts w:hint="eastAsia" w:ascii="仿宋" w:hAnsi="仿宋" w:eastAsia="仿宋" w:cs="仿宋"/>
        </w:rPr>
        <w:t>3.每个乡镇(街道)演出场次不少于8场，戏曲节目须带妆造；</w:t>
      </w:r>
    </w:p>
    <w:p w14:paraId="3A5AD38C">
      <w:pPr>
        <w:bidi w:val="0"/>
        <w:spacing w:line="360" w:lineRule="auto"/>
        <w:rPr>
          <w:rFonts w:hint="eastAsia" w:ascii="仿宋" w:hAnsi="仿宋" w:eastAsia="仿宋" w:cs="仿宋"/>
        </w:rPr>
      </w:pPr>
      <w:r>
        <w:rPr>
          <w:rFonts w:hint="eastAsia" w:ascii="仿宋" w:hAnsi="仿宋" w:eastAsia="仿宋" w:cs="仿宋"/>
        </w:rPr>
        <w:t>4.参与演出服务的文艺节目总量不得少于30个，其中省市获奖节</w:t>
      </w:r>
      <w:r>
        <w:rPr>
          <w:rFonts w:hint="eastAsia" w:ascii="仿宋" w:hAnsi="仿宋" w:cs="仿宋"/>
          <w:lang w:eastAsia="zh-CN"/>
        </w:rPr>
        <w:t>（</w:t>
      </w:r>
      <w:r>
        <w:rPr>
          <w:rFonts w:hint="eastAsia" w:ascii="仿宋" w:hAnsi="仿宋" w:cs="仿宋"/>
          <w:lang w:val="en-US" w:eastAsia="zh-CN"/>
        </w:rPr>
        <w:t>剧</w:t>
      </w:r>
      <w:r>
        <w:rPr>
          <w:rFonts w:hint="eastAsia" w:ascii="仿宋" w:hAnsi="仿宋" w:cs="仿宋"/>
          <w:lang w:eastAsia="zh-CN"/>
        </w:rPr>
        <w:t>）</w:t>
      </w:r>
      <w:r>
        <w:rPr>
          <w:rFonts w:hint="eastAsia" w:ascii="仿宋" w:hAnsi="仿宋" w:eastAsia="仿宋" w:cs="仿宋"/>
        </w:rPr>
        <w:t>目不得低于节目总量的1/5;</w:t>
      </w:r>
    </w:p>
    <w:p w14:paraId="3285751A">
      <w:pPr>
        <w:bidi w:val="0"/>
        <w:spacing w:line="360" w:lineRule="auto"/>
        <w:rPr>
          <w:rFonts w:hint="eastAsia" w:ascii="仿宋" w:hAnsi="仿宋" w:eastAsia="仿宋" w:cs="仿宋"/>
        </w:rPr>
      </w:pPr>
      <w:r>
        <w:rPr>
          <w:rFonts w:hint="eastAsia" w:ascii="仿宋" w:hAnsi="仿宋" w:eastAsia="仿宋" w:cs="仿宋"/>
        </w:rPr>
        <w:t>5.全年自创(移植)节(剧)目不得少于10个，编排专题性综合晚会不得少于2台；</w:t>
      </w:r>
    </w:p>
    <w:p w14:paraId="3283F055">
      <w:pPr>
        <w:bidi w:val="0"/>
        <w:spacing w:line="360" w:lineRule="auto"/>
        <w:rPr>
          <w:rFonts w:hint="eastAsia" w:ascii="仿宋" w:hAnsi="仿宋" w:eastAsia="仿宋" w:cs="仿宋"/>
        </w:rPr>
      </w:pPr>
      <w:r>
        <w:rPr>
          <w:rFonts w:hint="eastAsia" w:ascii="仿宋" w:hAnsi="仿宋" w:eastAsia="仿宋" w:cs="仿宋"/>
        </w:rPr>
        <w:t>6.歌舞类节目演出时间不得低于1小时30分钟，戏曲类节目演出时间不得少于2小时；</w:t>
      </w:r>
    </w:p>
    <w:p w14:paraId="49E1E9F2">
      <w:pPr>
        <w:bidi w:val="0"/>
        <w:spacing w:line="360" w:lineRule="auto"/>
        <w:rPr>
          <w:rFonts w:hint="eastAsia" w:ascii="仿宋" w:hAnsi="仿宋" w:eastAsia="仿宋" w:cs="仿宋"/>
          <w:lang w:eastAsia="zh-CN"/>
        </w:rPr>
      </w:pPr>
      <w:r>
        <w:rPr>
          <w:rFonts w:hint="eastAsia" w:ascii="仿宋" w:hAnsi="仿宋" w:eastAsia="仿宋" w:cs="仿宋"/>
        </w:rPr>
        <w:t>7.歌舞类演职人员不得少于30人/每场，戏曲类节目演职人员不得少于40人/每场</w:t>
      </w:r>
      <w:r>
        <w:rPr>
          <w:rFonts w:hint="eastAsia" w:ascii="仿宋" w:hAnsi="仿宋" w:cs="仿宋"/>
          <w:lang w:eastAsia="zh-CN"/>
        </w:rPr>
        <w:t>；</w:t>
      </w:r>
    </w:p>
    <w:p w14:paraId="48F6BBD8">
      <w:pPr>
        <w:bidi w:val="0"/>
        <w:spacing w:line="360" w:lineRule="auto"/>
        <w:rPr>
          <w:rFonts w:hint="eastAsia" w:ascii="仿宋" w:hAnsi="仿宋" w:eastAsia="仿宋" w:cs="仿宋"/>
          <w:lang w:eastAsia="zh-CN"/>
        </w:rPr>
      </w:pPr>
      <w:r>
        <w:rPr>
          <w:rFonts w:hint="eastAsia" w:ascii="仿宋" w:hAnsi="仿宋" w:eastAsia="仿宋" w:cs="仿宋"/>
        </w:rPr>
        <w:t>8.不得向演出点群众收取任何费用，演出期间不得与演出点群众发生冲突，避免发生一切不安全事件</w:t>
      </w:r>
      <w:r>
        <w:rPr>
          <w:rFonts w:hint="eastAsia" w:ascii="仿宋" w:hAnsi="仿宋" w:cs="仿宋"/>
          <w:lang w:eastAsia="zh-CN"/>
        </w:rPr>
        <w:t>；</w:t>
      </w:r>
    </w:p>
    <w:p w14:paraId="03D2C600">
      <w:pPr>
        <w:bidi w:val="0"/>
        <w:spacing w:line="360" w:lineRule="auto"/>
        <w:rPr>
          <w:rFonts w:hint="eastAsia" w:ascii="仿宋" w:hAnsi="仿宋" w:eastAsia="仿宋" w:cs="仿宋"/>
          <w:lang w:eastAsia="zh-CN"/>
        </w:rPr>
      </w:pPr>
      <w:r>
        <w:rPr>
          <w:rFonts w:hint="eastAsia" w:ascii="仿宋" w:hAnsi="仿宋" w:eastAsia="仿宋" w:cs="仿宋"/>
        </w:rPr>
        <w:t>9.乙方应服从市文化和旅游局的演出安排，在每个乡镇搭台演出，演出地点不少于两处，一处为乡镇(街道)镇区人群聚集处；其余为周边村组较多的中心村</w:t>
      </w:r>
      <w:r>
        <w:rPr>
          <w:rFonts w:hint="eastAsia" w:ascii="仿宋" w:hAnsi="仿宋" w:cs="仿宋"/>
          <w:lang w:eastAsia="zh-CN"/>
        </w:rPr>
        <w:t>；</w:t>
      </w:r>
    </w:p>
    <w:p w14:paraId="3D352BC5">
      <w:pPr>
        <w:bidi w:val="0"/>
        <w:spacing w:line="360" w:lineRule="auto"/>
        <w:rPr>
          <w:rFonts w:hint="eastAsia" w:ascii="仿宋" w:hAnsi="仿宋" w:eastAsia="仿宋" w:cs="仿宋"/>
          <w:lang w:eastAsia="zh-CN"/>
        </w:rPr>
      </w:pPr>
      <w:r>
        <w:rPr>
          <w:rFonts w:hint="eastAsia" w:ascii="仿宋" w:hAnsi="仿宋" w:eastAsia="仿宋" w:cs="仿宋"/>
        </w:rPr>
        <w:t>10.不得随意改变确定好的演出地点、节目和演出时间。如遇特殊原因确需变更演出地点的，提前一天报告市文化和旅游局进行临时调整</w:t>
      </w:r>
      <w:r>
        <w:rPr>
          <w:rFonts w:hint="eastAsia" w:ascii="仿宋" w:hAnsi="仿宋" w:cs="仿宋"/>
          <w:lang w:eastAsia="zh-CN"/>
        </w:rPr>
        <w:t>，</w:t>
      </w:r>
      <w:r>
        <w:rPr>
          <w:rFonts w:hint="eastAsia" w:ascii="仿宋" w:hAnsi="仿宋" w:eastAsia="仿宋" w:cs="仿宋"/>
        </w:rPr>
        <w:t>但各区域的演出总场次应当保持不变</w:t>
      </w:r>
      <w:r>
        <w:rPr>
          <w:rFonts w:hint="eastAsia" w:ascii="仿宋" w:hAnsi="仿宋" w:cs="仿宋"/>
          <w:lang w:eastAsia="zh-CN"/>
        </w:rPr>
        <w:t>；</w:t>
      </w:r>
    </w:p>
    <w:p w14:paraId="2F0723BD">
      <w:pPr>
        <w:bidi w:val="0"/>
        <w:spacing w:line="360" w:lineRule="auto"/>
        <w:rPr>
          <w:rFonts w:hint="eastAsia" w:ascii="仿宋" w:hAnsi="仿宋" w:eastAsia="仿宋" w:cs="仿宋"/>
          <w:lang w:eastAsia="zh-CN"/>
        </w:rPr>
      </w:pPr>
      <w:r>
        <w:rPr>
          <w:rFonts w:hint="eastAsia" w:ascii="仿宋" w:hAnsi="仿宋" w:eastAsia="仿宋" w:cs="仿宋"/>
        </w:rPr>
        <w:t>11.乙方应采取多种形式对演出进行宣传，提前告知广大群众演出具体时间及地点，现场观众组织不得少于200人</w:t>
      </w:r>
      <w:r>
        <w:rPr>
          <w:rFonts w:hint="eastAsia" w:ascii="仿宋" w:hAnsi="仿宋" w:cs="仿宋"/>
          <w:lang w:eastAsia="zh-CN"/>
        </w:rPr>
        <w:t>；</w:t>
      </w:r>
    </w:p>
    <w:p w14:paraId="24EE1782">
      <w:pPr>
        <w:bidi w:val="0"/>
        <w:spacing w:line="360" w:lineRule="auto"/>
        <w:rPr>
          <w:rFonts w:hint="eastAsia" w:ascii="仿宋" w:hAnsi="仿宋" w:eastAsia="仿宋" w:cs="仿宋"/>
          <w:lang w:eastAsia="zh-CN"/>
        </w:rPr>
      </w:pPr>
      <w:r>
        <w:rPr>
          <w:rFonts w:hint="eastAsia" w:ascii="仿宋" w:hAnsi="仿宋" w:eastAsia="仿宋" w:cs="仿宋"/>
        </w:rPr>
        <w:t>12.每场演出须在“秦岭视云”平台直播，不直播的场次不纳入年底考核</w:t>
      </w:r>
      <w:r>
        <w:rPr>
          <w:rFonts w:hint="eastAsia" w:ascii="仿宋" w:hAnsi="仿宋" w:cs="仿宋"/>
          <w:lang w:eastAsia="zh-CN"/>
        </w:rPr>
        <w:t>；</w:t>
      </w:r>
    </w:p>
    <w:p w14:paraId="0D639B67">
      <w:pPr>
        <w:bidi w:val="0"/>
        <w:spacing w:line="360" w:lineRule="auto"/>
        <w:rPr>
          <w:rFonts w:hint="eastAsia" w:ascii="仿宋" w:hAnsi="仿宋" w:eastAsia="仿宋" w:cs="仿宋"/>
          <w:lang w:eastAsia="zh-CN"/>
        </w:rPr>
      </w:pPr>
      <w:r>
        <w:rPr>
          <w:rFonts w:hint="eastAsia" w:ascii="仿宋" w:hAnsi="仿宋" w:eastAsia="仿宋" w:cs="仿宋"/>
        </w:rPr>
        <w:t>13.对市委、市政府安排的重点节庆惠民演出乙方须积极予以支持配合，服从服务于市委、市政府节庆工作安排</w:t>
      </w:r>
      <w:r>
        <w:rPr>
          <w:rFonts w:hint="eastAsia" w:ascii="仿宋" w:hAnsi="仿宋" w:cs="仿宋"/>
          <w:lang w:eastAsia="zh-CN"/>
        </w:rPr>
        <w:t>；</w:t>
      </w:r>
    </w:p>
    <w:p w14:paraId="4703DB0D">
      <w:pPr>
        <w:bidi w:val="0"/>
        <w:spacing w:line="360" w:lineRule="auto"/>
        <w:rPr>
          <w:rFonts w:hint="eastAsia" w:ascii="仿宋" w:hAnsi="仿宋" w:eastAsia="仿宋" w:cs="仿宋"/>
          <w:b/>
          <w:bCs/>
        </w:rPr>
      </w:pPr>
      <w:r>
        <w:rPr>
          <w:rFonts w:hint="eastAsia" w:ascii="仿宋" w:hAnsi="仿宋" w:eastAsia="仿宋" w:cs="仿宋"/>
          <w:b/>
          <w:bCs/>
        </w:rPr>
        <w:t>第六条甲方在协议期内有权对乙方履约情况进行检查、监督，受理群众反映演出节目、演出质量等方面的投诉，并将抽查结果运用到绩效考核中。</w:t>
      </w:r>
    </w:p>
    <w:p w14:paraId="1EC92B2C">
      <w:pPr>
        <w:bidi w:val="0"/>
        <w:spacing w:line="360" w:lineRule="auto"/>
        <w:rPr>
          <w:rFonts w:hint="eastAsia" w:ascii="仿宋" w:hAnsi="仿宋" w:eastAsia="仿宋" w:cs="仿宋"/>
          <w:b/>
          <w:bCs/>
        </w:rPr>
      </w:pPr>
      <w:r>
        <w:rPr>
          <w:rFonts w:hint="eastAsia" w:ascii="仿宋" w:hAnsi="仿宋" w:eastAsia="仿宋" w:cs="仿宋"/>
          <w:b/>
          <w:bCs/>
        </w:rPr>
        <w:t>第七条履约验收</w:t>
      </w:r>
    </w:p>
    <w:p w14:paraId="3A60FE30">
      <w:pPr>
        <w:bidi w:val="0"/>
        <w:spacing w:line="360" w:lineRule="auto"/>
        <w:rPr>
          <w:rFonts w:hint="eastAsia" w:ascii="仿宋" w:hAnsi="仿宋" w:eastAsia="仿宋" w:cs="仿宋"/>
        </w:rPr>
      </w:pPr>
      <w:r>
        <w:rPr>
          <w:rFonts w:hint="eastAsia" w:ascii="仿宋" w:hAnsi="仿宋" w:eastAsia="仿宋" w:cs="仿宋"/>
        </w:rPr>
        <w:t>1.乙方应按照本合同或招投标文件规定的时间和方式完成甲方下达的演出场次任务。</w:t>
      </w:r>
    </w:p>
    <w:p w14:paraId="0D0018F9">
      <w:pPr>
        <w:bidi w:val="0"/>
        <w:spacing w:line="360" w:lineRule="auto"/>
        <w:rPr>
          <w:rFonts w:hint="eastAsia" w:ascii="仿宋" w:hAnsi="仿宋" w:eastAsia="仿宋" w:cs="仿宋"/>
        </w:rPr>
      </w:pPr>
      <w:r>
        <w:rPr>
          <w:rFonts w:hint="eastAsia" w:ascii="仿宋" w:hAnsi="仿宋" w:eastAsia="仿宋" w:cs="仿宋"/>
        </w:rPr>
        <w:t>2.验收工作由甲方根据《购买公共演出绩效考核办法(试行)》对乙方演出情况出具绩效考核结果。</w:t>
      </w:r>
    </w:p>
    <w:p w14:paraId="3B27ACFE">
      <w:pPr>
        <w:bidi w:val="0"/>
        <w:spacing w:line="360" w:lineRule="auto"/>
        <w:rPr>
          <w:rFonts w:hint="eastAsia" w:ascii="仿宋" w:hAnsi="仿宋" w:eastAsia="仿宋" w:cs="仿宋"/>
          <w:lang w:eastAsia="zh-CN"/>
        </w:rPr>
      </w:pPr>
      <w:r>
        <w:rPr>
          <w:rFonts w:hint="eastAsia" w:ascii="仿宋" w:hAnsi="仿宋" w:eastAsia="仿宋" w:cs="仿宋"/>
        </w:rPr>
        <w:t>3.乙方自愿接受甲方的管理，所涉及公共演出的节目须由甲方审核</w:t>
      </w:r>
      <w:r>
        <w:rPr>
          <w:rFonts w:hint="eastAsia" w:ascii="仿宋" w:hAnsi="仿宋" w:cs="仿宋"/>
          <w:lang w:eastAsia="zh-CN"/>
        </w:rPr>
        <w:t>。</w:t>
      </w:r>
    </w:p>
    <w:p w14:paraId="4D01A181">
      <w:pPr>
        <w:bidi w:val="0"/>
        <w:spacing w:line="360" w:lineRule="auto"/>
        <w:rPr>
          <w:rFonts w:hint="eastAsia" w:ascii="仿宋" w:hAnsi="仿宋" w:eastAsia="仿宋" w:cs="仿宋"/>
        </w:rPr>
      </w:pPr>
      <w:r>
        <w:rPr>
          <w:rFonts w:hint="eastAsia" w:ascii="仿宋" w:hAnsi="仿宋" w:eastAsia="仿宋" w:cs="仿宋"/>
        </w:rPr>
        <w:t>4.乙方须提前做好演出计划和预案，须在演出前以书面形式报告甲方，内容包括演出时间、地点、方案、节目内容等。在演出时，乙方有义务维持演出秩序，按时、保质、保量完成演出任务。</w:t>
      </w:r>
    </w:p>
    <w:p w14:paraId="5F0565E8">
      <w:pPr>
        <w:bidi w:val="0"/>
        <w:spacing w:line="360" w:lineRule="auto"/>
        <w:rPr>
          <w:rFonts w:hint="eastAsia" w:ascii="仿宋" w:hAnsi="仿宋" w:eastAsia="仿宋" w:cs="仿宋"/>
        </w:rPr>
      </w:pPr>
      <w:r>
        <w:rPr>
          <w:rFonts w:hint="eastAsia" w:ascii="仿宋" w:hAnsi="仿宋" w:eastAsia="仿宋" w:cs="仿宋"/>
        </w:rPr>
        <w:t>5.乙方按季度向甲方提供本季度演出总结及下一季度演出计划和节目单；每半年一次向甲方报送演出回执单、演出统计表和其它举证材料(演出照片、视频资料)。</w:t>
      </w:r>
    </w:p>
    <w:p w14:paraId="58DEB4DD">
      <w:pPr>
        <w:bidi w:val="0"/>
        <w:spacing w:line="360" w:lineRule="auto"/>
        <w:rPr>
          <w:rFonts w:hint="eastAsia" w:ascii="仿宋" w:hAnsi="仿宋" w:eastAsia="仿宋" w:cs="仿宋"/>
        </w:rPr>
      </w:pPr>
      <w:r>
        <w:rPr>
          <w:rFonts w:hint="eastAsia" w:ascii="仿宋" w:hAnsi="仿宋" w:eastAsia="仿宋" w:cs="仿宋"/>
          <w:b/>
          <w:bCs/>
        </w:rPr>
        <w:t>第八条资金支付</w:t>
      </w:r>
    </w:p>
    <w:p w14:paraId="73FD2126">
      <w:pPr>
        <w:bidi w:val="0"/>
        <w:spacing w:line="360" w:lineRule="auto"/>
        <w:rPr>
          <w:rFonts w:hint="eastAsia" w:ascii="仿宋" w:hAnsi="仿宋" w:eastAsia="仿宋" w:cs="仿宋"/>
        </w:rPr>
      </w:pPr>
      <w:r>
        <w:rPr>
          <w:rFonts w:hint="eastAsia" w:ascii="仿宋" w:hAnsi="仿宋" w:eastAsia="仿宋" w:cs="仿宋"/>
        </w:rPr>
        <w:t>1.合同款项按照铜川市国库集中支付有关规定支付。</w:t>
      </w:r>
    </w:p>
    <w:p w14:paraId="68C43FF8">
      <w:pPr>
        <w:bidi w:val="0"/>
        <w:spacing w:line="360" w:lineRule="auto"/>
        <w:rPr>
          <w:rFonts w:hint="eastAsia" w:ascii="仿宋" w:hAnsi="仿宋" w:eastAsia="仿宋" w:cs="仿宋"/>
        </w:rPr>
      </w:pPr>
      <w:r>
        <w:rPr>
          <w:rFonts w:hint="eastAsia" w:ascii="仿宋" w:hAnsi="仿宋" w:eastAsia="仿宋" w:cs="仿宋"/>
        </w:rPr>
        <w:t>2.支付方式：依据考核结果分期支付</w:t>
      </w:r>
      <w:r>
        <w:rPr>
          <w:rFonts w:hint="eastAsia" w:ascii="仿宋" w:hAnsi="仿宋" w:eastAsia="仿宋" w:cs="仿宋"/>
          <w:lang w:eastAsia="zh-CN"/>
        </w:rPr>
        <w:t>：</w:t>
      </w:r>
      <w:r>
        <w:rPr>
          <w:rFonts w:hint="eastAsia" w:ascii="仿宋" w:hAnsi="仿宋" w:eastAsia="仿宋" w:cs="仿宋"/>
        </w:rPr>
        <w:t>演出任务完成200场次，达到付款条件起30日内，支付合同总金额的50.00%</w:t>
      </w:r>
      <w:r>
        <w:rPr>
          <w:rFonts w:hint="eastAsia" w:ascii="仿宋" w:hAnsi="仿宋" w:eastAsia="仿宋" w:cs="仿宋"/>
          <w:lang w:eastAsia="zh-CN"/>
        </w:rPr>
        <w:t>，</w:t>
      </w:r>
      <w:r>
        <w:rPr>
          <w:rFonts w:hint="eastAsia" w:ascii="仿宋" w:hAnsi="仿宋" w:eastAsia="仿宋" w:cs="仿宋"/>
        </w:rPr>
        <w:t>剩余50%待完成总场次，达到付款条件起 30日内，支付合同总金额的 50.00%</w:t>
      </w:r>
      <w:r>
        <w:rPr>
          <w:rFonts w:hint="eastAsia" w:ascii="仿宋" w:hAnsi="仿宋" w:eastAsia="仿宋" w:cs="仿宋"/>
          <w:lang w:eastAsia="zh-CN"/>
        </w:rPr>
        <w:t>。</w:t>
      </w:r>
      <w:r>
        <w:rPr>
          <w:rFonts w:hint="eastAsia" w:ascii="仿宋" w:hAnsi="仿宋" w:eastAsia="仿宋" w:cs="仿宋"/>
        </w:rPr>
        <w:t>由乙方依据甲方确定的金额(根据甲方对购买演出的绩效考核结果确定支付金额)出具发票及演出举证资料，按程序拨付。</w:t>
      </w:r>
    </w:p>
    <w:p w14:paraId="6DF283E8">
      <w:pPr>
        <w:bidi w:val="0"/>
        <w:spacing w:line="360" w:lineRule="auto"/>
        <w:rPr>
          <w:rFonts w:hint="eastAsia" w:ascii="仿宋" w:hAnsi="仿宋" w:eastAsia="仿宋" w:cs="仿宋"/>
          <w:b/>
          <w:bCs/>
        </w:rPr>
      </w:pPr>
      <w:r>
        <w:rPr>
          <w:rFonts w:hint="eastAsia" w:ascii="仿宋" w:hAnsi="仿宋" w:eastAsia="仿宋" w:cs="仿宋"/>
          <w:b/>
          <w:bCs/>
        </w:rPr>
        <w:t>第九条违约责任</w:t>
      </w:r>
    </w:p>
    <w:p w14:paraId="580F13B2">
      <w:pPr>
        <w:bidi w:val="0"/>
        <w:spacing w:line="360" w:lineRule="auto"/>
        <w:rPr>
          <w:rFonts w:hint="eastAsia" w:ascii="仿宋" w:hAnsi="仿宋" w:eastAsia="仿宋" w:cs="仿宋"/>
        </w:rPr>
      </w:pPr>
      <w:r>
        <w:rPr>
          <w:rFonts w:hint="eastAsia" w:ascii="仿宋" w:hAnsi="仿宋" w:eastAsia="仿宋" w:cs="仿宋"/>
        </w:rPr>
        <w:t>出现下列情形之一，乙方将被取消演出资格，合同自动解除。</w:t>
      </w:r>
    </w:p>
    <w:p w14:paraId="40E3B852">
      <w:pPr>
        <w:bidi w:val="0"/>
        <w:spacing w:line="360" w:lineRule="auto"/>
        <w:rPr>
          <w:rFonts w:hint="eastAsia" w:ascii="仿宋" w:hAnsi="仿宋" w:eastAsia="仿宋" w:cs="仿宋"/>
        </w:rPr>
      </w:pPr>
      <w:r>
        <w:rPr>
          <w:rFonts w:hint="eastAsia" w:ascii="仿宋" w:hAnsi="仿宋" w:eastAsia="仿宋" w:cs="仿宋"/>
        </w:rPr>
        <w:t>1.所演节目不符合要求，背离演出目的，演出内容违反国家方针、政策。</w:t>
      </w:r>
    </w:p>
    <w:p w14:paraId="596DAA34">
      <w:pPr>
        <w:bidi w:val="0"/>
        <w:spacing w:line="360" w:lineRule="auto"/>
        <w:rPr>
          <w:rFonts w:hint="eastAsia" w:ascii="仿宋" w:hAnsi="仿宋" w:eastAsia="仿宋" w:cs="仿宋"/>
        </w:rPr>
      </w:pPr>
      <w:r>
        <w:rPr>
          <w:rFonts w:hint="eastAsia" w:ascii="仿宋" w:hAnsi="仿宋" w:eastAsia="仿宋" w:cs="仿宋"/>
        </w:rPr>
        <w:t>2.不接受甲方监督、管理及抽查，不按照要求的时间、地点、内容演出的。</w:t>
      </w:r>
    </w:p>
    <w:p w14:paraId="0240AC29">
      <w:pPr>
        <w:bidi w:val="0"/>
        <w:spacing w:line="360" w:lineRule="auto"/>
        <w:rPr>
          <w:rFonts w:hint="eastAsia" w:ascii="仿宋" w:hAnsi="仿宋" w:eastAsia="仿宋" w:cs="仿宋"/>
        </w:rPr>
      </w:pPr>
      <w:r>
        <w:rPr>
          <w:rFonts w:hint="eastAsia" w:ascii="仿宋" w:hAnsi="仿宋" w:eastAsia="仿宋" w:cs="仿宋"/>
        </w:rPr>
        <w:t>3.群众反映演出质量不高、演出秩序混乱，经核查情况属实的。</w:t>
      </w:r>
    </w:p>
    <w:p w14:paraId="7F75E796">
      <w:pPr>
        <w:bidi w:val="0"/>
        <w:spacing w:line="360" w:lineRule="auto"/>
        <w:rPr>
          <w:rFonts w:hint="eastAsia" w:ascii="仿宋" w:hAnsi="仿宋" w:eastAsia="仿宋" w:cs="仿宋"/>
        </w:rPr>
      </w:pPr>
      <w:r>
        <w:rPr>
          <w:rFonts w:hint="eastAsia" w:ascii="仿宋" w:hAnsi="仿宋" w:eastAsia="仿宋" w:cs="仿宋"/>
        </w:rPr>
        <w:t>4.违反群众纪律吃拿卡要，在演出点和当地群众发生冲突影响恶劣的。</w:t>
      </w:r>
    </w:p>
    <w:p w14:paraId="5A0DEB30">
      <w:pPr>
        <w:bidi w:val="0"/>
        <w:spacing w:line="360" w:lineRule="auto"/>
        <w:rPr>
          <w:rFonts w:hint="eastAsia" w:ascii="仿宋" w:hAnsi="仿宋" w:eastAsia="仿宋" w:cs="仿宋"/>
        </w:rPr>
      </w:pPr>
      <w:r>
        <w:rPr>
          <w:rFonts w:hint="eastAsia" w:ascii="仿宋" w:hAnsi="仿宋" w:eastAsia="仿宋" w:cs="仿宋"/>
        </w:rPr>
        <w:t>5.有弄虚作假、套取资金行为的。</w:t>
      </w:r>
    </w:p>
    <w:p w14:paraId="0FE31630">
      <w:pPr>
        <w:bidi w:val="0"/>
        <w:spacing w:line="360" w:lineRule="auto"/>
        <w:rPr>
          <w:rFonts w:hint="eastAsia" w:ascii="仿宋" w:hAnsi="仿宋" w:eastAsia="仿宋" w:cs="仿宋"/>
        </w:rPr>
      </w:pPr>
      <w:r>
        <w:rPr>
          <w:rFonts w:hint="eastAsia" w:ascii="仿宋" w:hAnsi="仿宋" w:eastAsia="仿宋" w:cs="仿宋"/>
        </w:rPr>
        <w:t>6.未征得甲方同意并得到甲方的谅解而单方面更换人员或设备的。</w:t>
      </w:r>
    </w:p>
    <w:p w14:paraId="0A19B4A9">
      <w:pPr>
        <w:bidi w:val="0"/>
        <w:spacing w:line="360" w:lineRule="auto"/>
        <w:rPr>
          <w:rFonts w:hint="eastAsia" w:ascii="仿宋" w:hAnsi="仿宋" w:eastAsia="仿宋" w:cs="仿宋"/>
        </w:rPr>
      </w:pPr>
      <w:r>
        <w:rPr>
          <w:rFonts w:hint="eastAsia" w:ascii="仿宋" w:hAnsi="仿宋" w:eastAsia="仿宋" w:cs="仿宋"/>
        </w:rPr>
        <w:t>7.违反《</w:t>
      </w:r>
      <w:r>
        <w:rPr>
          <w:rFonts w:hint="eastAsia" w:ascii="仿宋" w:hAnsi="仿宋" w:eastAsia="仿宋" w:cs="仿宋"/>
          <w:lang w:val="en-US" w:eastAsia="zh-CN"/>
        </w:rPr>
        <w:t>民法典</w:t>
      </w:r>
      <w:r>
        <w:rPr>
          <w:rFonts w:hint="eastAsia" w:ascii="仿宋" w:hAnsi="仿宋" w:eastAsia="仿宋" w:cs="仿宋"/>
        </w:rPr>
        <w:t>》中的相关条款的。</w:t>
      </w:r>
    </w:p>
    <w:p w14:paraId="2E27CC98">
      <w:pPr>
        <w:bidi w:val="0"/>
        <w:spacing w:line="360" w:lineRule="auto"/>
        <w:rPr>
          <w:rFonts w:hint="eastAsia" w:ascii="仿宋" w:hAnsi="仿宋" w:eastAsia="仿宋" w:cs="仿宋"/>
          <w:b/>
          <w:bCs/>
        </w:rPr>
      </w:pPr>
      <w:r>
        <w:rPr>
          <w:rFonts w:hint="eastAsia" w:ascii="仿宋" w:hAnsi="仿宋" w:eastAsia="仿宋" w:cs="仿宋"/>
          <w:b/>
          <w:bCs/>
        </w:rPr>
        <w:t>第十条争议的解决</w:t>
      </w:r>
    </w:p>
    <w:p w14:paraId="7F5125BA">
      <w:pPr>
        <w:bidi w:val="0"/>
        <w:spacing w:line="360" w:lineRule="auto"/>
        <w:rPr>
          <w:rFonts w:hint="eastAsia" w:ascii="仿宋" w:hAnsi="仿宋" w:eastAsia="仿宋" w:cs="仿宋"/>
        </w:rPr>
      </w:pPr>
      <w:r>
        <w:rPr>
          <w:rFonts w:hint="eastAsia" w:ascii="仿宋" w:hAnsi="仿宋" w:eastAsia="仿宋" w:cs="仿宋"/>
        </w:rPr>
        <w:t>执行本协议的过程中若发生纠纷，当事人双方应及时协商解决；协商不成立，提交铜川市仲裁委员会仲裁或依法向合同签订地人民法院提起诉讼。</w:t>
      </w:r>
    </w:p>
    <w:p w14:paraId="52CAAB34">
      <w:pPr>
        <w:bidi w:val="0"/>
        <w:spacing w:line="360" w:lineRule="auto"/>
        <w:rPr>
          <w:rFonts w:hint="eastAsia" w:ascii="仿宋" w:hAnsi="仿宋" w:eastAsia="仿宋" w:cs="仿宋"/>
          <w:b/>
          <w:bCs/>
        </w:rPr>
      </w:pPr>
      <w:r>
        <w:rPr>
          <w:rFonts w:hint="eastAsia" w:ascii="仿宋" w:hAnsi="仿宋" w:eastAsia="仿宋" w:cs="仿宋"/>
          <w:b/>
          <w:bCs/>
        </w:rPr>
        <w:t>第十一条合同生效及其它</w:t>
      </w:r>
    </w:p>
    <w:p w14:paraId="7BC424FB">
      <w:pPr>
        <w:bidi w:val="0"/>
        <w:spacing w:line="360" w:lineRule="auto"/>
        <w:rPr>
          <w:rFonts w:hint="eastAsia" w:ascii="仿宋" w:hAnsi="仿宋" w:eastAsia="仿宋" w:cs="仿宋"/>
        </w:rPr>
      </w:pPr>
      <w:r>
        <w:rPr>
          <w:rFonts w:hint="eastAsia" w:ascii="仿宋" w:hAnsi="仿宋" w:eastAsia="仿宋" w:cs="仿宋"/>
        </w:rPr>
        <w:t>1.本合同自签订日起生效；</w:t>
      </w:r>
    </w:p>
    <w:p w14:paraId="03C7371A">
      <w:pPr>
        <w:bidi w:val="0"/>
        <w:spacing w:line="360" w:lineRule="auto"/>
        <w:rPr>
          <w:rFonts w:hint="eastAsia" w:ascii="仿宋" w:hAnsi="仿宋" w:eastAsia="仿宋" w:cs="仿宋"/>
        </w:rPr>
      </w:pPr>
      <w:r>
        <w:rPr>
          <w:rFonts w:hint="eastAsia" w:ascii="仿宋" w:hAnsi="仿宋" w:eastAsia="仿宋" w:cs="仿宋"/>
        </w:rPr>
        <w:t>2.本合同一式四份，甲乙双方各执</w:t>
      </w:r>
      <w:r>
        <w:rPr>
          <w:rFonts w:hint="eastAsia" w:ascii="仿宋" w:hAnsi="仿宋" w:eastAsia="仿宋" w:cs="仿宋"/>
          <w:lang w:val="en-US" w:eastAsia="zh-CN"/>
        </w:rPr>
        <w:t>贰</w:t>
      </w:r>
      <w:r>
        <w:rPr>
          <w:rFonts w:hint="eastAsia" w:ascii="仿宋" w:hAnsi="仿宋" w:eastAsia="仿宋" w:cs="仿宋"/>
        </w:rPr>
        <w:t>份；</w:t>
      </w:r>
    </w:p>
    <w:p w14:paraId="3D134CF7">
      <w:pPr>
        <w:bidi w:val="0"/>
        <w:spacing w:line="360" w:lineRule="auto"/>
        <w:rPr>
          <w:rFonts w:hint="eastAsia" w:ascii="仿宋" w:hAnsi="仿宋" w:eastAsia="仿宋" w:cs="仿宋"/>
          <w:szCs w:val="28"/>
        </w:rPr>
      </w:pPr>
      <w:r>
        <w:rPr>
          <w:rFonts w:hint="eastAsia" w:ascii="仿宋" w:hAnsi="仿宋" w:eastAsia="仿宋" w:cs="仿宋"/>
        </w:rPr>
        <w:t>3.本合同应按照中华人民共和国的现行法律进行解释</w:t>
      </w:r>
      <w:r>
        <w:rPr>
          <w:rFonts w:hint="eastAsia" w:ascii="仿宋" w:hAnsi="仿宋" w:eastAsia="仿宋" w:cs="仿宋"/>
          <w:spacing w:val="3"/>
          <w:szCs w:val="28"/>
        </w:rPr>
        <w:t>。</w:t>
      </w:r>
    </w:p>
    <w:p w14:paraId="0E577EF5">
      <w:pPr>
        <w:spacing w:line="45" w:lineRule="auto"/>
        <w:rPr>
          <w:rFonts w:hint="eastAsia" w:ascii="仿宋" w:hAnsi="仿宋" w:eastAsia="仿宋" w:cs="仿宋"/>
          <w:sz w:val="28"/>
          <w:szCs w:val="28"/>
        </w:rPr>
      </w:pPr>
    </w:p>
    <w:p w14:paraId="6FADD6C9">
      <w:pPr>
        <w:spacing w:line="45" w:lineRule="auto"/>
        <w:rPr>
          <w:rFonts w:hint="eastAsia" w:ascii="仿宋" w:hAnsi="仿宋" w:eastAsia="仿宋" w:cs="仿宋"/>
          <w:sz w:val="28"/>
          <w:szCs w:val="28"/>
        </w:rPr>
        <w:sectPr>
          <w:footerReference r:id="rId5" w:type="default"/>
          <w:pgSz w:w="11900" w:h="16840"/>
          <w:pgMar w:top="1431" w:right="1417" w:bottom="1417" w:left="1740" w:header="0" w:footer="180" w:gutter="0"/>
          <w:cols w:equalWidth="0" w:num="1">
            <w:col w:w="9860"/>
          </w:cols>
        </w:sectPr>
      </w:pPr>
    </w:p>
    <w:p w14:paraId="11378EB2">
      <w:pPr>
        <w:spacing w:line="333" w:lineRule="auto"/>
        <w:rPr>
          <w:rFonts w:hint="eastAsia" w:ascii="仿宋" w:hAnsi="仿宋" w:eastAsia="仿宋" w:cs="仿宋"/>
          <w:sz w:val="28"/>
          <w:szCs w:val="28"/>
        </w:rPr>
      </w:pPr>
    </w:p>
    <w:p w14:paraId="43CEC5E3">
      <w:pPr>
        <w:spacing w:line="334" w:lineRule="auto"/>
        <w:rPr>
          <w:rFonts w:hint="eastAsia" w:ascii="仿宋" w:hAnsi="仿宋" w:eastAsia="仿宋" w:cs="仿宋"/>
          <w:sz w:val="28"/>
          <w:szCs w:val="28"/>
        </w:rPr>
      </w:pPr>
    </w:p>
    <w:p w14:paraId="003B8D7A">
      <w:pPr>
        <w:pStyle w:val="2"/>
        <w:spacing w:before="85" w:line="221" w:lineRule="auto"/>
        <w:rPr>
          <w:rFonts w:hint="eastAsia" w:ascii="仿宋" w:hAnsi="仿宋" w:eastAsia="仿宋" w:cs="仿宋"/>
          <w:spacing w:val="39"/>
          <w:sz w:val="28"/>
          <w:szCs w:val="28"/>
        </w:rPr>
      </w:pPr>
    </w:p>
    <w:p w14:paraId="5A384545">
      <w:pPr>
        <w:pStyle w:val="2"/>
        <w:spacing w:before="85" w:line="221" w:lineRule="auto"/>
        <w:rPr>
          <w:rFonts w:hint="eastAsia" w:ascii="仿宋" w:hAnsi="仿宋" w:eastAsia="仿宋" w:cs="仿宋"/>
          <w:spacing w:val="39"/>
          <w:sz w:val="28"/>
          <w:szCs w:val="28"/>
        </w:rPr>
      </w:pPr>
    </w:p>
    <w:p w14:paraId="7F82730C">
      <w:pPr>
        <w:pStyle w:val="2"/>
        <w:spacing w:before="85" w:line="221" w:lineRule="auto"/>
        <w:rPr>
          <w:rFonts w:hint="eastAsia" w:ascii="仿宋" w:hAnsi="仿宋" w:eastAsia="仿宋" w:cs="仿宋"/>
          <w:b w:val="0"/>
          <w:bCs w:val="0"/>
          <w:spacing w:val="39"/>
          <w:sz w:val="28"/>
          <w:szCs w:val="28"/>
        </w:rPr>
      </w:pPr>
    </w:p>
    <w:p w14:paraId="43AA1543">
      <w:pPr>
        <w:pStyle w:val="2"/>
        <w:spacing w:before="85" w:line="221" w:lineRule="auto"/>
        <w:rPr>
          <w:rFonts w:hint="eastAsia" w:ascii="仿宋" w:hAnsi="仿宋" w:eastAsia="仿宋" w:cs="仿宋"/>
          <w:b w:val="0"/>
          <w:bCs w:val="0"/>
          <w:spacing w:val="39"/>
          <w:sz w:val="28"/>
          <w:szCs w:val="28"/>
        </w:rPr>
      </w:pPr>
    </w:p>
    <w:p w14:paraId="5C6AFC82">
      <w:pPr>
        <w:pStyle w:val="2"/>
        <w:spacing w:before="85" w:line="221" w:lineRule="auto"/>
        <w:rPr>
          <w:rFonts w:hint="eastAsia" w:ascii="仿宋" w:hAnsi="仿宋" w:eastAsia="仿宋" w:cs="仿宋"/>
          <w:b w:val="0"/>
          <w:bCs w:val="0"/>
          <w:spacing w:val="39"/>
          <w:sz w:val="28"/>
          <w:szCs w:val="28"/>
        </w:rPr>
      </w:pPr>
    </w:p>
    <w:p w14:paraId="3028C435">
      <w:pPr>
        <w:pStyle w:val="2"/>
        <w:spacing w:before="85" w:line="221" w:lineRule="auto"/>
        <w:rPr>
          <w:rFonts w:hint="eastAsia" w:ascii="仿宋" w:hAnsi="仿宋" w:eastAsia="仿宋" w:cs="仿宋"/>
          <w:b w:val="0"/>
          <w:bCs w:val="0"/>
          <w:spacing w:val="39"/>
          <w:sz w:val="28"/>
          <w:szCs w:val="28"/>
        </w:rPr>
      </w:pPr>
    </w:p>
    <w:p w14:paraId="6EC39EF5">
      <w:pPr>
        <w:pStyle w:val="2"/>
        <w:keepNext w:val="0"/>
        <w:keepLines w:val="0"/>
        <w:pageBreakBefore w:val="0"/>
        <w:widowControl/>
        <w:kinsoku w:val="0"/>
        <w:wordWrap/>
        <w:overflowPunct/>
        <w:topLinePunct w:val="0"/>
        <w:autoSpaceDE w:val="0"/>
        <w:autoSpaceDN w:val="0"/>
        <w:bidi w:val="0"/>
        <w:adjustRightInd w:val="0"/>
        <w:snapToGrid w:val="0"/>
        <w:spacing w:before="85"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39"/>
          <w:sz w:val="28"/>
          <w:szCs w:val="28"/>
        </w:rPr>
        <w:t>甲方名称(盖章):</w:t>
      </w:r>
    </w:p>
    <w:p w14:paraId="4557D10D">
      <w:pPr>
        <w:pStyle w:val="2"/>
        <w:keepNext w:val="0"/>
        <w:keepLines w:val="0"/>
        <w:pageBreakBefore w:val="0"/>
        <w:widowControl/>
        <w:kinsoku w:val="0"/>
        <w:wordWrap/>
        <w:overflowPunct/>
        <w:topLinePunct w:val="0"/>
        <w:autoSpaceDE w:val="0"/>
        <w:autoSpaceDN w:val="0"/>
        <w:bidi w:val="0"/>
        <w:adjustRightInd w:val="0"/>
        <w:snapToGrid w:val="0"/>
        <w:spacing w:before="183"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9"/>
          <w:sz w:val="28"/>
          <w:szCs w:val="28"/>
        </w:rPr>
        <w:t>地址：</w:t>
      </w:r>
    </w:p>
    <w:p w14:paraId="62644146">
      <w:pPr>
        <w:pStyle w:val="2"/>
        <w:keepNext w:val="0"/>
        <w:keepLines w:val="0"/>
        <w:pageBreakBefore w:val="0"/>
        <w:widowControl/>
        <w:kinsoku w:val="0"/>
        <w:wordWrap/>
        <w:overflowPunct/>
        <w:topLinePunct w:val="0"/>
        <w:autoSpaceDE w:val="0"/>
        <w:autoSpaceDN w:val="0"/>
        <w:bidi w:val="0"/>
        <w:adjustRightInd w:val="0"/>
        <w:snapToGrid w:val="0"/>
        <w:spacing w:before="60"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33"/>
          <w:sz w:val="28"/>
          <w:szCs w:val="28"/>
        </w:rPr>
        <w:t>代表人(签字):</w:t>
      </w:r>
    </w:p>
    <w:p w14:paraId="1B871E51">
      <w:pPr>
        <w:pStyle w:val="2"/>
        <w:keepNext w:val="0"/>
        <w:keepLines w:val="0"/>
        <w:pageBreakBefore w:val="0"/>
        <w:widowControl/>
        <w:kinsoku w:val="0"/>
        <w:wordWrap/>
        <w:overflowPunct/>
        <w:topLinePunct w:val="0"/>
        <w:autoSpaceDE w:val="0"/>
        <w:autoSpaceDN w:val="0"/>
        <w:bidi w:val="0"/>
        <w:adjustRightInd w:val="0"/>
        <w:snapToGrid w:val="0"/>
        <w:spacing w:before="162" w:line="240" w:lineRule="auto"/>
        <w:ind w:left="3"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pict>
          <v:shape id="_x0000_s1026" o:spid="_x0000_s1026" o:spt="202" type="#_x0000_t202" style="position:absolute;left:0pt;margin-left:107.45pt;margin-top:-0.8pt;height:20.1pt;width:16.4pt;z-index:251659264;mso-width-relative:page;mso-height-relative:page;" filled="f" stroked="f" coordsize="21600,21600">
            <v:path/>
            <v:fill on="f" focussize="0,0"/>
            <v:stroke on="f"/>
            <v:imagedata o:title=""/>
            <o:lock v:ext="edit" aspectratio="f"/>
            <v:textbox inset="0mm,0mm,0mm,0mm">
              <w:txbxContent>
                <w:p w14:paraId="3DEC05F7">
                  <w:pPr>
                    <w:spacing w:before="20" w:line="222" w:lineRule="auto"/>
                    <w:ind w:left="20"/>
                    <w:rPr>
                      <w:rFonts w:ascii="宋体" w:hAnsi="宋体" w:eastAsia="宋体" w:cs="宋体"/>
                      <w:sz w:val="30"/>
                      <w:szCs w:val="30"/>
                    </w:rPr>
                  </w:pPr>
                </w:p>
              </w:txbxContent>
            </v:textbox>
          </v:shape>
        </w:pict>
      </w:r>
      <w:r>
        <w:rPr>
          <w:rFonts w:hint="eastAsia" w:ascii="仿宋" w:hAnsi="仿宋" w:eastAsia="仿宋" w:cs="仿宋"/>
          <w:b w:val="0"/>
          <w:bCs w:val="0"/>
          <w:spacing w:val="-24"/>
          <w:sz w:val="28"/>
          <w:szCs w:val="28"/>
        </w:rPr>
        <w:t>电</w:t>
      </w:r>
      <w:r>
        <w:rPr>
          <w:rFonts w:hint="eastAsia" w:ascii="仿宋" w:hAnsi="仿宋" w:eastAsia="仿宋" w:cs="仿宋"/>
          <w:b w:val="0"/>
          <w:bCs w:val="0"/>
          <w:spacing w:val="5"/>
          <w:sz w:val="28"/>
          <w:szCs w:val="28"/>
        </w:rPr>
        <w:t xml:space="preserve">     </w:t>
      </w:r>
      <w:r>
        <w:rPr>
          <w:rFonts w:hint="eastAsia" w:ascii="仿宋" w:hAnsi="仿宋" w:eastAsia="仿宋" w:cs="仿宋"/>
          <w:b w:val="0"/>
          <w:bCs w:val="0"/>
          <w:spacing w:val="-24"/>
          <w:sz w:val="28"/>
          <w:szCs w:val="28"/>
        </w:rPr>
        <w:t>话</w:t>
      </w:r>
      <w:r>
        <w:rPr>
          <w:rFonts w:hint="eastAsia" w:ascii="仿宋" w:hAnsi="仿宋" w:eastAsia="仿宋" w:cs="仿宋"/>
          <w:b w:val="0"/>
          <w:bCs w:val="0"/>
          <w:spacing w:val="-62"/>
          <w:sz w:val="28"/>
          <w:szCs w:val="28"/>
        </w:rPr>
        <w:t xml:space="preserve"> </w:t>
      </w:r>
      <w:r>
        <w:rPr>
          <w:rFonts w:hint="eastAsia" w:ascii="仿宋" w:hAnsi="仿宋" w:eastAsia="仿宋" w:cs="仿宋"/>
          <w:b w:val="0"/>
          <w:bCs w:val="0"/>
          <w:spacing w:val="-24"/>
          <w:sz w:val="28"/>
          <w:szCs w:val="28"/>
        </w:rPr>
        <w:t>：</w:t>
      </w:r>
    </w:p>
    <w:p w14:paraId="2703FA3F">
      <w:pPr>
        <w:pStyle w:val="2"/>
        <w:keepNext w:val="0"/>
        <w:keepLines w:val="0"/>
        <w:pageBreakBefore w:val="0"/>
        <w:widowControl/>
        <w:kinsoku w:val="0"/>
        <w:wordWrap/>
        <w:overflowPunct/>
        <w:topLinePunct w:val="0"/>
        <w:autoSpaceDE w:val="0"/>
        <w:autoSpaceDN w:val="0"/>
        <w:bidi w:val="0"/>
        <w:adjustRightInd w:val="0"/>
        <w:snapToGrid w:val="0"/>
        <w:spacing w:before="196"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21"/>
          <w:sz w:val="28"/>
          <w:szCs w:val="28"/>
        </w:rPr>
        <w:t>开户银行：</w:t>
      </w:r>
    </w:p>
    <w:p w14:paraId="53CC9279">
      <w:pPr>
        <w:pStyle w:val="2"/>
        <w:keepNext w:val="0"/>
        <w:keepLines w:val="0"/>
        <w:pageBreakBefore w:val="0"/>
        <w:widowControl/>
        <w:kinsoku w:val="0"/>
        <w:wordWrap/>
        <w:overflowPunct/>
        <w:topLinePunct w:val="0"/>
        <w:autoSpaceDE w:val="0"/>
        <w:autoSpaceDN w:val="0"/>
        <w:bidi w:val="0"/>
        <w:adjustRightInd w:val="0"/>
        <w:snapToGrid w:val="0"/>
        <w:spacing w:before="189" w:line="240" w:lineRule="auto"/>
        <w:ind w:left="3"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22"/>
          <w:sz w:val="28"/>
          <w:szCs w:val="28"/>
        </w:rPr>
        <w:t>账</w:t>
      </w:r>
      <w:r>
        <w:rPr>
          <w:rFonts w:hint="eastAsia" w:ascii="仿宋" w:hAnsi="仿宋" w:eastAsia="仿宋" w:cs="仿宋"/>
          <w:b w:val="0"/>
          <w:bCs w:val="0"/>
          <w:spacing w:val="11"/>
          <w:sz w:val="28"/>
          <w:szCs w:val="28"/>
        </w:rPr>
        <w:t xml:space="preserve">     </w:t>
      </w:r>
      <w:r>
        <w:rPr>
          <w:rFonts w:hint="eastAsia" w:ascii="仿宋" w:hAnsi="仿宋" w:eastAsia="仿宋" w:cs="仿宋"/>
          <w:b w:val="0"/>
          <w:bCs w:val="0"/>
          <w:spacing w:val="-22"/>
          <w:sz w:val="28"/>
          <w:szCs w:val="28"/>
        </w:rPr>
        <w:t>号：</w:t>
      </w:r>
    </w:p>
    <w:p w14:paraId="4DE2432A">
      <w:pPr>
        <w:pStyle w:val="2"/>
        <w:keepNext w:val="0"/>
        <w:keepLines w:val="0"/>
        <w:pageBreakBefore w:val="0"/>
        <w:widowControl/>
        <w:kinsoku w:val="0"/>
        <w:wordWrap/>
        <w:overflowPunct/>
        <w:topLinePunct w:val="0"/>
        <w:autoSpaceDE w:val="0"/>
        <w:autoSpaceDN w:val="0"/>
        <w:bidi w:val="0"/>
        <w:adjustRightInd w:val="0"/>
        <w:snapToGrid w:val="0"/>
        <w:spacing w:before="178"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11"/>
          <w:position w:val="7"/>
          <w:sz w:val="28"/>
          <w:szCs w:val="28"/>
        </w:rPr>
        <w:t>日</w:t>
      </w:r>
      <w:r>
        <w:rPr>
          <w:rFonts w:hint="eastAsia" w:ascii="仿宋" w:hAnsi="仿宋" w:eastAsia="仿宋" w:cs="仿宋"/>
          <w:b w:val="0"/>
          <w:bCs w:val="0"/>
          <w:spacing w:val="13"/>
          <w:position w:val="7"/>
          <w:sz w:val="28"/>
          <w:szCs w:val="28"/>
        </w:rPr>
        <w:t xml:space="preserve">     </w:t>
      </w:r>
      <w:r>
        <w:rPr>
          <w:rFonts w:hint="eastAsia" w:ascii="仿宋" w:hAnsi="仿宋" w:eastAsia="仿宋" w:cs="仿宋"/>
          <w:b w:val="0"/>
          <w:bCs w:val="0"/>
          <w:spacing w:val="-11"/>
          <w:position w:val="7"/>
          <w:sz w:val="28"/>
          <w:szCs w:val="28"/>
        </w:rPr>
        <w:t>期</w:t>
      </w:r>
      <w:r>
        <w:rPr>
          <w:rFonts w:hint="eastAsia" w:ascii="仿宋" w:hAnsi="仿宋" w:eastAsia="仿宋" w:cs="仿宋"/>
          <w:b w:val="0"/>
          <w:bCs w:val="0"/>
          <w:spacing w:val="-25"/>
          <w:position w:val="7"/>
          <w:sz w:val="28"/>
          <w:szCs w:val="28"/>
        </w:rPr>
        <w:t xml:space="preserve"> </w:t>
      </w:r>
      <w:r>
        <w:rPr>
          <w:rFonts w:hint="eastAsia" w:ascii="仿宋" w:hAnsi="仿宋" w:eastAsia="仿宋" w:cs="仿宋"/>
          <w:b w:val="0"/>
          <w:bCs w:val="0"/>
          <w:spacing w:val="-11"/>
          <w:position w:val="7"/>
          <w:sz w:val="28"/>
          <w:szCs w:val="28"/>
        </w:rPr>
        <w:t>：</w:t>
      </w:r>
    </w:p>
    <w:p w14:paraId="3BE67622">
      <w:pPr>
        <w:spacing w:line="240" w:lineRule="auto"/>
        <w:ind w:left="0" w:leftChars="0" w:firstLine="0" w:firstLineChars="0"/>
        <w:rPr>
          <w:rFonts w:hint="eastAsia" w:ascii="仿宋" w:hAnsi="仿宋" w:eastAsia="仿宋" w:cs="仿宋"/>
          <w:b w:val="0"/>
          <w:bCs w:val="0"/>
          <w:sz w:val="28"/>
          <w:szCs w:val="28"/>
        </w:rPr>
      </w:pPr>
      <w:r>
        <w:rPr>
          <w:rFonts w:hint="eastAsia" w:ascii="仿宋" w:hAnsi="仿宋" w:eastAsia="仿宋" w:cs="仿宋"/>
          <w:b w:val="0"/>
          <w:bCs w:val="0"/>
          <w:sz w:val="28"/>
          <w:szCs w:val="28"/>
        </w:rPr>
        <w:br w:type="column"/>
      </w:r>
      <w:r>
        <w:rPr>
          <w:rFonts w:hint="eastAsia" w:ascii="仿宋" w:hAnsi="仿宋" w:eastAsia="仿宋" w:cs="仿宋"/>
          <w:b w:val="0"/>
          <w:bCs w:val="0"/>
          <w:spacing w:val="3"/>
          <w:sz w:val="28"/>
          <w:szCs w:val="28"/>
        </w:rPr>
        <w:t>乙方名称(盖章):</w:t>
      </w:r>
    </w:p>
    <w:p w14:paraId="7C86BA69">
      <w:pPr>
        <w:pStyle w:val="2"/>
        <w:keepNext w:val="0"/>
        <w:keepLines w:val="0"/>
        <w:pageBreakBefore w:val="0"/>
        <w:widowControl/>
        <w:kinsoku w:val="0"/>
        <w:wordWrap/>
        <w:overflowPunct/>
        <w:topLinePunct w:val="0"/>
        <w:autoSpaceDE w:val="0"/>
        <w:autoSpaceDN w:val="0"/>
        <w:bidi w:val="0"/>
        <w:adjustRightInd w:val="0"/>
        <w:snapToGrid w:val="0"/>
        <w:spacing w:before="245"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13"/>
          <w:sz w:val="28"/>
          <w:szCs w:val="28"/>
        </w:rPr>
        <w:t>地址：</w:t>
      </w:r>
    </w:p>
    <w:p w14:paraId="06B3DC37">
      <w:pPr>
        <w:pStyle w:val="2"/>
        <w:keepNext w:val="0"/>
        <w:keepLines w:val="0"/>
        <w:pageBreakBefore w:val="0"/>
        <w:widowControl/>
        <w:kinsoku w:val="0"/>
        <w:wordWrap/>
        <w:overflowPunct/>
        <w:topLinePunct w:val="0"/>
        <w:autoSpaceDE w:val="0"/>
        <w:autoSpaceDN w:val="0"/>
        <w:bidi w:val="0"/>
        <w:adjustRightInd w:val="0"/>
        <w:snapToGrid w:val="0"/>
        <w:spacing w:before="132"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31"/>
          <w:position w:val="3"/>
          <w:sz w:val="28"/>
          <w:szCs w:val="28"/>
        </w:rPr>
        <w:t>代表人(签字):</w:t>
      </w:r>
    </w:p>
    <w:p w14:paraId="1D9BCCA9">
      <w:pPr>
        <w:pStyle w:val="2"/>
        <w:keepNext w:val="0"/>
        <w:keepLines w:val="0"/>
        <w:pageBreakBefore w:val="0"/>
        <w:widowControl/>
        <w:kinsoku w:val="0"/>
        <w:wordWrap/>
        <w:overflowPunct/>
        <w:topLinePunct w:val="0"/>
        <w:autoSpaceDE w:val="0"/>
        <w:autoSpaceDN w:val="0"/>
        <w:bidi w:val="0"/>
        <w:adjustRightInd w:val="0"/>
        <w:snapToGrid w:val="0"/>
        <w:spacing w:before="85"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16"/>
          <w:sz w:val="28"/>
          <w:szCs w:val="28"/>
        </w:rPr>
        <w:t>电话：</w:t>
      </w:r>
    </w:p>
    <w:p w14:paraId="4AAC722B">
      <w:pPr>
        <w:pStyle w:val="2"/>
        <w:keepNext w:val="0"/>
        <w:keepLines w:val="0"/>
        <w:pageBreakBefore w:val="0"/>
        <w:widowControl/>
        <w:kinsoku w:val="0"/>
        <w:wordWrap/>
        <w:overflowPunct/>
        <w:topLinePunct w:val="0"/>
        <w:autoSpaceDE w:val="0"/>
        <w:autoSpaceDN w:val="0"/>
        <w:bidi w:val="0"/>
        <w:adjustRightInd w:val="0"/>
        <w:snapToGrid w:val="0"/>
        <w:spacing w:before="189" w:line="240" w:lineRule="auto"/>
        <w:ind w:left="3"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开户银行：</w:t>
      </w:r>
    </w:p>
    <w:p w14:paraId="394744DF">
      <w:pPr>
        <w:pStyle w:val="2"/>
        <w:keepNext w:val="0"/>
        <w:keepLines w:val="0"/>
        <w:pageBreakBefore w:val="0"/>
        <w:widowControl/>
        <w:kinsoku w:val="0"/>
        <w:wordWrap/>
        <w:overflowPunct/>
        <w:topLinePunct w:val="0"/>
        <w:autoSpaceDE w:val="0"/>
        <w:autoSpaceDN w:val="0"/>
        <w:bidi w:val="0"/>
        <w:adjustRightInd w:val="0"/>
        <w:snapToGrid w:val="0"/>
        <w:spacing w:before="189" w:line="240" w:lineRule="auto"/>
        <w:ind w:left="3"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22"/>
          <w:sz w:val="28"/>
          <w:szCs w:val="28"/>
        </w:rPr>
        <w:t>账</w:t>
      </w:r>
      <w:r>
        <w:rPr>
          <w:rFonts w:hint="eastAsia" w:ascii="仿宋" w:hAnsi="仿宋" w:eastAsia="仿宋" w:cs="仿宋"/>
          <w:b w:val="0"/>
          <w:bCs w:val="0"/>
          <w:spacing w:val="11"/>
          <w:sz w:val="28"/>
          <w:szCs w:val="28"/>
        </w:rPr>
        <w:t xml:space="preserve">     </w:t>
      </w:r>
      <w:r>
        <w:rPr>
          <w:rFonts w:hint="eastAsia" w:ascii="仿宋" w:hAnsi="仿宋" w:eastAsia="仿宋" w:cs="仿宋"/>
          <w:b w:val="0"/>
          <w:bCs w:val="0"/>
          <w:spacing w:val="-22"/>
          <w:sz w:val="28"/>
          <w:szCs w:val="28"/>
        </w:rPr>
        <w:t>号：</w:t>
      </w:r>
    </w:p>
    <w:p w14:paraId="2B99580B">
      <w:pPr>
        <w:pStyle w:val="2"/>
        <w:keepNext w:val="0"/>
        <w:keepLines w:val="0"/>
        <w:pageBreakBefore w:val="0"/>
        <w:widowControl/>
        <w:kinsoku w:val="0"/>
        <w:wordWrap/>
        <w:overflowPunct/>
        <w:topLinePunct w:val="0"/>
        <w:autoSpaceDE w:val="0"/>
        <w:autoSpaceDN w:val="0"/>
        <w:bidi w:val="0"/>
        <w:adjustRightInd w:val="0"/>
        <w:snapToGrid w:val="0"/>
        <w:spacing w:before="188"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15"/>
          <w:position w:val="5"/>
          <w:sz w:val="28"/>
          <w:szCs w:val="28"/>
        </w:rPr>
        <w:t>日</w:t>
      </w:r>
      <w:r>
        <w:rPr>
          <w:rFonts w:hint="eastAsia" w:ascii="仿宋" w:hAnsi="仿宋" w:eastAsia="仿宋" w:cs="仿宋"/>
          <w:b w:val="0"/>
          <w:bCs w:val="0"/>
          <w:spacing w:val="14"/>
          <w:position w:val="5"/>
          <w:sz w:val="28"/>
          <w:szCs w:val="28"/>
        </w:rPr>
        <w:t xml:space="preserve">     </w:t>
      </w:r>
      <w:r>
        <w:rPr>
          <w:rFonts w:hint="eastAsia" w:ascii="仿宋" w:hAnsi="仿宋" w:eastAsia="仿宋" w:cs="仿宋"/>
          <w:b w:val="0"/>
          <w:bCs w:val="0"/>
          <w:spacing w:val="-15"/>
          <w:position w:val="5"/>
          <w:sz w:val="28"/>
          <w:szCs w:val="28"/>
        </w:rPr>
        <w:t>期 ：</w:t>
      </w:r>
      <w:r>
        <w:rPr>
          <w:rFonts w:hint="eastAsia" w:ascii="仿宋" w:hAnsi="仿宋" w:eastAsia="仿宋" w:cs="仿宋"/>
          <w:b w:val="0"/>
          <w:bCs w:val="0"/>
          <w:spacing w:val="32"/>
          <w:position w:val="5"/>
          <w:sz w:val="28"/>
          <w:szCs w:val="28"/>
        </w:rPr>
        <w:t xml:space="preserve"> </w:t>
      </w:r>
    </w:p>
    <w:p w14:paraId="3B306B3A">
      <w:pPr>
        <w:spacing w:line="413" w:lineRule="exact"/>
        <w:rPr>
          <w:rFonts w:hint="eastAsia" w:ascii="仿宋" w:hAnsi="仿宋" w:eastAsia="仿宋" w:cs="仿宋"/>
          <w:sz w:val="28"/>
          <w:szCs w:val="28"/>
        </w:rPr>
        <w:sectPr>
          <w:type w:val="continuous"/>
          <w:pgSz w:w="11900" w:h="16840"/>
          <w:pgMar w:top="1431" w:right="299" w:bottom="850" w:left="1740" w:header="0" w:footer="180" w:gutter="0"/>
          <w:cols w:equalWidth="0" w:num="2">
            <w:col w:w="4380" w:space="100"/>
            <w:col w:w="5380"/>
          </w:cols>
        </w:sectPr>
      </w:pPr>
    </w:p>
    <w:p w14:paraId="2897C69B">
      <w:pPr>
        <w:rPr>
          <w:rFonts w:hint="eastAsia" w:ascii="仿宋" w:hAnsi="仿宋" w:eastAsia="仿宋" w:cs="仿宋"/>
          <w:sz w:val="28"/>
          <w:szCs w:val="28"/>
        </w:rPr>
      </w:pPr>
    </w:p>
    <w:p w14:paraId="57E7F873">
      <w:pPr>
        <w:rPr>
          <w:rFonts w:hint="eastAsia" w:ascii="仿宋" w:hAnsi="仿宋" w:eastAsia="仿宋" w:cs="仿宋"/>
          <w:sz w:val="28"/>
          <w:szCs w:val="28"/>
        </w:rPr>
      </w:pPr>
    </w:p>
    <w:p w14:paraId="79EA53BF">
      <w:pPr>
        <w:rPr>
          <w:rFonts w:hint="eastAsia" w:ascii="仿宋" w:hAnsi="仿宋" w:eastAsia="仿宋" w:cs="仿宋"/>
          <w:sz w:val="28"/>
          <w:szCs w:val="28"/>
        </w:rPr>
      </w:pPr>
    </w:p>
    <w:p w14:paraId="28DA180C">
      <w:pPr>
        <w:rPr>
          <w:rFonts w:hint="eastAsia" w:ascii="仿宋" w:hAnsi="仿宋" w:eastAsia="仿宋" w:cs="仿宋"/>
          <w:sz w:val="28"/>
          <w:szCs w:val="28"/>
        </w:rPr>
      </w:pPr>
    </w:p>
    <w:p w14:paraId="02FA148F">
      <w:pPr>
        <w:rPr>
          <w:rFonts w:hint="eastAsia" w:ascii="仿宋" w:hAnsi="仿宋" w:eastAsia="仿宋" w:cs="仿宋"/>
          <w:sz w:val="28"/>
          <w:szCs w:val="28"/>
        </w:rPr>
      </w:pPr>
    </w:p>
    <w:p w14:paraId="2EA39C31">
      <w:pPr>
        <w:spacing w:line="241" w:lineRule="auto"/>
        <w:rPr>
          <w:rFonts w:hint="eastAsia" w:ascii="仿宋" w:hAnsi="仿宋" w:eastAsia="仿宋" w:cs="仿宋"/>
          <w:sz w:val="28"/>
          <w:szCs w:val="28"/>
        </w:rPr>
      </w:pPr>
    </w:p>
    <w:p w14:paraId="13475CFA">
      <w:pPr>
        <w:spacing w:line="241" w:lineRule="auto"/>
        <w:rPr>
          <w:rFonts w:hint="eastAsia" w:ascii="仿宋" w:hAnsi="仿宋" w:eastAsia="仿宋" w:cs="仿宋"/>
          <w:sz w:val="28"/>
          <w:szCs w:val="28"/>
        </w:rPr>
      </w:pPr>
    </w:p>
    <w:p w14:paraId="68A5F4EC">
      <w:pPr>
        <w:spacing w:line="241" w:lineRule="auto"/>
        <w:rPr>
          <w:rFonts w:hint="eastAsia" w:ascii="仿宋" w:hAnsi="仿宋" w:eastAsia="仿宋" w:cs="仿宋"/>
          <w:sz w:val="28"/>
          <w:szCs w:val="28"/>
        </w:rPr>
      </w:pPr>
    </w:p>
    <w:p w14:paraId="29388E71">
      <w:pPr>
        <w:spacing w:line="241" w:lineRule="auto"/>
        <w:rPr>
          <w:rFonts w:hint="eastAsia" w:ascii="仿宋" w:hAnsi="仿宋" w:eastAsia="仿宋" w:cs="仿宋"/>
          <w:sz w:val="28"/>
          <w:szCs w:val="28"/>
        </w:rPr>
      </w:pPr>
    </w:p>
    <w:p w14:paraId="60E41E88">
      <w:pPr>
        <w:spacing w:line="241" w:lineRule="auto"/>
        <w:rPr>
          <w:rFonts w:hint="eastAsia" w:ascii="仿宋" w:hAnsi="仿宋" w:eastAsia="仿宋" w:cs="仿宋"/>
          <w:sz w:val="28"/>
          <w:szCs w:val="28"/>
        </w:rPr>
      </w:pPr>
    </w:p>
    <w:p w14:paraId="279CA172">
      <w:pPr>
        <w:spacing w:line="241" w:lineRule="auto"/>
        <w:rPr>
          <w:rFonts w:hint="eastAsia" w:ascii="仿宋" w:hAnsi="仿宋" w:eastAsia="仿宋" w:cs="仿宋"/>
          <w:sz w:val="28"/>
          <w:szCs w:val="28"/>
        </w:rPr>
      </w:pPr>
    </w:p>
    <w:p w14:paraId="6C8B5CBC">
      <w:pPr>
        <w:spacing w:line="241" w:lineRule="auto"/>
        <w:rPr>
          <w:rFonts w:hint="eastAsia" w:ascii="仿宋" w:hAnsi="仿宋" w:eastAsia="仿宋" w:cs="仿宋"/>
          <w:sz w:val="28"/>
          <w:szCs w:val="28"/>
        </w:rPr>
      </w:pPr>
    </w:p>
    <w:p w14:paraId="3A1A1F9F">
      <w:pPr>
        <w:spacing w:line="241" w:lineRule="auto"/>
        <w:rPr>
          <w:rFonts w:hint="eastAsia" w:ascii="仿宋" w:hAnsi="仿宋" w:eastAsia="仿宋" w:cs="仿宋"/>
          <w:sz w:val="28"/>
          <w:szCs w:val="28"/>
        </w:rPr>
      </w:pPr>
    </w:p>
    <w:p w14:paraId="79CA4692">
      <w:pPr>
        <w:spacing w:line="241" w:lineRule="auto"/>
        <w:rPr>
          <w:rFonts w:hint="eastAsia" w:ascii="仿宋" w:hAnsi="仿宋" w:eastAsia="仿宋" w:cs="仿宋"/>
          <w:sz w:val="28"/>
          <w:szCs w:val="28"/>
        </w:rPr>
      </w:pPr>
    </w:p>
    <w:p w14:paraId="0377CE2D">
      <w:pPr>
        <w:spacing w:line="241" w:lineRule="auto"/>
        <w:rPr>
          <w:rFonts w:hint="eastAsia" w:ascii="仿宋" w:hAnsi="仿宋" w:eastAsia="仿宋" w:cs="仿宋"/>
          <w:sz w:val="28"/>
          <w:szCs w:val="28"/>
        </w:rPr>
      </w:pPr>
    </w:p>
    <w:p w14:paraId="76BD47EB">
      <w:pPr>
        <w:spacing w:before="85" w:line="184" w:lineRule="auto"/>
        <w:ind w:left="7869"/>
        <w:rPr>
          <w:rFonts w:hint="eastAsia" w:ascii="仿宋" w:hAnsi="仿宋" w:eastAsia="仿宋" w:cs="仿宋"/>
          <w:sz w:val="28"/>
          <w:szCs w:val="28"/>
        </w:rPr>
      </w:pPr>
    </w:p>
    <w:sectPr>
      <w:type w:val="continuous"/>
      <w:pgSz w:w="11900" w:h="16840"/>
      <w:pgMar w:top="1431" w:right="299" w:bottom="850" w:left="1740" w:header="0" w:footer="180" w:gutter="0"/>
      <w:cols w:equalWidth="0" w:num="1">
        <w:col w:w="98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auto"/>
    <w:pitch w:val="default"/>
    <w:sig w:usb0="E00006FF" w:usb1="420024FF" w:usb2="02000000" w:usb3="00000000" w:csb0="2000019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88279">
    <w:pPr>
      <w:spacing w:line="660" w:lineRule="exact"/>
      <w:ind w:firstLine="773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5A6A72C6"/>
    <w:rsid w:val="5BD97302"/>
    <w:rsid w:val="61E33F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ind w:firstLine="560" w:firstLineChars="200"/>
      <w:jc w:val="left"/>
      <w:textAlignment w:val="baseline"/>
    </w:pPr>
    <w:rPr>
      <w:rFonts w:ascii="Arial" w:hAnsi="Arial" w:eastAsia="仿宋" w:cs="Arial"/>
      <w:snapToGrid w:val="0"/>
      <w:color w:val="000000"/>
      <w:kern w:val="0"/>
      <w:sz w:val="28"/>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9"/>
      <w:szCs w:val="29"/>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2020</Words>
  <Characters>2163</Characters>
  <TotalTime>21</TotalTime>
  <ScaleCrop>false</ScaleCrop>
  <LinksUpToDate>false</LinksUpToDate>
  <CharactersWithSpaces>2239</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2025-03-25T15:58:00Z</dcterms:created>
  <dc:creator>Administrator</dc:creator>
  <cp:lastModifiedBy>Administrator</cp:lastModifiedBy>
  <dcterms:modified xsi:type="dcterms:W3CDTF">2025-03-25T08:20:42Z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2025-03-25T15:58:21Z</vt:filetime>
  </property>
  <property fmtid="{D5CDD505-2E9C-101B-9397-08002B2CF9AE}" pid="4" name="UsrData">
    <vt:lpwstr>67e26218dbff1c001f45a428wl</vt:lpwstr>
  </property>
  <property fmtid="{D5CDD505-2E9C-101B-9397-08002B2CF9AE}" pid="5" name="KSOTemplateDocerSaveRecord">
    <vt:lpwstr>eyJoZGlkIjoiNTk4ZTIwYTllNzYxZTQ1YjI0ODA1NzY5NmRjMWIxM2QiLCJ1c2VySWQiOiI0NDEyNjg1MzcifQ==</vt:lpwstr>
  </property>
  <property fmtid="{D5CDD505-2E9C-101B-9397-08002B2CF9AE}" pid="6" name="KSOProductBuildVer">
    <vt:lpwstr>2052-12.1.0.20305</vt:lpwstr>
  </property>
  <property fmtid="{D5CDD505-2E9C-101B-9397-08002B2CF9AE}" pid="7" name="ICV">
    <vt:lpwstr>3301347F46A541C4B49414AA9F686CF1_13</vt:lpwstr>
  </property>
</Properties>
</file>