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BC798">
      <w:pPr>
        <w:keepLines w:val="0"/>
        <w:pageBreakBefore w:val="0"/>
        <w:widowControl w:val="0"/>
        <w:kinsoku/>
        <w:wordWrap/>
        <w:overflowPunct/>
        <w:topLinePunct w:val="0"/>
        <w:bidi w:val="0"/>
        <w:adjustRightInd w:val="0"/>
        <w:snapToGrid w:val="0"/>
        <w:spacing w:line="480" w:lineRule="exact"/>
        <w:ind w:firstLine="560" w:firstLineChars="200"/>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（本格式条款供采购人和成交供应商双方签订合同参考，最终以采购人实际签订的合同为准）</w:t>
      </w:r>
    </w:p>
    <w:p w14:paraId="65AF9779">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甲方（采购人）：</w:t>
      </w:r>
      <w:r>
        <w:rPr>
          <w:rFonts w:hint="eastAsia" w:ascii="仿宋" w:hAnsi="仿宋" w:eastAsia="仿宋" w:cs="仿宋"/>
          <w:bCs/>
          <w:i w:val="0"/>
          <w:iCs w:val="0"/>
          <w:color w:val="auto"/>
          <w:sz w:val="28"/>
          <w:szCs w:val="28"/>
          <w:u w:val="single"/>
          <w:lang w:eastAsia="zh-CN"/>
        </w:rPr>
        <w:t>铜川市残疾人联合会</w:t>
      </w:r>
      <w:r>
        <w:rPr>
          <w:rFonts w:hint="eastAsia" w:ascii="仿宋" w:hAnsi="仿宋" w:eastAsia="仿宋" w:cs="仿宋"/>
          <w:bCs/>
          <w:color w:val="auto"/>
          <w:sz w:val="28"/>
          <w:szCs w:val="28"/>
        </w:rPr>
        <w:t>乙方（</w:t>
      </w:r>
      <w:r>
        <w:rPr>
          <w:rFonts w:hint="eastAsia" w:ascii="仿宋" w:hAnsi="仿宋" w:eastAsia="仿宋" w:cs="仿宋"/>
          <w:bCs/>
          <w:color w:val="auto"/>
          <w:sz w:val="28"/>
          <w:szCs w:val="28"/>
          <w:lang w:eastAsia="zh-CN"/>
        </w:rPr>
        <w:t>成交供应商</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val="en-US" w:eastAsia="zh-CN"/>
        </w:rPr>
        <w:t xml:space="preserve">                      </w:t>
      </w:r>
      <w:r>
        <w:rPr>
          <w:rFonts w:hint="eastAsia" w:ascii="仿宋" w:hAnsi="仿宋" w:eastAsia="仿宋" w:cs="仿宋"/>
          <w:bCs/>
          <w:color w:val="auto"/>
          <w:sz w:val="28"/>
          <w:szCs w:val="28"/>
        </w:rPr>
        <w:t xml:space="preserve"> </w:t>
      </w:r>
    </w:p>
    <w:p w14:paraId="06C74A6E">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highlight w:val="none"/>
          <w:u w:val="single"/>
          <w:lang w:eastAsia="zh-CN"/>
        </w:rPr>
        <w:t>铜川市残疾人康复托养设备采购项目（</w:t>
      </w:r>
      <w:r>
        <w:rPr>
          <w:rFonts w:hint="eastAsia" w:ascii="仿宋" w:hAnsi="仿宋" w:eastAsia="仿宋" w:cs="仿宋"/>
          <w:bCs/>
          <w:color w:val="auto"/>
          <w:sz w:val="28"/>
          <w:szCs w:val="28"/>
          <w:highlight w:val="none"/>
          <w:u w:val="single"/>
        </w:rPr>
        <w:t>项目编号：</w:t>
      </w:r>
      <w:r>
        <w:rPr>
          <w:rFonts w:hint="eastAsia" w:ascii="仿宋" w:hAnsi="仿宋" w:eastAsia="仿宋" w:cs="仿宋"/>
          <w:color w:val="auto"/>
          <w:sz w:val="28"/>
          <w:szCs w:val="28"/>
          <w:highlight w:val="none"/>
          <w:u w:val="single"/>
          <w:lang w:val="en-US" w:eastAsia="zh-CN"/>
        </w:rPr>
        <w:t>HRC-ZBDL-2025-00223</w:t>
      </w:r>
      <w:r>
        <w:rPr>
          <w:rFonts w:hint="eastAsia" w:ascii="仿宋" w:hAnsi="仿宋" w:eastAsia="仿宋" w:cs="仿宋"/>
          <w:color w:val="auto"/>
          <w:sz w:val="28"/>
          <w:szCs w:val="28"/>
          <w:highlight w:val="none"/>
          <w:lang w:val="en-US" w:eastAsia="zh-CN"/>
        </w:rPr>
        <w:t>）</w:t>
      </w:r>
      <w:r>
        <w:rPr>
          <w:rFonts w:hint="eastAsia" w:ascii="仿宋" w:hAnsi="仿宋" w:eastAsia="仿宋" w:cs="仿宋"/>
          <w:bCs/>
          <w:color w:val="auto"/>
          <w:sz w:val="28"/>
          <w:szCs w:val="28"/>
          <w:highlight w:val="none"/>
        </w:rPr>
        <w:t>在由</w:t>
      </w:r>
      <w:r>
        <w:rPr>
          <w:rFonts w:hint="eastAsia" w:ascii="仿宋" w:hAnsi="仿宋" w:eastAsia="仿宋" w:cs="仿宋"/>
          <w:bCs/>
          <w:color w:val="auto"/>
          <w:sz w:val="28"/>
          <w:szCs w:val="28"/>
          <w:lang w:eastAsia="zh-CN"/>
        </w:rPr>
        <w:t>华睿诚项目管理有限公司</w:t>
      </w:r>
      <w:r>
        <w:rPr>
          <w:rFonts w:hint="eastAsia" w:ascii="仿宋" w:hAnsi="仿宋" w:eastAsia="仿宋" w:cs="仿宋"/>
          <w:bCs/>
          <w:color w:val="auto"/>
          <w:sz w:val="28"/>
          <w:szCs w:val="28"/>
        </w:rPr>
        <w:t>组织</w:t>
      </w:r>
      <w:r>
        <w:rPr>
          <w:rFonts w:hint="eastAsia" w:ascii="仿宋" w:hAnsi="仿宋" w:eastAsia="仿宋" w:cs="仿宋"/>
          <w:bCs/>
          <w:color w:val="auto"/>
          <w:sz w:val="28"/>
          <w:szCs w:val="28"/>
          <w:lang w:val="en-US" w:eastAsia="zh-CN"/>
        </w:rPr>
        <w:t>公开招标</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lang w:eastAsia="zh-CN"/>
        </w:rPr>
        <w:t>铜川市残疾人联合会</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u w:val="single"/>
          <w:lang w:eastAsia="zh-CN"/>
        </w:rPr>
        <w:t>（</w:t>
      </w:r>
      <w:r>
        <w:rPr>
          <w:rFonts w:hint="eastAsia" w:ascii="仿宋" w:hAnsi="仿宋" w:eastAsia="仿宋" w:cs="仿宋"/>
          <w:bCs/>
          <w:color w:val="auto"/>
          <w:sz w:val="28"/>
          <w:szCs w:val="28"/>
        </w:rPr>
        <w:t>以下简称“甲方”</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确定</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（以下简称“乙方”）为的</w:t>
      </w:r>
      <w:r>
        <w:rPr>
          <w:rFonts w:hint="eastAsia" w:ascii="仿宋" w:hAnsi="仿宋" w:eastAsia="仿宋" w:cs="仿宋"/>
          <w:bCs/>
          <w:color w:val="auto"/>
          <w:sz w:val="28"/>
          <w:szCs w:val="28"/>
          <w:lang w:eastAsia="zh-CN"/>
        </w:rPr>
        <w:t>成交供应商</w:t>
      </w:r>
      <w:r>
        <w:rPr>
          <w:rFonts w:hint="eastAsia" w:ascii="仿宋" w:hAnsi="仿宋" w:eastAsia="仿宋" w:cs="仿宋"/>
          <w:bCs/>
          <w:color w:val="auto"/>
          <w:sz w:val="28"/>
          <w:szCs w:val="28"/>
        </w:rPr>
        <w:t>。</w:t>
      </w:r>
    </w:p>
    <w:p w14:paraId="6DA75A24">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依据《中华人民共和国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》和《中华人民共和国政府采购法》，经双方协商按下述条款和条件签署本合同。</w:t>
      </w:r>
    </w:p>
    <w:p w14:paraId="46CDD032">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一、合同价款</w:t>
      </w:r>
    </w:p>
    <w:p w14:paraId="4741904E">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（一）合同总价款为人民币（大写）</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 xml:space="preserve"> ）。</w:t>
      </w:r>
    </w:p>
    <w:p w14:paraId="63C40C2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（二）合同总价包括：产品供应费、运输费（含保险费）、检测验收费、税金</w:t>
      </w:r>
      <w:r>
        <w:rPr>
          <w:rFonts w:hint="eastAsia" w:ascii="仿宋" w:hAnsi="仿宋" w:eastAsia="仿宋" w:cs="仿宋"/>
          <w:bCs/>
          <w:color w:val="auto"/>
          <w:sz w:val="28"/>
          <w:szCs w:val="28"/>
          <w:lang w:eastAsia="zh-CN"/>
        </w:rPr>
        <w:t>及其他</w:t>
      </w:r>
      <w:r>
        <w:rPr>
          <w:rFonts w:hint="eastAsia" w:ascii="仿宋" w:hAnsi="仿宋" w:eastAsia="仿宋" w:cs="仿宋"/>
          <w:bCs/>
          <w:color w:val="auto"/>
          <w:sz w:val="28"/>
          <w:szCs w:val="28"/>
        </w:rPr>
        <w:t>费用。</w:t>
      </w:r>
    </w:p>
    <w:p w14:paraId="57970593">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（三）合同总价一次性包死，不受市场价格变化因素的影响。</w:t>
      </w:r>
    </w:p>
    <w:p w14:paraId="285984C5">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Cs/>
          <w:color w:val="auto"/>
          <w:sz w:val="28"/>
          <w:szCs w:val="28"/>
        </w:rPr>
      </w:pPr>
      <w:r>
        <w:rPr>
          <w:rFonts w:hint="eastAsia" w:ascii="仿宋" w:hAnsi="仿宋" w:eastAsia="仿宋" w:cs="仿宋"/>
          <w:b/>
          <w:bCs/>
          <w:color w:val="auto"/>
          <w:sz w:val="28"/>
          <w:szCs w:val="28"/>
        </w:rPr>
        <w:t>二、产品清单</w:t>
      </w:r>
    </w:p>
    <w:p w14:paraId="7C4E256A">
      <w:pPr>
        <w:pageBreakBefore w:val="0"/>
        <w:widowControl w:val="0"/>
        <w:kinsoku/>
        <w:wordWrap/>
        <w:overflowPunct/>
        <w:topLinePunct w:val="0"/>
        <w:bidi w:val="0"/>
        <w:spacing w:line="480" w:lineRule="exact"/>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三、款项结算</w:t>
      </w:r>
    </w:p>
    <w:p w14:paraId="17DB202E">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1、结算单位：采购人结算，在付款前必须开具等额发票给采购人。</w:t>
      </w:r>
    </w:p>
    <w:p w14:paraId="52327318">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2、付款方式：</w:t>
      </w:r>
    </w:p>
    <w:p w14:paraId="532CCCE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（1）合同签订后，乙方须按其磋商文件中响应的交货期按时交货，保证设备到达甲方指定地点，安装、调试完毕并经培训结束后，全部设备验收合格后，达到付款条件起 10 日内，支付合同总金额的 100.00%。</w:t>
      </w:r>
      <w:bookmarkStart w:id="0" w:name="_GoBack"/>
      <w:bookmarkEnd w:id="0"/>
    </w:p>
    <w:p w14:paraId="563D205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（2）支付方式：银行转账。</w:t>
      </w:r>
    </w:p>
    <w:p w14:paraId="32676999">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四、双方的权利和义务</w:t>
      </w:r>
    </w:p>
    <w:p w14:paraId="5D082B74">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（一）甲方的权利和义务</w:t>
      </w:r>
    </w:p>
    <w:p w14:paraId="6D742FF4">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1、甲方保证提供给乙方的资料、信息内容合法，不侵犯第三方的合法权益。如因甲方原因致使乙方遭受第三方追诉的，甲方在其过错范围内承担由此给乙方造成的损失，并承担违约责任。</w:t>
      </w:r>
    </w:p>
    <w:p w14:paraId="3862A3D8">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2、由于乙方原因不能按合同约定履约，甲方有权扣留剩余款项，作为对甲方损失的赔偿，剩余款项已付或不足以赔偿甲方损失的，由乙方另行支付。</w:t>
      </w:r>
    </w:p>
    <w:p w14:paraId="58AE91B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（二）乙方的权利和义务</w:t>
      </w:r>
    </w:p>
    <w:p w14:paraId="00BA6E7A">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1、乙方保证在履行本合同过程中，不侵犯第三方的合法权益。如因乙方原因致使甲方遭受第三方追诉的，乙方应承担由此给甲方造成的全部损失，并承担违约责任。</w:t>
      </w:r>
    </w:p>
    <w:p w14:paraId="6A950B9B">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2、乙方按照本合同约定，在履行的过程中，不允许利用甲方提供的工作条件和相关资料进行与本项目无关的工作。如因乙方原因致使甲方遭受经济及法律追诉的，由乙方完全承担。</w:t>
      </w:r>
    </w:p>
    <w:p w14:paraId="4186D698">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3、乙方必须对供货现场环境卫生、人员安全、生产安全、防火安全负全责。供货现场的各种活动须服从甲方相关部门的管理、监督，同时做好与其它人员的交叉作业及配合工作。</w:t>
      </w:r>
    </w:p>
    <w:p w14:paraId="61AA121D">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4、乙方必须加强对供货现场的安全监督、管理，对进入现场的易燃材料应指定专人管理，必要时派人驻守。对当日产生的易燃废料堆放到甲方指定区域，当日应及时清理，消除安全隐患。</w:t>
      </w:r>
    </w:p>
    <w:p w14:paraId="4B69FD3F">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5、乙方供货人员要安全文明供货，不准赤脚或穿高跟鞋、拖鞋进入供货场地；不得穿硬底鞋及带钉易打滑的鞋。</w:t>
      </w:r>
    </w:p>
    <w:p w14:paraId="05C5A2F9">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6、乙方供货人员要严防火灾，不准在禁止烟火的地方动用明火；要文明供货，不得在供货现场戏耍和打架斗殴。</w:t>
      </w:r>
    </w:p>
    <w:p w14:paraId="0E42BA73">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260A95D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8、乙方货物需在甲方指定地点有序堆放，垃圾或货物外包装应24小时内清理外运，严禁随意乱堆乱放，影响院内大环境及道路畅通。</w:t>
      </w:r>
    </w:p>
    <w:p w14:paraId="68FB0DB2">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B314CE2">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五、</w:t>
      </w:r>
      <w:r>
        <w:rPr>
          <w:rFonts w:hint="eastAsia" w:ascii="仿宋" w:hAnsi="仿宋" w:eastAsia="仿宋" w:cs="仿宋"/>
          <w:b/>
          <w:bCs/>
          <w:color w:val="auto"/>
          <w:sz w:val="28"/>
          <w:szCs w:val="28"/>
          <w:highlight w:val="none"/>
          <w:lang w:val="en-US" w:eastAsia="zh-CN"/>
        </w:rPr>
        <w:t>交货</w:t>
      </w:r>
      <w:r>
        <w:rPr>
          <w:rFonts w:hint="eastAsia" w:ascii="仿宋" w:hAnsi="仿宋" w:eastAsia="仿宋" w:cs="仿宋"/>
          <w:b/>
          <w:bCs/>
          <w:color w:val="auto"/>
          <w:sz w:val="28"/>
          <w:szCs w:val="28"/>
          <w:highlight w:val="none"/>
        </w:rPr>
        <w:t>要求：</w:t>
      </w:r>
    </w:p>
    <w:p w14:paraId="3B47C58C">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b w:val="0"/>
          <w:bCs w:val="0"/>
          <w:color w:val="auto"/>
          <w:sz w:val="28"/>
          <w:szCs w:val="28"/>
          <w:highlight w:val="none"/>
        </w:rPr>
        <w:t>1、交货期：</w:t>
      </w:r>
      <w:r>
        <w:rPr>
          <w:rFonts w:hint="eastAsia" w:ascii="仿宋" w:hAnsi="仿宋" w:eastAsia="仿宋" w:cs="仿宋"/>
          <w:sz w:val="28"/>
          <w:szCs w:val="28"/>
          <w:highlight w:val="none"/>
          <w:lang w:eastAsia="zh-CN"/>
        </w:rPr>
        <w:t>自合同签订生效之日起 30 个日历日完成产品的安装、调试并正常运行。</w:t>
      </w:r>
    </w:p>
    <w:p w14:paraId="2BD13E7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2、交货地点：</w:t>
      </w:r>
      <w:r>
        <w:rPr>
          <w:rFonts w:hint="eastAsia" w:ascii="仿宋" w:hAnsi="仿宋" w:eastAsia="仿宋" w:cs="仿宋"/>
          <w:b w:val="0"/>
          <w:bCs w:val="0"/>
          <w:color w:val="auto"/>
          <w:sz w:val="28"/>
          <w:szCs w:val="28"/>
          <w:highlight w:val="none"/>
          <w:lang w:eastAsia="zh-CN"/>
        </w:rPr>
        <w:t>铜川市残疾人联合会指定地点</w:t>
      </w:r>
    </w:p>
    <w:p w14:paraId="4E0C82A7">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六、运输</w:t>
      </w:r>
    </w:p>
    <w:p w14:paraId="50D952FA">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（一）乙方负责所有产品的运输，确保采购产品安全、完整到达甲方指定地点。运杂费用已包含在合同总价内，包括从产品供应地点所含的运输费、装卸费、仓储费、保险费等。</w:t>
      </w:r>
    </w:p>
    <w:p w14:paraId="163E270F">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（二）运输方式由乙方自行选择，但必须保证按期交货所有采购货物在运输、搬运的过程中，造成甲方损失的，由乙方为甲方修复或更新。</w:t>
      </w:r>
    </w:p>
    <w:p w14:paraId="2752C56A">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七、质量保证</w:t>
      </w:r>
    </w:p>
    <w:p w14:paraId="4C6024BB">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1、保证技术指标先进、质量性能可靠、进货渠道正常，全面满足甲方要求。</w:t>
      </w:r>
    </w:p>
    <w:p w14:paraId="2D58CA2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2、符合国家有关规范要求。</w:t>
      </w:r>
    </w:p>
    <w:p w14:paraId="5B88AA67">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3、具有良好的外观和使用性能，适合所需科室的使用。五、合同实施</w:t>
      </w:r>
    </w:p>
    <w:p w14:paraId="608E47B2">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八、售后服务</w:t>
      </w:r>
    </w:p>
    <w:p w14:paraId="57B82A46">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1、技术服务承诺:乙方免费提供必要的技术支持，包括现场指导、集中授课、专项操作等。</w:t>
      </w:r>
    </w:p>
    <w:p w14:paraId="63489547">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2、售后服务承诺：甲方发现有质量或可能影响质量问题时，乙方接到通知后4小时内到达现场解决问题。</w:t>
      </w:r>
    </w:p>
    <w:p w14:paraId="3093A701">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九、技术与服务</w:t>
      </w:r>
    </w:p>
    <w:p w14:paraId="1A3A8D73">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（一）技术资料：</w:t>
      </w:r>
    </w:p>
    <w:p w14:paraId="5D4142B2">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1.产品合格证；</w:t>
      </w:r>
    </w:p>
    <w:p w14:paraId="6644169E">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2.产品使用说明书（中文）； </w:t>
      </w:r>
    </w:p>
    <w:p w14:paraId="702FF955">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3.调试记录，测试报告；</w:t>
      </w:r>
    </w:p>
    <w:p w14:paraId="1D0C5050">
      <w:pPr>
        <w:pageBreakBefore w:val="0"/>
        <w:widowControl w:val="0"/>
        <w:kinsoku/>
        <w:wordWrap/>
        <w:overflowPunct/>
        <w:topLinePunct w:val="0"/>
        <w:autoSpaceDE w:val="0"/>
        <w:autoSpaceDN w:val="0"/>
        <w:bidi w:val="0"/>
        <w:adjustRightInd w:val="0"/>
        <w:snapToGrid w:val="0"/>
        <w:spacing w:line="480" w:lineRule="exact"/>
        <w:ind w:firstLine="63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val="en-US" w:eastAsia="zh-CN"/>
        </w:rPr>
        <w:t>4</w:t>
      </w:r>
      <w:r>
        <w:rPr>
          <w:rFonts w:hint="eastAsia" w:ascii="仿宋" w:hAnsi="仿宋" w:eastAsia="仿宋" w:cs="仿宋"/>
          <w:bCs/>
          <w:color w:val="auto"/>
          <w:sz w:val="28"/>
          <w:szCs w:val="28"/>
        </w:rPr>
        <w:t>.</w:t>
      </w:r>
      <w:r>
        <w:rPr>
          <w:rFonts w:hint="eastAsia" w:ascii="仿宋" w:hAnsi="仿宋" w:eastAsia="仿宋" w:cs="仿宋"/>
          <w:bCs/>
          <w:color w:val="auto"/>
          <w:sz w:val="28"/>
          <w:szCs w:val="28"/>
          <w:lang w:eastAsia="zh-CN"/>
        </w:rPr>
        <w:t>其他</w:t>
      </w:r>
      <w:r>
        <w:rPr>
          <w:rFonts w:hint="eastAsia" w:ascii="仿宋" w:hAnsi="仿宋" w:eastAsia="仿宋" w:cs="仿宋"/>
          <w:bCs/>
          <w:color w:val="auto"/>
          <w:sz w:val="28"/>
          <w:szCs w:val="28"/>
        </w:rPr>
        <w:t>资料等。</w:t>
      </w:r>
    </w:p>
    <w:p w14:paraId="2450F2B3">
      <w:pPr>
        <w:pageBreakBefore w:val="0"/>
        <w:widowControl w:val="0"/>
        <w:kinsoku/>
        <w:wordWrap/>
        <w:overflowPunct/>
        <w:topLinePunct w:val="0"/>
        <w:autoSpaceDE w:val="0"/>
        <w:autoSpaceDN w:val="0"/>
        <w:bidi w:val="0"/>
        <w:adjustRightInd w:val="0"/>
        <w:snapToGrid w:val="0"/>
        <w:spacing w:line="480" w:lineRule="exact"/>
        <w:ind w:firstLine="63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（二）服务承诺：以</w:t>
      </w:r>
      <w:r>
        <w:rPr>
          <w:rFonts w:hint="eastAsia" w:ascii="仿宋" w:hAnsi="仿宋" w:eastAsia="仿宋" w:cs="仿宋"/>
          <w:bCs/>
          <w:color w:val="auto"/>
          <w:sz w:val="28"/>
          <w:szCs w:val="28"/>
          <w:lang w:val="en-US" w:eastAsia="zh-CN"/>
        </w:rPr>
        <w:t>磋商</w:t>
      </w:r>
      <w:r>
        <w:rPr>
          <w:rFonts w:hint="eastAsia" w:ascii="仿宋" w:hAnsi="仿宋" w:eastAsia="仿宋" w:cs="仿宋"/>
          <w:bCs/>
          <w:color w:val="auto"/>
          <w:sz w:val="28"/>
          <w:szCs w:val="28"/>
        </w:rPr>
        <w:t>文件、澄清表、合同和随产品的相关文件为准，但至少应包括：</w:t>
      </w:r>
    </w:p>
    <w:p w14:paraId="444AE98B">
      <w:pPr>
        <w:pStyle w:val="6"/>
        <w:pageBreakBefore w:val="0"/>
        <w:widowControl w:val="0"/>
        <w:kinsoku/>
        <w:wordWrap/>
        <w:overflowPunct/>
        <w:topLinePunct w:val="0"/>
        <w:bidi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派专人对所供产品提供售后服务，并每月定期对所供产品进行巡检，做好巡检记录。</w:t>
      </w:r>
    </w:p>
    <w:p w14:paraId="37FA2D0B">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十、违约责任</w:t>
      </w:r>
    </w:p>
    <w:p w14:paraId="63D68091">
      <w:pPr>
        <w:pageBreakBefore w:val="0"/>
        <w:widowControl w:val="0"/>
        <w:kinsoku/>
        <w:wordWrap/>
        <w:overflowPunct/>
        <w:topLinePunct w:val="0"/>
        <w:autoSpaceDE w:val="0"/>
        <w:autoSpaceDN w:val="0"/>
        <w:bidi w:val="0"/>
        <w:adjustRightInd w:val="0"/>
        <w:snapToGrid w:val="0"/>
        <w:spacing w:line="480" w:lineRule="exact"/>
        <w:ind w:firstLine="63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（一）按《</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》中的相关条款执行。</w:t>
      </w:r>
    </w:p>
    <w:p w14:paraId="305E6D41">
      <w:pPr>
        <w:pageBreakBefore w:val="0"/>
        <w:widowControl w:val="0"/>
        <w:kinsoku/>
        <w:wordWrap/>
        <w:overflowPunct/>
        <w:topLinePunct w:val="0"/>
        <w:autoSpaceDE w:val="0"/>
        <w:autoSpaceDN w:val="0"/>
        <w:bidi w:val="0"/>
        <w:adjustRightInd w:val="0"/>
        <w:snapToGrid w:val="0"/>
        <w:spacing w:line="480" w:lineRule="exact"/>
        <w:ind w:firstLine="63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（二）乙方工期每超过一天，扣除乙方合同总价款的0.2%，迟交产品超过30天，甲方有权拒收产品。</w:t>
      </w:r>
    </w:p>
    <w:p w14:paraId="74F69A4D">
      <w:pPr>
        <w:pageBreakBefore w:val="0"/>
        <w:widowControl w:val="0"/>
        <w:kinsoku/>
        <w:wordWrap/>
        <w:overflowPunct/>
        <w:topLinePunct w:val="0"/>
        <w:autoSpaceDE w:val="0"/>
        <w:autoSpaceDN w:val="0"/>
        <w:bidi w:val="0"/>
        <w:adjustRightInd w:val="0"/>
        <w:snapToGrid w:val="0"/>
        <w:spacing w:line="480" w:lineRule="exact"/>
        <w:ind w:firstLine="63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三）按合同要求提供产品或产品质量不能满足采购技术要求，乙方必须无条件更换产品，提高技术，完善质量，否则，甲方会同监督机构、采购代理机构有权终止合同并对乙方违约行为进行追究，同时按政府采购供应商管理办法进行相应的处罚。</w:t>
      </w:r>
    </w:p>
    <w:p w14:paraId="5D2A5206">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（四）任何一方因不可抗力原因不能履行协议时，应尽快通知对方，双方均设法补偿。如仍无法履约协议，可协商延缓或撤销协议，双方责任免除。</w:t>
      </w:r>
    </w:p>
    <w:p w14:paraId="487D495F">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十一、验收</w:t>
      </w:r>
    </w:p>
    <w:p w14:paraId="6C38BF98">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货物到货后，乙方在甲方在场的情况下，按照本项目采购文件及合同要求进行验收自检，双方签字确认。产品严格执行国家行业标准，每批次送货时根据甲方要求提供批号、质检报告，出现质量问题及时退换货，并对其造成的影响进行处罚。若乙方交付货物验收不合格累计超过3次的，甲方有权选择解除合同，若合同解除，乙方应按照本协议违约责任第（二）款承担违约责任。若因乙方项目货物验收不合格导致乙方货物交付延期的，乙方应按本合同违约责任第（三）款承担违约责任。</w:t>
      </w:r>
    </w:p>
    <w:p w14:paraId="48DEF881">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（二）验收依据</w:t>
      </w:r>
    </w:p>
    <w:p w14:paraId="7D034129">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1、</w:t>
      </w:r>
      <w:r>
        <w:rPr>
          <w:rFonts w:hint="eastAsia" w:ascii="仿宋" w:hAnsi="仿宋" w:eastAsia="仿宋" w:cs="仿宋"/>
          <w:bCs/>
          <w:color w:val="auto"/>
          <w:sz w:val="28"/>
          <w:szCs w:val="28"/>
          <w:lang w:val="en-US" w:eastAsia="zh-CN"/>
        </w:rPr>
        <w:t>竞争性磋商</w:t>
      </w:r>
      <w:r>
        <w:rPr>
          <w:rFonts w:hint="eastAsia" w:ascii="仿宋" w:hAnsi="仿宋" w:eastAsia="仿宋" w:cs="仿宋"/>
          <w:bCs/>
          <w:color w:val="auto"/>
          <w:sz w:val="28"/>
          <w:szCs w:val="28"/>
        </w:rPr>
        <w:t>文件、</w:t>
      </w:r>
      <w:r>
        <w:rPr>
          <w:rFonts w:hint="eastAsia" w:ascii="仿宋" w:hAnsi="仿宋" w:eastAsia="仿宋" w:cs="仿宋"/>
          <w:bCs/>
          <w:color w:val="auto"/>
          <w:sz w:val="28"/>
          <w:szCs w:val="28"/>
          <w:lang w:val="en-US" w:eastAsia="zh-CN"/>
        </w:rPr>
        <w:t>磋商响应</w:t>
      </w:r>
      <w:r>
        <w:rPr>
          <w:rFonts w:hint="eastAsia" w:ascii="仿宋" w:hAnsi="仿宋" w:eastAsia="仿宋" w:cs="仿宋"/>
          <w:bCs/>
          <w:color w:val="auto"/>
          <w:sz w:val="28"/>
          <w:szCs w:val="28"/>
        </w:rPr>
        <w:t>文件、澄清表（函）、</w:t>
      </w:r>
      <w:r>
        <w:rPr>
          <w:rFonts w:hint="eastAsia" w:ascii="仿宋" w:hAnsi="仿宋" w:eastAsia="仿宋" w:cs="仿宋"/>
          <w:bCs/>
          <w:color w:val="auto"/>
          <w:sz w:val="28"/>
          <w:szCs w:val="28"/>
          <w:lang w:val="en-US" w:eastAsia="zh-CN"/>
        </w:rPr>
        <w:t>成交</w:t>
      </w:r>
      <w:r>
        <w:rPr>
          <w:rFonts w:hint="eastAsia" w:ascii="仿宋" w:hAnsi="仿宋" w:eastAsia="仿宋" w:cs="仿宋"/>
          <w:bCs/>
          <w:color w:val="auto"/>
          <w:sz w:val="28"/>
          <w:szCs w:val="28"/>
        </w:rPr>
        <w:t>通知书；</w:t>
      </w:r>
    </w:p>
    <w:p w14:paraId="0227BF0D">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2、本合同及附件文本；</w:t>
      </w:r>
    </w:p>
    <w:p w14:paraId="79695DA0">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3、国家相应的标准、规范；</w:t>
      </w:r>
    </w:p>
    <w:p w14:paraId="016DF487">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4、使用说明书（中文）；</w:t>
      </w:r>
    </w:p>
    <w:p w14:paraId="1118A074">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5、其它资料。</w:t>
      </w:r>
    </w:p>
    <w:p w14:paraId="79D9B521">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十二、合同争议解决的方式</w:t>
      </w:r>
    </w:p>
    <w:p w14:paraId="60967060">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本合同在履行过程中发生的争议，由甲、乙双方当事人协商解决，协商不成的按下列第</w:t>
      </w:r>
      <w:r>
        <w:rPr>
          <w:rFonts w:hint="eastAsia" w:ascii="仿宋" w:hAnsi="仿宋" w:eastAsia="仿宋" w:cs="仿宋"/>
          <w:bCs/>
          <w:color w:val="auto"/>
          <w:sz w:val="28"/>
          <w:szCs w:val="28"/>
          <w:u w:val="single"/>
        </w:rPr>
        <w:t>（二）</w:t>
      </w:r>
      <w:r>
        <w:rPr>
          <w:rFonts w:hint="eastAsia" w:ascii="仿宋" w:hAnsi="仿宋" w:eastAsia="仿宋" w:cs="仿宋"/>
          <w:bCs/>
          <w:color w:val="auto"/>
          <w:sz w:val="28"/>
          <w:szCs w:val="28"/>
        </w:rPr>
        <w:t>种方式解决：</w:t>
      </w:r>
    </w:p>
    <w:p w14:paraId="43DCBB95">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（一）提交</w:t>
      </w:r>
      <w:r>
        <w:rPr>
          <w:rFonts w:hint="eastAsia" w:ascii="仿宋" w:hAnsi="仿宋" w:eastAsia="仿宋" w:cs="仿宋"/>
          <w:bCs/>
          <w:color w:val="auto"/>
          <w:sz w:val="28"/>
          <w:szCs w:val="28"/>
          <w:lang w:val="en-US" w:eastAsia="zh-CN"/>
        </w:rPr>
        <w:t>西安市</w:t>
      </w:r>
      <w:r>
        <w:rPr>
          <w:rFonts w:hint="eastAsia" w:ascii="仿宋" w:hAnsi="仿宋" w:eastAsia="仿宋" w:cs="仿宋"/>
          <w:bCs/>
          <w:color w:val="auto"/>
          <w:sz w:val="28"/>
          <w:szCs w:val="28"/>
        </w:rPr>
        <w:t>仲裁委员会仲裁；</w:t>
      </w:r>
    </w:p>
    <w:p w14:paraId="321CF362">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（二）依法向甲方所在地人民法院起诉。</w:t>
      </w:r>
    </w:p>
    <w:p w14:paraId="347E9467">
      <w:pPr>
        <w:pageBreakBefore w:val="0"/>
        <w:widowControl w:val="0"/>
        <w:kinsoku/>
        <w:wordWrap/>
        <w:overflowPunct/>
        <w:topLinePunct w:val="0"/>
        <w:autoSpaceDE w:val="0"/>
        <w:autoSpaceDN w:val="0"/>
        <w:bidi w:val="0"/>
        <w:adjustRightInd w:val="0"/>
        <w:spacing w:line="48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十三、合同生效</w:t>
      </w:r>
    </w:p>
    <w:p w14:paraId="4DA85D06">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（一）本合同经甲、乙</w:t>
      </w:r>
      <w:r>
        <w:rPr>
          <w:rFonts w:hint="eastAsia" w:ascii="仿宋" w:hAnsi="仿宋" w:eastAsia="仿宋" w:cs="仿宋"/>
          <w:bCs/>
          <w:color w:val="auto"/>
          <w:sz w:val="28"/>
          <w:szCs w:val="28"/>
          <w:lang w:eastAsia="zh-CN"/>
        </w:rPr>
        <w:t>、</w:t>
      </w:r>
      <w:r>
        <w:rPr>
          <w:rFonts w:hint="eastAsia" w:ascii="仿宋" w:hAnsi="仿宋" w:eastAsia="仿宋" w:cs="仿宋"/>
          <w:b w:val="0"/>
          <w:bCs/>
          <w:color w:val="auto"/>
          <w:kern w:val="2"/>
          <w:sz w:val="28"/>
          <w:szCs w:val="28"/>
          <w:lang w:val="en-US" w:eastAsia="zh-CN" w:bidi="ar-SA"/>
        </w:rPr>
        <w:t>鉴定</w:t>
      </w:r>
      <w:r>
        <w:rPr>
          <w:rFonts w:hint="eastAsia" w:ascii="仿宋" w:hAnsi="仿宋" w:eastAsia="仿宋" w:cs="仿宋"/>
          <w:bCs/>
          <w:color w:val="auto"/>
          <w:sz w:val="28"/>
          <w:szCs w:val="28"/>
          <w:lang w:val="en-US" w:eastAsia="zh-CN"/>
        </w:rPr>
        <w:t>方</w:t>
      </w:r>
      <w:r>
        <w:rPr>
          <w:rFonts w:hint="eastAsia" w:ascii="仿宋" w:hAnsi="仿宋" w:eastAsia="仿宋" w:cs="仿宋"/>
          <w:bCs/>
          <w:color w:val="auto"/>
          <w:sz w:val="28"/>
          <w:szCs w:val="28"/>
        </w:rPr>
        <w:t>签字或盖章后生效。</w:t>
      </w:r>
    </w:p>
    <w:p w14:paraId="7A6055CE">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（二）本合同须经甲、乙双方的法定代表人（授权代理人）在合同书上签字</w:t>
      </w:r>
      <w:r>
        <w:rPr>
          <w:rFonts w:hint="eastAsia" w:ascii="仿宋" w:hAnsi="仿宋" w:eastAsia="仿宋" w:cs="仿宋"/>
          <w:bCs/>
          <w:color w:val="auto"/>
          <w:sz w:val="28"/>
          <w:szCs w:val="28"/>
          <w:lang w:eastAsia="zh-CN"/>
        </w:rPr>
        <w:t>或盖章，</w:t>
      </w:r>
      <w:r>
        <w:rPr>
          <w:rFonts w:hint="eastAsia" w:ascii="仿宋" w:hAnsi="仿宋" w:eastAsia="仿宋" w:cs="仿宋"/>
          <w:bCs/>
          <w:color w:val="auto"/>
          <w:sz w:val="28"/>
          <w:szCs w:val="28"/>
        </w:rPr>
        <w:t>并加盖本单位公章后正式生效。</w:t>
      </w:r>
    </w:p>
    <w:p w14:paraId="7618ED22">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（三）合同生效后，甲、乙双方须严格执行本合同条款的规定，全面履行合同，违者按《中华人民共和国</w:t>
      </w:r>
      <w:r>
        <w:rPr>
          <w:rFonts w:hint="eastAsia" w:ascii="仿宋" w:hAnsi="仿宋" w:eastAsia="仿宋" w:cs="仿宋"/>
          <w:bCs/>
          <w:color w:val="auto"/>
          <w:sz w:val="28"/>
          <w:szCs w:val="28"/>
          <w:lang w:eastAsia="zh-CN"/>
        </w:rPr>
        <w:t>民法典</w:t>
      </w:r>
      <w:r>
        <w:rPr>
          <w:rFonts w:hint="eastAsia" w:ascii="仿宋" w:hAnsi="仿宋" w:eastAsia="仿宋" w:cs="仿宋"/>
          <w:bCs/>
          <w:color w:val="auto"/>
          <w:sz w:val="28"/>
          <w:szCs w:val="28"/>
        </w:rPr>
        <w:t>》的有关规定承担相应责任。</w:t>
      </w:r>
    </w:p>
    <w:p w14:paraId="5F4EBEC3">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（四）本合同一式</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份，甲乙双方各执</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份</w:t>
      </w:r>
      <w:r>
        <w:rPr>
          <w:rFonts w:hint="eastAsia" w:ascii="仿宋" w:hAnsi="仿宋" w:eastAsia="仿宋" w:cs="仿宋"/>
          <w:bCs/>
          <w:color w:val="auto"/>
          <w:sz w:val="28"/>
          <w:szCs w:val="28"/>
          <w:lang w:eastAsia="zh-CN"/>
        </w:rPr>
        <w:t>，</w:t>
      </w:r>
      <w:r>
        <w:rPr>
          <w:rFonts w:hint="eastAsia" w:ascii="仿宋" w:hAnsi="仿宋" w:eastAsia="仿宋" w:cs="仿宋"/>
          <w:b w:val="0"/>
          <w:bCs/>
          <w:color w:val="auto"/>
          <w:kern w:val="2"/>
          <w:sz w:val="28"/>
          <w:szCs w:val="28"/>
          <w:lang w:val="en-US" w:eastAsia="zh-CN" w:bidi="ar-SA"/>
        </w:rPr>
        <w:t>鉴定方</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u w:val="single"/>
          <w:lang w:val="en-US" w:eastAsia="zh-CN"/>
        </w:rPr>
        <w:t>壹</w:t>
      </w:r>
      <w:r>
        <w:rPr>
          <w:rFonts w:hint="eastAsia" w:ascii="仿宋" w:hAnsi="仿宋" w:eastAsia="仿宋" w:cs="仿宋"/>
          <w:bCs/>
          <w:color w:val="auto"/>
          <w:sz w:val="28"/>
          <w:szCs w:val="28"/>
          <w:u w:val="single"/>
        </w:rPr>
        <w:t xml:space="preserve"> </w:t>
      </w:r>
      <w:r>
        <w:rPr>
          <w:rFonts w:hint="eastAsia" w:ascii="仿宋" w:hAnsi="仿宋" w:eastAsia="仿宋" w:cs="仿宋"/>
          <w:bCs/>
          <w:color w:val="auto"/>
          <w:sz w:val="28"/>
          <w:szCs w:val="28"/>
        </w:rPr>
        <w:t>份</w:t>
      </w:r>
      <w:r>
        <w:rPr>
          <w:rFonts w:hint="eastAsia" w:ascii="仿宋" w:hAnsi="仿宋" w:eastAsia="仿宋" w:cs="仿宋"/>
          <w:bCs/>
          <w:color w:val="auto"/>
          <w:sz w:val="28"/>
          <w:szCs w:val="28"/>
          <w:lang w:eastAsia="zh-CN"/>
        </w:rPr>
        <w:t>。</w:t>
      </w:r>
    </w:p>
    <w:p w14:paraId="7D5E2260">
      <w:pPr>
        <w:pageBreakBefore w:val="0"/>
        <w:widowControl w:val="0"/>
        <w:kinsoku/>
        <w:wordWrap/>
        <w:overflowPunct/>
        <w:topLinePunct w:val="0"/>
        <w:autoSpaceDE w:val="0"/>
        <w:autoSpaceDN w:val="0"/>
        <w:bidi w:val="0"/>
        <w:adjustRightInd w:val="0"/>
        <w:spacing w:line="480" w:lineRule="exact"/>
        <w:ind w:firstLine="560" w:firstLineChars="2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（五）本合同如有未尽事宜，甲、乙双方协商解决。</w:t>
      </w:r>
    </w:p>
    <w:p w14:paraId="31F461D8">
      <w:pPr>
        <w:pStyle w:val="2"/>
        <w:rPr>
          <w:rFonts w:hint="eastAsia"/>
          <w:lang w:val="zh-CN"/>
        </w:rPr>
      </w:pPr>
    </w:p>
    <w:p w14:paraId="4BDDD440">
      <w:pPr>
        <w:rPr>
          <w:rFonts w:hint="eastAsia"/>
          <w:lang w:val="zh-CN"/>
        </w:rPr>
      </w:pPr>
    </w:p>
    <w:tbl>
      <w:tblPr>
        <w:tblStyle w:val="4"/>
        <w:tblW w:w="0" w:type="auto"/>
        <w:jc w:val="center"/>
        <w:tblLayout w:type="fixed"/>
        <w:tblCellMar>
          <w:top w:w="0" w:type="dxa"/>
          <w:left w:w="108" w:type="dxa"/>
          <w:bottom w:w="0" w:type="dxa"/>
          <w:right w:w="108" w:type="dxa"/>
        </w:tblCellMar>
      </w:tblPr>
      <w:tblGrid>
        <w:gridCol w:w="4201"/>
        <w:gridCol w:w="4202"/>
      </w:tblGrid>
      <w:tr w14:paraId="19385494">
        <w:tblPrEx>
          <w:tblCellMar>
            <w:top w:w="0" w:type="dxa"/>
            <w:left w:w="108" w:type="dxa"/>
            <w:bottom w:w="0" w:type="dxa"/>
            <w:right w:w="108" w:type="dxa"/>
          </w:tblCellMar>
        </w:tblPrEx>
        <w:trPr>
          <w:trHeight w:val="567" w:hRule="exact"/>
          <w:jc w:val="center"/>
        </w:trPr>
        <w:tc>
          <w:tcPr>
            <w:tcW w:w="4201" w:type="dxa"/>
            <w:noWrap w:val="0"/>
            <w:vAlign w:val="center"/>
          </w:tcPr>
          <w:p w14:paraId="0E0D734D">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  方</w:t>
            </w:r>
          </w:p>
        </w:tc>
        <w:tc>
          <w:tcPr>
            <w:tcW w:w="4202" w:type="dxa"/>
            <w:noWrap w:val="0"/>
            <w:vAlign w:val="center"/>
          </w:tcPr>
          <w:p w14:paraId="6C8175AC">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  方</w:t>
            </w:r>
          </w:p>
        </w:tc>
      </w:tr>
      <w:tr w14:paraId="45C314C5">
        <w:tblPrEx>
          <w:tblCellMar>
            <w:top w:w="0" w:type="dxa"/>
            <w:left w:w="108" w:type="dxa"/>
            <w:bottom w:w="0" w:type="dxa"/>
            <w:right w:w="108" w:type="dxa"/>
          </w:tblCellMar>
        </w:tblPrEx>
        <w:trPr>
          <w:trHeight w:val="567" w:hRule="exact"/>
          <w:jc w:val="center"/>
        </w:trPr>
        <w:tc>
          <w:tcPr>
            <w:tcW w:w="4201" w:type="dxa"/>
            <w:noWrap w:val="0"/>
            <w:vAlign w:val="center"/>
          </w:tcPr>
          <w:p w14:paraId="16A06B26">
            <w:pPr>
              <w:pageBreakBefore w:val="0"/>
              <w:widowControl w:val="0"/>
              <w:kinsoku/>
              <w:wordWrap/>
              <w:overflowPunct/>
              <w:topLinePunct w:val="0"/>
              <w:autoSpaceDE w:val="0"/>
              <w:autoSpaceDN w:val="0"/>
              <w:bidi w:val="0"/>
              <w:adjustRightInd w:val="0"/>
              <w:spacing w:line="480" w:lineRule="exact"/>
              <w:ind w:firstLine="840" w:firstLineChars="350"/>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（盖章）</w:t>
            </w:r>
          </w:p>
        </w:tc>
        <w:tc>
          <w:tcPr>
            <w:tcW w:w="4202" w:type="dxa"/>
            <w:noWrap w:val="0"/>
            <w:vAlign w:val="center"/>
          </w:tcPr>
          <w:p w14:paraId="56004E97">
            <w:pPr>
              <w:pageBreakBefore w:val="0"/>
              <w:widowControl w:val="0"/>
              <w:kinsoku/>
              <w:wordWrap/>
              <w:overflowPunct/>
              <w:topLinePunct w:val="0"/>
              <w:autoSpaceDE w:val="0"/>
              <w:autoSpaceDN w:val="0"/>
              <w:bidi w:val="0"/>
              <w:adjustRightInd w:val="0"/>
              <w:spacing w:line="480" w:lineRule="exact"/>
              <w:ind w:firstLine="960" w:firstLineChars="400"/>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（盖章）</w:t>
            </w:r>
          </w:p>
        </w:tc>
      </w:tr>
      <w:tr w14:paraId="54C3FF0D">
        <w:tblPrEx>
          <w:tblCellMar>
            <w:top w:w="0" w:type="dxa"/>
            <w:left w:w="108" w:type="dxa"/>
            <w:bottom w:w="0" w:type="dxa"/>
            <w:right w:w="108" w:type="dxa"/>
          </w:tblCellMar>
        </w:tblPrEx>
        <w:trPr>
          <w:trHeight w:val="567" w:hRule="exact"/>
          <w:jc w:val="center"/>
        </w:trPr>
        <w:tc>
          <w:tcPr>
            <w:tcW w:w="4201" w:type="dxa"/>
            <w:noWrap w:val="0"/>
            <w:vAlign w:val="center"/>
          </w:tcPr>
          <w:p w14:paraId="1D184E38">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202" w:type="dxa"/>
            <w:noWrap w:val="0"/>
            <w:vAlign w:val="center"/>
          </w:tcPr>
          <w:p w14:paraId="06B5A07D">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33A956A8">
        <w:tblPrEx>
          <w:tblCellMar>
            <w:top w:w="0" w:type="dxa"/>
            <w:left w:w="108" w:type="dxa"/>
            <w:bottom w:w="0" w:type="dxa"/>
            <w:right w:w="108" w:type="dxa"/>
          </w:tblCellMar>
        </w:tblPrEx>
        <w:trPr>
          <w:trHeight w:val="567" w:hRule="exact"/>
          <w:jc w:val="center"/>
        </w:trPr>
        <w:tc>
          <w:tcPr>
            <w:tcW w:w="4201" w:type="dxa"/>
            <w:noWrap w:val="0"/>
            <w:vAlign w:val="center"/>
          </w:tcPr>
          <w:p w14:paraId="64C0AB2A">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邮编：</w:t>
            </w:r>
          </w:p>
        </w:tc>
        <w:tc>
          <w:tcPr>
            <w:tcW w:w="4202" w:type="dxa"/>
            <w:noWrap w:val="0"/>
            <w:vAlign w:val="center"/>
          </w:tcPr>
          <w:p w14:paraId="6D56FF32">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邮编：</w:t>
            </w:r>
          </w:p>
        </w:tc>
      </w:tr>
      <w:tr w14:paraId="0A51AA52">
        <w:tblPrEx>
          <w:tblCellMar>
            <w:top w:w="0" w:type="dxa"/>
            <w:left w:w="108" w:type="dxa"/>
            <w:bottom w:w="0" w:type="dxa"/>
            <w:right w:w="108" w:type="dxa"/>
          </w:tblCellMar>
        </w:tblPrEx>
        <w:trPr>
          <w:trHeight w:val="567" w:hRule="exact"/>
          <w:jc w:val="center"/>
        </w:trPr>
        <w:tc>
          <w:tcPr>
            <w:tcW w:w="4201" w:type="dxa"/>
            <w:noWrap w:val="0"/>
            <w:vAlign w:val="center"/>
          </w:tcPr>
          <w:p w14:paraId="2F0A02F2">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 </w:t>
            </w:r>
          </w:p>
        </w:tc>
        <w:tc>
          <w:tcPr>
            <w:tcW w:w="4202" w:type="dxa"/>
            <w:noWrap w:val="0"/>
            <w:vAlign w:val="center"/>
          </w:tcPr>
          <w:p w14:paraId="61D16085">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w:t>
            </w:r>
          </w:p>
        </w:tc>
      </w:tr>
      <w:tr w14:paraId="4A583486">
        <w:tblPrEx>
          <w:tblCellMar>
            <w:top w:w="0" w:type="dxa"/>
            <w:left w:w="108" w:type="dxa"/>
            <w:bottom w:w="0" w:type="dxa"/>
            <w:right w:w="108" w:type="dxa"/>
          </w:tblCellMar>
        </w:tblPrEx>
        <w:trPr>
          <w:trHeight w:val="567" w:hRule="exact"/>
          <w:jc w:val="center"/>
        </w:trPr>
        <w:tc>
          <w:tcPr>
            <w:tcW w:w="4201" w:type="dxa"/>
            <w:noWrap w:val="0"/>
            <w:vAlign w:val="center"/>
          </w:tcPr>
          <w:p w14:paraId="51BE80F5">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被授权代表：</w:t>
            </w:r>
          </w:p>
        </w:tc>
        <w:tc>
          <w:tcPr>
            <w:tcW w:w="4202" w:type="dxa"/>
            <w:noWrap w:val="0"/>
            <w:vAlign w:val="center"/>
          </w:tcPr>
          <w:p w14:paraId="11243892">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被授权代表：</w:t>
            </w:r>
          </w:p>
        </w:tc>
      </w:tr>
      <w:tr w14:paraId="365F435E">
        <w:tblPrEx>
          <w:tblCellMar>
            <w:top w:w="0" w:type="dxa"/>
            <w:left w:w="108" w:type="dxa"/>
            <w:bottom w:w="0" w:type="dxa"/>
            <w:right w:w="108" w:type="dxa"/>
          </w:tblCellMar>
        </w:tblPrEx>
        <w:trPr>
          <w:trHeight w:val="567" w:hRule="exact"/>
          <w:jc w:val="center"/>
        </w:trPr>
        <w:tc>
          <w:tcPr>
            <w:tcW w:w="4201" w:type="dxa"/>
            <w:noWrap w:val="0"/>
            <w:vAlign w:val="center"/>
          </w:tcPr>
          <w:p w14:paraId="57CC9A8C">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202" w:type="dxa"/>
            <w:noWrap w:val="0"/>
            <w:vAlign w:val="center"/>
          </w:tcPr>
          <w:p w14:paraId="744B7858">
            <w:pPr>
              <w:pageBreakBefore w:val="0"/>
              <w:widowControl w:val="0"/>
              <w:kinsoku/>
              <w:wordWrap/>
              <w:overflowPunct/>
              <w:topLinePunct w:val="0"/>
              <w:autoSpaceDE w:val="0"/>
              <w:autoSpaceDN w:val="0"/>
              <w:bidi w:val="0"/>
              <w:adjustRightInd w:val="0"/>
              <w:spacing w:line="480" w:lineRule="exact"/>
              <w:ind w:left="840" w:hanging="720" w:hangingChars="300"/>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0E89DAD8">
        <w:tblPrEx>
          <w:tblCellMar>
            <w:top w:w="0" w:type="dxa"/>
            <w:left w:w="108" w:type="dxa"/>
            <w:bottom w:w="0" w:type="dxa"/>
            <w:right w:w="108" w:type="dxa"/>
          </w:tblCellMar>
        </w:tblPrEx>
        <w:trPr>
          <w:trHeight w:val="567" w:hRule="exact"/>
          <w:jc w:val="center"/>
        </w:trPr>
        <w:tc>
          <w:tcPr>
            <w:tcW w:w="4201" w:type="dxa"/>
            <w:noWrap w:val="0"/>
            <w:vAlign w:val="center"/>
          </w:tcPr>
          <w:p w14:paraId="71EAAA3A">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传真：</w:t>
            </w:r>
          </w:p>
        </w:tc>
        <w:tc>
          <w:tcPr>
            <w:tcW w:w="4202" w:type="dxa"/>
            <w:noWrap w:val="0"/>
            <w:vAlign w:val="center"/>
          </w:tcPr>
          <w:p w14:paraId="02A39239">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传真：</w:t>
            </w:r>
          </w:p>
        </w:tc>
      </w:tr>
      <w:tr w14:paraId="3961B629">
        <w:tblPrEx>
          <w:tblCellMar>
            <w:top w:w="0" w:type="dxa"/>
            <w:left w:w="108" w:type="dxa"/>
            <w:bottom w:w="0" w:type="dxa"/>
            <w:right w:w="108" w:type="dxa"/>
          </w:tblCellMar>
        </w:tblPrEx>
        <w:trPr>
          <w:trHeight w:val="567" w:hRule="exact"/>
          <w:jc w:val="center"/>
        </w:trPr>
        <w:tc>
          <w:tcPr>
            <w:tcW w:w="4201" w:type="dxa"/>
            <w:noWrap w:val="0"/>
            <w:vAlign w:val="center"/>
          </w:tcPr>
          <w:p w14:paraId="1782D319">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开户银行：</w:t>
            </w:r>
          </w:p>
        </w:tc>
        <w:tc>
          <w:tcPr>
            <w:tcW w:w="4202" w:type="dxa"/>
            <w:noWrap w:val="0"/>
            <w:vAlign w:val="center"/>
          </w:tcPr>
          <w:p w14:paraId="5959D6E2">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开户银行：</w:t>
            </w:r>
          </w:p>
        </w:tc>
      </w:tr>
      <w:tr w14:paraId="5A48648D">
        <w:tblPrEx>
          <w:tblCellMar>
            <w:top w:w="0" w:type="dxa"/>
            <w:left w:w="108" w:type="dxa"/>
            <w:bottom w:w="0" w:type="dxa"/>
            <w:right w:w="108" w:type="dxa"/>
          </w:tblCellMar>
        </w:tblPrEx>
        <w:trPr>
          <w:trHeight w:val="567" w:hRule="exact"/>
          <w:jc w:val="center"/>
        </w:trPr>
        <w:tc>
          <w:tcPr>
            <w:tcW w:w="4201" w:type="dxa"/>
            <w:noWrap w:val="0"/>
            <w:vAlign w:val="center"/>
          </w:tcPr>
          <w:p w14:paraId="57880480">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202" w:type="dxa"/>
            <w:noWrap w:val="0"/>
            <w:vAlign w:val="center"/>
          </w:tcPr>
          <w:p w14:paraId="4CC93EFE">
            <w:pPr>
              <w:pageBreakBefore w:val="0"/>
              <w:widowControl w:val="0"/>
              <w:kinsoku/>
              <w:wordWrap/>
              <w:overflowPunct/>
              <w:topLinePunct w:val="0"/>
              <w:autoSpaceDE w:val="0"/>
              <w:autoSpaceDN w:val="0"/>
              <w:bidi w:val="0"/>
              <w:adjustRightInd w:val="0"/>
              <w:spacing w:line="480" w:lineRule="exact"/>
              <w:textAlignment w:val="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70916212">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A06171"/>
    <w:rsid w:val="39B82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pPr>
      <w:ind w:left="630"/>
      <w:jc w:val="left"/>
    </w:pPr>
    <w:rPr>
      <w:sz w:val="18"/>
      <w:szCs w:val="18"/>
    </w:rPr>
  </w:style>
  <w:style w:type="paragraph" w:customStyle="1" w:styleId="6">
    <w:name w:val="样式 10 磅"/>
    <w:autoRedefine/>
    <w:qFormat/>
    <w:uiPriority w:val="0"/>
    <w:pPr>
      <w:widowControl w:val="0"/>
      <w:jc w:val="both"/>
    </w:pPr>
    <w:rPr>
      <w:rFonts w:ascii="Calibri" w:hAnsi="Calibri" w:eastAsia="宋体" w:cs="Calibr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2024-03-08T01:46:00Z</dcterms:created>
  <dc:creator>001</dc:creator>
  <cp:lastModifiedBy>寶唄會乖</cp:lastModifiedBy>
  <dcterms:modified xsi:type="dcterms:W3CDTF">2025-03-06T08:55:27Z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6EB4F5D49CB040E88EE9B133355A47B8_12</vt:lpwstr>
  </property>
  <property fmtid="{D5CDD505-2E9C-101B-9397-08002B2CF9AE}" pid="4" name="KSOTemplateDocerSaveRecord">
    <vt:lpwstr>eyJoZGlkIjoiYTRjZDlmNWE4YzY0ZWRmNmFjZjkwYTJiNmYyMWE0ZDciLCJ1c2VySWQiOiI1MTg5MDQ4NjQifQ==</vt:lpwstr>
  </property>
</Properties>
</file>