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版本号：TCZFCG-2025-0024120250519001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2025年中省装备采购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TCZFCG-2025-00241</w:t>
      </w:r>
      <w:r>
        <w:br/>
      </w:r>
      <w:r>
        <w:br/>
      </w:r>
      <w:r>
        <w:br/>
      </w:r>
    </w:p>
    <w:p>
      <w:pPr>
        <w:pStyle w:val="null3"/>
        <w:jc w:val="center"/>
        <w:outlineLvl w:val="2"/>
      </w:pPr>
      <w:r>
        <w:rPr>
          <w:rFonts w:ascii="仿宋_GB2312" w:hAnsi="仿宋_GB2312" w:cs="仿宋_GB2312" w:eastAsia="仿宋_GB2312"/>
          <w:sz w:val="28"/>
          <w:b/>
        </w:rPr>
        <w:t>铜川市印台区人民检察院</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铜川市印台区人民检察院</w:t>
      </w:r>
      <w:r>
        <w:rPr>
          <w:rFonts w:ascii="仿宋_GB2312" w:hAnsi="仿宋_GB2312" w:cs="仿宋_GB2312" w:eastAsia="仿宋_GB2312"/>
        </w:rPr>
        <w:t>委托，拟对</w:t>
      </w:r>
      <w:r>
        <w:rPr>
          <w:rFonts w:ascii="仿宋_GB2312" w:hAnsi="仿宋_GB2312" w:cs="仿宋_GB2312" w:eastAsia="仿宋_GB2312"/>
        </w:rPr>
        <w:t>2025年中省装备采购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TCZFCG-2025-00241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2025年中省装备采购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铜川市印台区人民检察院中省政法装备采购项目，主要包含：公益诉讼多功能检测设备、检务装备、检察新媒体集成宣传设备，本项目旨在采购一批符合中省政法转移支付要求的自定义装备，满足业务办案实际需要，为检察工作高质效发展提供有力的检务保障，进一步提高工作质效，促进信息化建设，提高人民群众满意度，进而增强检察机关的公信力和影响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1、营业执照等主体资格证明文件：提供合格有效的法人或者其他组织的营业执照等相关证明文件。</w:t>
      </w:r>
    </w:p>
    <w:p>
      <w:pPr>
        <w:pStyle w:val="null3"/>
      </w:pPr>
      <w:r>
        <w:rPr>
          <w:rFonts w:ascii="仿宋_GB2312" w:hAnsi="仿宋_GB2312" w:cs="仿宋_GB2312" w:eastAsia="仿宋_GB2312"/>
        </w:rPr>
        <w:t>2、财务状况说明：提供经会计事务所或审计机构出具的2024年度财务报告，成立时间至提交响应文件截止时间不足一年的可提供成立后任意时段的财务报表或其开标前六个月内基本存款账户开户银行出具的资信证明，或信用担保机构出具的投标担保函（以上形式的资料提供任何一种即可）。</w:t>
      </w:r>
    </w:p>
    <w:p>
      <w:pPr>
        <w:pStyle w:val="null3"/>
      </w:pPr>
      <w:r>
        <w:rPr>
          <w:rFonts w:ascii="仿宋_GB2312" w:hAnsi="仿宋_GB2312" w:cs="仿宋_GB2312" w:eastAsia="仿宋_GB2312"/>
        </w:rPr>
        <w:t>3、税收缴纳证明：提供投标截止日前近一年内任意一个月的纳税证明或完税证明（任意税种），依法免税的单位应提供相关证明材料。</w:t>
      </w:r>
    </w:p>
    <w:p>
      <w:pPr>
        <w:pStyle w:val="null3"/>
      </w:pPr>
      <w:r>
        <w:rPr>
          <w:rFonts w:ascii="仿宋_GB2312" w:hAnsi="仿宋_GB2312" w:cs="仿宋_GB2312" w:eastAsia="仿宋_GB2312"/>
        </w:rPr>
        <w:t>4、社会保障资金缴纳证明：提供投标截止日前近一年内保任意一个月的社会保障资金缴存单据或社保机构开具的社会保险参保缴费情况证明。依法不需要缴纳社会保障资金的单位应提供相关证明材料。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信用中国”及“中国执行信息公开网”应同时提供法定代表人查询截图且不得被列入以上名单，以上提供网页查询打印预览截图，查询时间为各供应商领取采购文件之日至递交响应文件截止之日期间有效，截图页面背景须体现查询日期。）</w:t>
      </w:r>
    </w:p>
    <w:p>
      <w:pPr>
        <w:pStyle w:val="null3"/>
      </w:pPr>
      <w:r>
        <w:rPr>
          <w:rFonts w:ascii="仿宋_GB2312" w:hAnsi="仿宋_GB2312" w:cs="仿宋_GB2312" w:eastAsia="仿宋_GB2312"/>
        </w:rPr>
        <w:t>6、参加本次政府采购活动前3年内在经营活动中没有重大违法记录或被起诉 ：参加本次政府采购活动前3年内在经营活动中没有重大违法记录或被起诉（提供书面声明）</w:t>
      </w:r>
    </w:p>
    <w:p>
      <w:pPr>
        <w:pStyle w:val="null3"/>
      </w:pPr>
      <w:r>
        <w:rPr>
          <w:rFonts w:ascii="仿宋_GB2312" w:hAnsi="仿宋_GB2312" w:cs="仿宋_GB2312" w:eastAsia="仿宋_GB2312"/>
        </w:rPr>
        <w:t>7、非联合体谈判：本项目不接受联合体谈判。（提供书面声明）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铜川市印台区人民检察院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铜川市印台区城关街道南街水道巷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0919-4197180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采购包1：802,900.00元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铜川市印台区人民检察院</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铜川市印台区人民检察院</w:t>
      </w:r>
      <w:r>
        <w:rPr>
          <w:rFonts w:ascii="仿宋_GB2312" w:hAnsi="仿宋_GB2312" w:cs="仿宋_GB2312" w:eastAsia="仿宋_GB2312"/>
        </w:rPr>
        <w:t>负责解释。除上述磋商文件内容，其他内容由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或承包商必须按照合同要求履行其义务，并满足合同规定的验收标准。2.供应商或承包商必须确保其交付的产品、服务或工作成果符合相关国家和行业标准的要求。3.如设涉及特定行业或领域，需要专业机构或专家进行评估。这些评估可能涉及产品质量、性能、安全性、合规性等方面的测试、检验或认证。供应商或承包商应提供必要的支持和文件，以便专业机构或专家进行评估。4.实际使用过程中，采购方如对供应商或承包商提供的产品、服务或工作成果提出意见和建议。供应商应根据采购方需求及时改进。</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联系人：阎女士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地址：铜川新区齐庆路中段人社大厦三楼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铜川市印台区人民检察院中省政法装备采购项目，主要包含：公益诉讼多功能检测设备、检务装备、检察新媒体集成宣传设备，本项目旨在采购一批符合中省政法转移支付要求的自定义装备，满足业务办案实际需要，为检察工作高质效发展提供有力的检务保障，进一步提高工作质效，促进信息化建设，提高人民群众满意度，进而增强检察机关的公信力和影响力。</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802,900.00</w:t>
      </w:r>
    </w:p>
    <w:p>
      <w:pPr>
        <w:pStyle w:val="null3"/>
      </w:pPr>
      <w:r>
        <w:rPr>
          <w:rFonts w:ascii="仿宋_GB2312" w:hAnsi="仿宋_GB2312" w:cs="仿宋_GB2312" w:eastAsia="仿宋_GB2312"/>
        </w:rPr>
        <w:t>采购包最高限价（元）: 802,900.00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公益诉讼多功能检测设备，检务装备，检察新媒体集成宣传设备</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802,900.00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标的名称：公益诉讼多功能检测设备，检务装备，检察新媒体集成宣传设备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b/>
              </w:rPr>
              <w:t>多功能食品安全综合检测仪【核心产品】  1套</w:t>
            </w:r>
          </w:p>
          <w:p>
            <w:pPr>
              <w:pStyle w:val="null3"/>
            </w:pPr>
            <w:r>
              <w:rPr>
                <w:rFonts w:ascii="仿宋_GB2312" w:hAnsi="仿宋_GB2312" w:cs="仿宋_GB2312" w:eastAsia="仿宋_GB2312"/>
                <w:sz w:val="21"/>
              </w:rPr>
              <w:t>1.箱仪一体化，采用防水、抗压、防撞击、防腐蚀箱体设计，可手提、满足车载环境、无电源环境以及户外检测需求。</w:t>
            </w:r>
          </w:p>
          <w:p>
            <w:pPr>
              <w:pStyle w:val="null3"/>
            </w:pPr>
            <w:r>
              <w:rPr>
                <w:rFonts w:ascii="仿宋_GB2312" w:hAnsi="仿宋_GB2312" w:cs="仿宋_GB2312" w:eastAsia="仿宋_GB2312"/>
                <w:sz w:val="21"/>
              </w:rPr>
              <w:t>2.显示屏：尺寸≥11.6寸，分辨率≥1920*1080；显示屏和触摸屏全贴合，防灰尘污染。</w:t>
            </w:r>
          </w:p>
          <w:p>
            <w:pPr>
              <w:pStyle w:val="null3"/>
            </w:pPr>
            <w:r>
              <w:rPr>
                <w:rFonts w:ascii="仿宋_GB2312" w:hAnsi="仿宋_GB2312" w:cs="仿宋_GB2312" w:eastAsia="仿宋_GB2312"/>
                <w:sz w:val="21"/>
              </w:rPr>
              <w:t>3.开源操作系统，数据国密级加密算法。</w:t>
            </w:r>
          </w:p>
          <w:p>
            <w:pPr>
              <w:pStyle w:val="null3"/>
            </w:pPr>
            <w:r>
              <w:rPr>
                <w:rFonts w:ascii="仿宋_GB2312" w:hAnsi="仿宋_GB2312" w:cs="仿宋_GB2312" w:eastAsia="仿宋_GB2312"/>
                <w:sz w:val="21"/>
              </w:rPr>
              <w:t>4.仪器具有模块状态指示灯，可直观显示模块状态。</w:t>
            </w:r>
          </w:p>
          <w:p>
            <w:pPr>
              <w:pStyle w:val="null3"/>
            </w:pPr>
            <w:r>
              <w:rPr>
                <w:rFonts w:ascii="仿宋_GB2312" w:hAnsi="仿宋_GB2312" w:cs="仿宋_GB2312" w:eastAsia="仿宋_GB2312"/>
                <w:sz w:val="21"/>
              </w:rPr>
              <w:t>5.支持定位：获取GPS/北斗定位信息，保存在检测记录中。</w:t>
            </w:r>
          </w:p>
          <w:p>
            <w:pPr>
              <w:pStyle w:val="null3"/>
            </w:pPr>
            <w:r>
              <w:rPr>
                <w:rFonts w:ascii="仿宋_GB2312" w:hAnsi="仿宋_GB2312" w:cs="仿宋_GB2312" w:eastAsia="仿宋_GB2312"/>
                <w:sz w:val="21"/>
              </w:rPr>
              <w:t>6.检测数据支持蓝牙、WiFi、有线LAN、RS232串口、4G全网通/支持3G网络等通讯协议上传至管理系统，对数据进行收集、分析、处理等。</w:t>
            </w:r>
          </w:p>
          <w:p>
            <w:pPr>
              <w:pStyle w:val="null3"/>
            </w:pPr>
            <w:r>
              <w:rPr>
                <w:rFonts w:ascii="仿宋_GB2312" w:hAnsi="仿宋_GB2312" w:cs="仿宋_GB2312" w:eastAsia="仿宋_GB2312"/>
                <w:sz w:val="21"/>
              </w:rPr>
              <w:t>7.结果输出：内置热敏打印机，可随时打印检测结果，支持外接打印机，输出word文档格式检测报告。</w:t>
            </w:r>
          </w:p>
          <w:p>
            <w:pPr>
              <w:pStyle w:val="null3"/>
            </w:pPr>
            <w:r>
              <w:rPr>
                <w:rFonts w:ascii="仿宋_GB2312" w:hAnsi="仿宋_GB2312" w:cs="仿宋_GB2312" w:eastAsia="仿宋_GB2312"/>
                <w:sz w:val="21"/>
              </w:rPr>
              <w:t>8.电源：内置锂电池供电，电池容量≥5000毫安，保证快检系统在无交流电源情况下持续工作4小时以上。</w:t>
            </w:r>
          </w:p>
          <w:p>
            <w:pPr>
              <w:pStyle w:val="null3"/>
            </w:pPr>
            <w:r>
              <w:rPr>
                <w:rFonts w:ascii="仿宋_GB2312" w:hAnsi="仿宋_GB2312" w:cs="仿宋_GB2312" w:eastAsia="仿宋_GB2312"/>
                <w:sz w:val="21"/>
              </w:rPr>
              <w:t>9.接口：主机至少具备两个USB接口、两个Type-c接口，一个RS232接口，一个RS485接口，一个HDMI接口，一个TF卡，一个LAN口，支持SIM卡通讯。</w:t>
            </w:r>
          </w:p>
          <w:p>
            <w:pPr>
              <w:pStyle w:val="null3"/>
            </w:pPr>
            <w:r>
              <w:rPr>
                <w:rFonts w:ascii="仿宋_GB2312" w:hAnsi="仿宋_GB2312" w:cs="仿宋_GB2312" w:eastAsia="仿宋_GB2312"/>
                <w:sz w:val="21"/>
              </w:rPr>
              <w:t>10.分光光谱检测模块：</w:t>
            </w:r>
          </w:p>
          <w:p>
            <w:pPr>
              <w:pStyle w:val="null3"/>
            </w:pPr>
            <w:r>
              <w:rPr>
                <w:rFonts w:ascii="仿宋_GB2312" w:hAnsi="仿宋_GB2312" w:cs="仿宋_GB2312" w:eastAsia="仿宋_GB2312"/>
                <w:sz w:val="21"/>
              </w:rPr>
              <w:t>1)检测能力：应支持检测农药残留、易滥用添加剂、非食用物质等指标。</w:t>
            </w:r>
          </w:p>
          <w:p>
            <w:pPr>
              <w:pStyle w:val="null3"/>
            </w:pPr>
            <w:r>
              <w:rPr>
                <w:rFonts w:ascii="仿宋_GB2312" w:hAnsi="仿宋_GB2312" w:cs="仿宋_GB2312" w:eastAsia="仿宋_GB2312"/>
                <w:sz w:val="21"/>
              </w:rPr>
              <w:t>2)检测通道应不少于12个，任意检测项目均可同时检测不少于12个样品，同时进行不同检测项目检测。</w:t>
            </w:r>
          </w:p>
          <w:p>
            <w:pPr>
              <w:pStyle w:val="null3"/>
            </w:pPr>
            <w:r>
              <w:rPr>
                <w:rFonts w:ascii="仿宋_GB2312" w:hAnsi="仿宋_GB2312" w:cs="仿宋_GB2312" w:eastAsia="仿宋_GB2312"/>
                <w:sz w:val="21"/>
              </w:rPr>
              <w:t>3)每个通道均内置≥5种波长光源:410、440、520、595、640nm；内置可调恒温功能，调温范围:室温-40℃；控温精度：±1℃。</w:t>
            </w:r>
          </w:p>
          <w:p>
            <w:pPr>
              <w:pStyle w:val="null3"/>
            </w:pPr>
            <w:r>
              <w:rPr>
                <w:rFonts w:ascii="仿宋_GB2312" w:hAnsi="仿宋_GB2312" w:cs="仿宋_GB2312" w:eastAsia="仿宋_GB2312"/>
                <w:sz w:val="21"/>
              </w:rPr>
              <w:t>4)各通道均可独立控制，支持多批次多项目独立检测。</w:t>
            </w:r>
          </w:p>
          <w:p>
            <w:pPr>
              <w:pStyle w:val="null3"/>
            </w:pPr>
            <w:r>
              <w:rPr>
                <w:rFonts w:ascii="仿宋_GB2312" w:hAnsi="仿宋_GB2312" w:cs="仿宋_GB2312" w:eastAsia="仿宋_GB2312"/>
                <w:sz w:val="21"/>
              </w:rPr>
              <w:t>5)★电流稳定性：≤±1%T/3min。（提供国家认可的第三方机构出具的检测报告复印件）</w:t>
            </w:r>
          </w:p>
          <w:p>
            <w:pPr>
              <w:pStyle w:val="null3"/>
            </w:pPr>
            <w:r>
              <w:rPr>
                <w:rFonts w:ascii="仿宋_GB2312" w:hAnsi="仿宋_GB2312" w:cs="仿宋_GB2312" w:eastAsia="仿宋_GB2312"/>
                <w:sz w:val="21"/>
              </w:rPr>
              <w:t>6)★透射比准确度：≤±1%T。（提供国家认可的第三方机构出具的检测报告复印件）</w:t>
            </w:r>
          </w:p>
          <w:p>
            <w:pPr>
              <w:pStyle w:val="null3"/>
            </w:pPr>
            <w:r>
              <w:rPr>
                <w:rFonts w:ascii="仿宋_GB2312" w:hAnsi="仿宋_GB2312" w:cs="仿宋_GB2312" w:eastAsia="仿宋_GB2312"/>
                <w:sz w:val="21"/>
              </w:rPr>
              <w:t>7)★透射比重复性：≤0.5%T。（提供国家认可的第三方机构出具的检测报告复印件）</w:t>
            </w:r>
          </w:p>
          <w:p>
            <w:pPr>
              <w:pStyle w:val="null3"/>
            </w:pPr>
            <w:r>
              <w:rPr>
                <w:rFonts w:ascii="仿宋_GB2312" w:hAnsi="仿宋_GB2312" w:cs="仿宋_GB2312" w:eastAsia="仿宋_GB2312"/>
                <w:sz w:val="21"/>
              </w:rPr>
              <w:t>8)★线性误差：≤±5%。（提供国家认可的第三方机构出具的检测报告复印件）</w:t>
            </w:r>
          </w:p>
          <w:p>
            <w:pPr>
              <w:pStyle w:val="null3"/>
            </w:pPr>
            <w:r>
              <w:rPr>
                <w:rFonts w:ascii="仿宋_GB2312" w:hAnsi="仿宋_GB2312" w:cs="仿宋_GB2312" w:eastAsia="仿宋_GB2312"/>
                <w:sz w:val="21"/>
              </w:rPr>
              <w:t>9)切换项目时，仪器应保持稳定，无振动，无噪音，操作流畅，交互性好。</w:t>
            </w:r>
          </w:p>
          <w:p>
            <w:pPr>
              <w:pStyle w:val="null3"/>
            </w:pPr>
            <w:r>
              <w:rPr>
                <w:rFonts w:ascii="仿宋_GB2312" w:hAnsi="仿宋_GB2312" w:cs="仿宋_GB2312" w:eastAsia="仿宋_GB2312"/>
                <w:sz w:val="21"/>
              </w:rPr>
              <w:t>10)应能设置加热温度，在进行检测时开启加热恒温功能，应高原低温。</w:t>
            </w:r>
          </w:p>
          <w:p>
            <w:pPr>
              <w:pStyle w:val="null3"/>
            </w:pPr>
            <w:r>
              <w:rPr>
                <w:rFonts w:ascii="仿宋_GB2312" w:hAnsi="仿宋_GB2312" w:cs="仿宋_GB2312" w:eastAsia="仿宋_GB2312"/>
                <w:sz w:val="21"/>
              </w:rPr>
              <w:t>11.胶体金检测模块</w:t>
            </w:r>
          </w:p>
          <w:p>
            <w:pPr>
              <w:pStyle w:val="null3"/>
            </w:pPr>
            <w:r>
              <w:rPr>
                <w:rFonts w:ascii="仿宋_GB2312" w:hAnsi="仿宋_GB2312" w:cs="仿宋_GB2312" w:eastAsia="仿宋_GB2312"/>
                <w:sz w:val="21"/>
              </w:rPr>
              <w:t>1)应满足以下检测能力：检测兽药残留、生物毒素、抗生素等指标。</w:t>
            </w:r>
          </w:p>
          <w:p>
            <w:pPr>
              <w:pStyle w:val="null3"/>
              <w:jc w:val="both"/>
            </w:pPr>
            <w:r>
              <w:rPr>
                <w:rFonts w:ascii="仿宋_GB2312" w:hAnsi="仿宋_GB2312" w:cs="仿宋_GB2312" w:eastAsia="仿宋_GB2312"/>
                <w:sz w:val="21"/>
              </w:rPr>
              <w:t>2)★光源：LED，波长：495-530nm。（提供国家认可的第三方机构出具的检测报告复印件）</w:t>
            </w:r>
          </w:p>
          <w:p>
            <w:pPr>
              <w:pStyle w:val="null3"/>
            </w:pPr>
            <w:r>
              <w:rPr>
                <w:rFonts w:ascii="仿宋_GB2312" w:hAnsi="仿宋_GB2312" w:cs="仿宋_GB2312" w:eastAsia="仿宋_GB2312"/>
                <w:sz w:val="21"/>
              </w:rPr>
              <w:t>3)检测方式：反射式。</w:t>
            </w:r>
          </w:p>
          <w:p>
            <w:pPr>
              <w:pStyle w:val="null3"/>
              <w:jc w:val="both"/>
            </w:pPr>
            <w:r>
              <w:rPr>
                <w:rFonts w:ascii="仿宋_GB2312" w:hAnsi="仿宋_GB2312" w:cs="仿宋_GB2312" w:eastAsia="仿宋_GB2312"/>
                <w:sz w:val="21"/>
              </w:rPr>
              <w:t>4)★扫描检测精度CV≤2.0%。（提供国家认可的第三方机构出具的检测报告复印件）</w:t>
            </w:r>
          </w:p>
          <w:p>
            <w:pPr>
              <w:pStyle w:val="null3"/>
            </w:pPr>
            <w:r>
              <w:rPr>
                <w:rFonts w:ascii="仿宋_GB2312" w:hAnsi="仿宋_GB2312" w:cs="仿宋_GB2312" w:eastAsia="仿宋_GB2312"/>
                <w:sz w:val="21"/>
              </w:rPr>
              <w:t>5)探测器：TCD1208线阵CCD，像素：2048有效像素。</w:t>
            </w:r>
          </w:p>
          <w:p>
            <w:pPr>
              <w:pStyle w:val="null3"/>
            </w:pPr>
            <w:r>
              <w:rPr>
                <w:rFonts w:ascii="仿宋_GB2312" w:hAnsi="仿宋_GB2312" w:cs="仿宋_GB2312" w:eastAsia="仿宋_GB2312"/>
                <w:sz w:val="21"/>
              </w:rPr>
              <w:t>12.检测功能≥35项，应至少包含以下检测指标：</w:t>
            </w:r>
          </w:p>
          <w:p>
            <w:pPr>
              <w:pStyle w:val="null3"/>
            </w:pPr>
            <w:r>
              <w:rPr>
                <w:rFonts w:ascii="仿宋_GB2312" w:hAnsi="仿宋_GB2312" w:cs="仿宋_GB2312" w:eastAsia="仿宋_GB2312"/>
                <w:sz w:val="21"/>
              </w:rPr>
              <w:t>1）农药残留（1项）：有机磷及氨基甲酸酯；</w:t>
            </w:r>
          </w:p>
          <w:p>
            <w:pPr>
              <w:pStyle w:val="null3"/>
            </w:pPr>
            <w:r>
              <w:rPr>
                <w:rFonts w:ascii="仿宋_GB2312" w:hAnsi="仿宋_GB2312" w:cs="仿宋_GB2312" w:eastAsia="仿宋_GB2312"/>
                <w:sz w:val="21"/>
              </w:rPr>
              <w:t>2）食品中非食用物质违禁添加（8项）：甲醛、吊白块、硼砂、过氧化钙、过氧化苯甲酰、工业碱、硫酸镁、罂粟碱；</w:t>
            </w:r>
          </w:p>
          <w:p>
            <w:pPr>
              <w:pStyle w:val="null3"/>
            </w:pPr>
            <w:r>
              <w:rPr>
                <w:rFonts w:ascii="仿宋_GB2312" w:hAnsi="仿宋_GB2312" w:cs="仿宋_GB2312" w:eastAsia="仿宋_GB2312"/>
                <w:sz w:val="21"/>
              </w:rPr>
              <w:t>3）食品添加剂（5项）：亚硝酸盐、二氧化硫、硫酸铝钾、山梨酸钾、苯甲酸钠；</w:t>
            </w:r>
          </w:p>
          <w:p>
            <w:pPr>
              <w:pStyle w:val="null3"/>
            </w:pPr>
            <w:r>
              <w:rPr>
                <w:rFonts w:ascii="仿宋_GB2312" w:hAnsi="仿宋_GB2312" w:cs="仿宋_GB2312" w:eastAsia="仿宋_GB2312"/>
                <w:sz w:val="21"/>
              </w:rPr>
              <w:t>4）食品品质（3项）：过氧化值、甲醇、挥发性盐基氮；</w:t>
            </w:r>
          </w:p>
          <w:p>
            <w:pPr>
              <w:pStyle w:val="null3"/>
            </w:pPr>
            <w:r>
              <w:rPr>
                <w:rFonts w:ascii="仿宋_GB2312" w:hAnsi="仿宋_GB2312" w:cs="仿宋_GB2312" w:eastAsia="仿宋_GB2312"/>
                <w:sz w:val="21"/>
              </w:rPr>
              <w:t>5）兽药残留（3项）：莱克多巴胺、盐酸克伦特罗、沙丁胺醇；</w:t>
            </w:r>
          </w:p>
          <w:p>
            <w:pPr>
              <w:pStyle w:val="null3"/>
            </w:pPr>
            <w:r>
              <w:rPr>
                <w:rFonts w:ascii="仿宋_GB2312" w:hAnsi="仿宋_GB2312" w:cs="仿宋_GB2312" w:eastAsia="仿宋_GB2312"/>
                <w:sz w:val="21"/>
              </w:rPr>
              <w:t>6）抗生素残留（4项）：磺胺类、庆大霉素、氟苯尼考、青霉素；</w:t>
            </w:r>
          </w:p>
          <w:p>
            <w:pPr>
              <w:pStyle w:val="null3"/>
            </w:pPr>
            <w:r>
              <w:rPr>
                <w:rFonts w:ascii="仿宋_GB2312" w:hAnsi="仿宋_GB2312" w:cs="仿宋_GB2312" w:eastAsia="仿宋_GB2312"/>
                <w:sz w:val="21"/>
              </w:rPr>
              <w:t>7）生物毒素（3项）：黄曲霉毒素B1、呕吐毒素、T-2毒素；</w:t>
            </w:r>
          </w:p>
          <w:p>
            <w:pPr>
              <w:pStyle w:val="null3"/>
            </w:pPr>
            <w:r>
              <w:rPr>
                <w:rFonts w:ascii="仿宋_GB2312" w:hAnsi="仿宋_GB2312" w:cs="仿宋_GB2312" w:eastAsia="仿宋_GB2312"/>
                <w:sz w:val="21"/>
              </w:rPr>
              <w:t>8）水质（8项）：游离氯、氨氮、六价铬、氯化物、硝酸盐、铁、锌、铝。</w:t>
            </w:r>
          </w:p>
          <w:p>
            <w:pPr>
              <w:pStyle w:val="null3"/>
            </w:pPr>
            <w:r>
              <w:rPr>
                <w:rFonts w:ascii="仿宋_GB2312" w:hAnsi="仿宋_GB2312" w:cs="仿宋_GB2312" w:eastAsia="仿宋_GB2312"/>
                <w:sz w:val="21"/>
              </w:rPr>
              <w:t>13.配套装备携行箱：</w:t>
            </w:r>
          </w:p>
          <w:p>
            <w:pPr>
              <w:pStyle w:val="null3"/>
            </w:pPr>
            <w:r>
              <w:rPr>
                <w:rFonts w:ascii="仿宋_GB2312" w:hAnsi="仿宋_GB2312" w:cs="仿宋_GB2312" w:eastAsia="仿宋_GB2312"/>
                <w:sz w:val="21"/>
              </w:rPr>
              <w:t>1）铝合金材质，手提便携式设计；</w:t>
            </w:r>
          </w:p>
          <w:p>
            <w:pPr>
              <w:pStyle w:val="null3"/>
            </w:pPr>
            <w:r>
              <w:rPr>
                <w:rFonts w:ascii="仿宋_GB2312" w:hAnsi="仿宋_GB2312" w:cs="仿宋_GB2312" w:eastAsia="仿宋_GB2312"/>
                <w:sz w:val="21"/>
              </w:rPr>
              <w:t>2）内置前处理设备及其他工具；</w:t>
            </w:r>
          </w:p>
          <w:p>
            <w:pPr>
              <w:pStyle w:val="null3"/>
            </w:pPr>
            <w:r>
              <w:rPr>
                <w:rFonts w:ascii="仿宋_GB2312" w:hAnsi="仿宋_GB2312" w:cs="仿宋_GB2312" w:eastAsia="仿宋_GB2312"/>
                <w:sz w:val="21"/>
              </w:rPr>
              <w:t>配件工具包含：超声波提取仪、离心机、沸水浴锅、电子天平、移液器、移液器吸头等。</w:t>
            </w:r>
          </w:p>
          <w:p>
            <w:pPr>
              <w:pStyle w:val="null3"/>
            </w:pPr>
            <w:r>
              <w:rPr>
                <w:rFonts w:ascii="仿宋_GB2312" w:hAnsi="仿宋_GB2312" w:cs="仿宋_GB2312" w:eastAsia="仿宋_GB2312"/>
                <w:sz w:val="21"/>
              </w:rPr>
              <w:t>14.内置勘查数据处理软件</w:t>
            </w:r>
          </w:p>
          <w:p>
            <w:pPr>
              <w:pStyle w:val="null3"/>
            </w:pPr>
            <w:r>
              <w:rPr>
                <w:rFonts w:ascii="仿宋_GB2312" w:hAnsi="仿宋_GB2312" w:cs="仿宋_GB2312" w:eastAsia="仿宋_GB2312"/>
                <w:sz w:val="21"/>
              </w:rPr>
              <w:t>1）★勘查数据处理软件具有自主知识产权（应提供软件著作权复印件加盖制造厂商鲜章）。</w:t>
            </w:r>
          </w:p>
          <w:p>
            <w:pPr>
              <w:pStyle w:val="null3"/>
            </w:pPr>
            <w:r>
              <w:rPr>
                <w:rFonts w:ascii="仿宋_GB2312" w:hAnsi="仿宋_GB2312" w:cs="仿宋_GB2312" w:eastAsia="仿宋_GB2312"/>
                <w:sz w:val="21"/>
              </w:rPr>
              <w:t>2）权限管理：分设多用户角色，根据实际使用情况给不同账户下发不同权限，各检测员账号建立的配置互不干扰。不同层级账号切换时，不影响当前检测，且设置立即生效。</w:t>
            </w:r>
          </w:p>
          <w:p>
            <w:pPr>
              <w:pStyle w:val="null3"/>
            </w:pPr>
            <w:r>
              <w:rPr>
                <w:rFonts w:ascii="仿宋_GB2312" w:hAnsi="仿宋_GB2312" w:cs="仿宋_GB2312" w:eastAsia="仿宋_GB2312"/>
                <w:sz w:val="21"/>
              </w:rPr>
              <w:t>3）项目选择：系统可根据样品种类直观展示该样品常用检测项目，亦可直接搜索检测项目，满足非专业用户的需求。</w:t>
            </w:r>
          </w:p>
          <w:p>
            <w:pPr>
              <w:pStyle w:val="null3"/>
            </w:pPr>
            <w:r>
              <w:rPr>
                <w:rFonts w:ascii="仿宋_GB2312" w:hAnsi="仿宋_GB2312" w:cs="仿宋_GB2312" w:eastAsia="仿宋_GB2312"/>
                <w:sz w:val="21"/>
              </w:rPr>
              <w:t>5）多任务管控：支持同时进行多个检测项目，管理界面可轻松拖动排列各项目进行的先后顺序。</w:t>
            </w:r>
          </w:p>
          <w:p>
            <w:pPr>
              <w:pStyle w:val="null3"/>
              <w:jc w:val="both"/>
            </w:pPr>
            <w:r>
              <w:rPr>
                <w:rFonts w:ascii="仿宋_GB2312" w:hAnsi="仿宋_GB2312" w:cs="仿宋_GB2312" w:eastAsia="仿宋_GB2312"/>
                <w:sz w:val="21"/>
              </w:rPr>
              <w:t>6）数据管理功能：支持检测记录查看、筛查、编辑、打印、上传和删除的功能。</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激光粉尘检测仪   1套</w:t>
            </w:r>
          </w:p>
          <w:p>
            <w:pPr>
              <w:pStyle w:val="null3"/>
              <w:jc w:val="both"/>
            </w:pPr>
            <w:r>
              <w:rPr>
                <w:rFonts w:ascii="仿宋_GB2312" w:hAnsi="仿宋_GB2312" w:cs="仿宋_GB2312" w:eastAsia="仿宋_GB2312"/>
                <w:sz w:val="21"/>
              </w:rPr>
              <w:t>1.传感器类型：光散射；</w:t>
            </w:r>
          </w:p>
          <w:p>
            <w:pPr>
              <w:pStyle w:val="null3"/>
              <w:jc w:val="both"/>
            </w:pPr>
            <w:r>
              <w:rPr>
                <w:rFonts w:ascii="仿宋_GB2312" w:hAnsi="仿宋_GB2312" w:cs="仿宋_GB2312" w:eastAsia="仿宋_GB2312"/>
                <w:sz w:val="21"/>
              </w:rPr>
              <w:t>2.气体种类：粉尘；</w:t>
            </w:r>
          </w:p>
          <w:p>
            <w:pPr>
              <w:pStyle w:val="null3"/>
              <w:jc w:val="both"/>
            </w:pPr>
            <w:r>
              <w:rPr>
                <w:rFonts w:ascii="仿宋_GB2312" w:hAnsi="仿宋_GB2312" w:cs="仿宋_GB2312" w:eastAsia="仿宋_GB2312"/>
                <w:sz w:val="21"/>
              </w:rPr>
              <w:t>3.采样方式：泵吸式；</w:t>
            </w:r>
          </w:p>
          <w:p>
            <w:pPr>
              <w:pStyle w:val="null3"/>
              <w:jc w:val="both"/>
            </w:pPr>
            <w:r>
              <w:rPr>
                <w:rFonts w:ascii="仿宋_GB2312" w:hAnsi="仿宋_GB2312" w:cs="仿宋_GB2312" w:eastAsia="仿宋_GB2312"/>
                <w:sz w:val="21"/>
              </w:rPr>
              <w:t>4.气体量程：PM10：0-1000μg/m3；PM2.5：0-1000μg/m3；</w:t>
            </w:r>
          </w:p>
          <w:p>
            <w:pPr>
              <w:pStyle w:val="null3"/>
              <w:jc w:val="both"/>
            </w:pPr>
            <w:r>
              <w:rPr>
                <w:rFonts w:ascii="仿宋_GB2312" w:hAnsi="仿宋_GB2312" w:cs="仿宋_GB2312" w:eastAsia="仿宋_GB2312"/>
                <w:sz w:val="21"/>
              </w:rPr>
              <w:t>5.精确度：≤±10%FS；</w:t>
            </w:r>
          </w:p>
          <w:p>
            <w:pPr>
              <w:pStyle w:val="null3"/>
              <w:jc w:val="both"/>
            </w:pPr>
            <w:r>
              <w:rPr>
                <w:rFonts w:ascii="仿宋_GB2312" w:hAnsi="仿宋_GB2312" w:cs="仿宋_GB2312" w:eastAsia="仿宋_GB2312"/>
                <w:sz w:val="21"/>
              </w:rPr>
              <w:t>6.分辨率：1μg/m3；</w:t>
            </w:r>
          </w:p>
          <w:p>
            <w:pPr>
              <w:pStyle w:val="null3"/>
              <w:jc w:val="both"/>
            </w:pPr>
            <w:r>
              <w:rPr>
                <w:rFonts w:ascii="仿宋_GB2312" w:hAnsi="仿宋_GB2312" w:cs="仿宋_GB2312" w:eastAsia="仿宋_GB2312"/>
                <w:sz w:val="21"/>
              </w:rPr>
              <w:t>7.重复性：≤±10%FS；</w:t>
            </w:r>
          </w:p>
          <w:p>
            <w:pPr>
              <w:pStyle w:val="null3"/>
              <w:jc w:val="both"/>
            </w:pPr>
            <w:r>
              <w:rPr>
                <w:rFonts w:ascii="仿宋_GB2312" w:hAnsi="仿宋_GB2312" w:cs="仿宋_GB2312" w:eastAsia="仿宋_GB2312"/>
                <w:sz w:val="21"/>
              </w:rPr>
              <w:t>8.零点漂移：≤±10%FS/24h；</w:t>
            </w:r>
          </w:p>
          <w:p>
            <w:pPr>
              <w:pStyle w:val="null3"/>
              <w:jc w:val="both"/>
            </w:pPr>
            <w:r>
              <w:rPr>
                <w:rFonts w:ascii="仿宋_GB2312" w:hAnsi="仿宋_GB2312" w:cs="仿宋_GB2312" w:eastAsia="仿宋_GB2312"/>
                <w:sz w:val="21"/>
              </w:rPr>
              <w:t>9.跨度漂移：≤±10%FS/24h；</w:t>
            </w:r>
          </w:p>
          <w:p>
            <w:pPr>
              <w:pStyle w:val="null3"/>
              <w:jc w:val="both"/>
            </w:pPr>
            <w:r>
              <w:rPr>
                <w:rFonts w:ascii="仿宋_GB2312" w:hAnsi="仿宋_GB2312" w:cs="仿宋_GB2312" w:eastAsia="仿宋_GB2312"/>
                <w:sz w:val="21"/>
              </w:rPr>
              <w:t>10.响应时间：T≤10s。</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手持式土壤重金属检测仪（土壤采样套装）  1套</w:t>
            </w:r>
          </w:p>
          <w:p>
            <w:pPr>
              <w:pStyle w:val="null3"/>
              <w:jc w:val="both"/>
            </w:pPr>
            <w:r>
              <w:rPr>
                <w:rFonts w:ascii="仿宋_GB2312" w:hAnsi="仿宋_GB2312" w:cs="仿宋_GB2312" w:eastAsia="仿宋_GB2312"/>
                <w:sz w:val="21"/>
              </w:rPr>
              <w:t>应满足以下功能：</w:t>
            </w:r>
          </w:p>
          <w:p>
            <w:pPr>
              <w:pStyle w:val="null3"/>
              <w:jc w:val="both"/>
            </w:pPr>
            <w:r>
              <w:rPr>
                <w:rFonts w:ascii="仿宋_GB2312" w:hAnsi="仿宋_GB2312" w:cs="仿宋_GB2312" w:eastAsia="仿宋_GB2312"/>
                <w:sz w:val="21"/>
              </w:rPr>
              <w:t>1.一键式防呆操作，去除复杂的操作选项，有效防止人为误操作；</w:t>
            </w:r>
          </w:p>
          <w:p>
            <w:pPr>
              <w:pStyle w:val="null3"/>
              <w:jc w:val="both"/>
            </w:pPr>
            <w:r>
              <w:rPr>
                <w:rFonts w:ascii="仿宋_GB2312" w:hAnsi="仿宋_GB2312" w:cs="仿宋_GB2312" w:eastAsia="仿宋_GB2312"/>
                <w:sz w:val="21"/>
              </w:rPr>
              <w:t>2.软件退出并自动关机（用户可自定义关机时间）；</w:t>
            </w:r>
          </w:p>
          <w:p>
            <w:pPr>
              <w:pStyle w:val="null3"/>
              <w:jc w:val="both"/>
            </w:pPr>
            <w:r>
              <w:rPr>
                <w:rFonts w:ascii="仿宋_GB2312" w:hAnsi="仿宋_GB2312" w:cs="仿宋_GB2312" w:eastAsia="仿宋_GB2312"/>
                <w:sz w:val="21"/>
              </w:rPr>
              <w:t>3.自动校准仪器，无需手动操作；</w:t>
            </w:r>
          </w:p>
          <w:p>
            <w:pPr>
              <w:pStyle w:val="null3"/>
              <w:jc w:val="both"/>
            </w:pPr>
            <w:r>
              <w:rPr>
                <w:rFonts w:ascii="仿宋_GB2312" w:hAnsi="仿宋_GB2312" w:cs="仿宋_GB2312" w:eastAsia="仿宋_GB2312"/>
                <w:sz w:val="21"/>
              </w:rPr>
              <w:t>4.移动windows的专用分析软件；</w:t>
            </w:r>
          </w:p>
          <w:p>
            <w:pPr>
              <w:pStyle w:val="null3"/>
              <w:jc w:val="both"/>
            </w:pPr>
            <w:r>
              <w:rPr>
                <w:rFonts w:ascii="仿宋_GB2312" w:hAnsi="仿宋_GB2312" w:cs="仿宋_GB2312" w:eastAsia="仿宋_GB2312"/>
                <w:sz w:val="21"/>
              </w:rPr>
              <w:t>5.更便捷的人机交互体验；</w:t>
            </w:r>
          </w:p>
          <w:p>
            <w:pPr>
              <w:pStyle w:val="null3"/>
              <w:jc w:val="both"/>
            </w:pPr>
            <w:r>
              <w:rPr>
                <w:rFonts w:ascii="仿宋_GB2312" w:hAnsi="仿宋_GB2312" w:cs="仿宋_GB2312" w:eastAsia="仿宋_GB2312"/>
                <w:sz w:val="21"/>
              </w:rPr>
              <w:t>6.1秒即显示结果；</w:t>
            </w:r>
          </w:p>
          <w:p>
            <w:pPr>
              <w:pStyle w:val="null3"/>
              <w:jc w:val="both"/>
            </w:pPr>
            <w:r>
              <w:rPr>
                <w:rFonts w:ascii="仿宋_GB2312" w:hAnsi="仿宋_GB2312" w:cs="仿宋_GB2312" w:eastAsia="仿宋_GB2312"/>
                <w:sz w:val="21"/>
              </w:rPr>
              <w:t>7.实时查看光谱图；（手机、仪器均可）</w:t>
            </w:r>
          </w:p>
          <w:p>
            <w:pPr>
              <w:pStyle w:val="null3"/>
              <w:jc w:val="both"/>
            </w:pPr>
            <w:r>
              <w:rPr>
                <w:rFonts w:ascii="仿宋_GB2312" w:hAnsi="仿宋_GB2312" w:cs="仿宋_GB2312" w:eastAsia="仿宋_GB2312"/>
                <w:sz w:val="21"/>
              </w:rPr>
              <w:t>8.通过手机4G、共享热点、WiFi与手机APP进行数据传输；</w:t>
            </w:r>
          </w:p>
          <w:p>
            <w:pPr>
              <w:pStyle w:val="null3"/>
              <w:jc w:val="both"/>
            </w:pPr>
            <w:r>
              <w:rPr>
                <w:rFonts w:ascii="仿宋_GB2312" w:hAnsi="仿宋_GB2312" w:cs="仿宋_GB2312" w:eastAsia="仿宋_GB2312"/>
                <w:sz w:val="21"/>
              </w:rPr>
              <w:t>9.输出客户自定义格式的测试报表；</w:t>
            </w:r>
          </w:p>
          <w:p>
            <w:pPr>
              <w:pStyle w:val="null3"/>
              <w:jc w:val="both"/>
            </w:pPr>
            <w:r>
              <w:rPr>
                <w:rFonts w:ascii="仿宋_GB2312" w:hAnsi="仿宋_GB2312" w:cs="仿宋_GB2312" w:eastAsia="仿宋_GB2312"/>
                <w:sz w:val="21"/>
              </w:rPr>
              <w:t>10.快速检测土壤中汞、镉、铅、铜、铬、砷、镍、锌等重金属元素含量；</w:t>
            </w:r>
          </w:p>
          <w:p>
            <w:pPr>
              <w:pStyle w:val="null3"/>
              <w:jc w:val="both"/>
            </w:pPr>
            <w:r>
              <w:rPr>
                <w:rFonts w:ascii="仿宋_GB2312" w:hAnsi="仿宋_GB2312" w:cs="仿宋_GB2312" w:eastAsia="仿宋_GB2312"/>
                <w:sz w:val="21"/>
              </w:rPr>
              <w:t>11.8G大容量数据存储卡：≥40000组数据及光谱图；</w:t>
            </w:r>
          </w:p>
          <w:p>
            <w:pPr>
              <w:pStyle w:val="null3"/>
              <w:jc w:val="both"/>
            </w:pPr>
            <w:r>
              <w:rPr>
                <w:rFonts w:ascii="仿宋_GB2312" w:hAnsi="仿宋_GB2312" w:cs="仿宋_GB2312" w:eastAsia="仿宋_GB2312"/>
                <w:sz w:val="21"/>
              </w:rPr>
              <w:t>12.手机4G、共享热点、WiFi与手机APP进行数据传输。</w:t>
            </w:r>
          </w:p>
          <w:p>
            <w:pPr>
              <w:pStyle w:val="null3"/>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核污染检测仪   1套</w:t>
            </w:r>
          </w:p>
          <w:p>
            <w:pPr>
              <w:pStyle w:val="null3"/>
              <w:jc w:val="both"/>
            </w:pPr>
            <w:r>
              <w:rPr>
                <w:rFonts w:ascii="仿宋_GB2312" w:hAnsi="仿宋_GB2312" w:cs="仿宋_GB2312" w:eastAsia="仿宋_GB2312"/>
                <w:sz w:val="21"/>
              </w:rPr>
              <w:t>1．探测器：NaI+能量补偿型GM管；</w:t>
            </w:r>
          </w:p>
          <w:p>
            <w:pPr>
              <w:pStyle w:val="null3"/>
              <w:jc w:val="both"/>
            </w:pPr>
            <w:r>
              <w:rPr>
                <w:rFonts w:ascii="仿宋_GB2312" w:hAnsi="仿宋_GB2312" w:cs="仿宋_GB2312" w:eastAsia="仿宋_GB2312"/>
                <w:sz w:val="21"/>
              </w:rPr>
              <w:t>2．显示屏：≥3.5寸，320×240TFT彩屏；</w:t>
            </w:r>
          </w:p>
          <w:p>
            <w:pPr>
              <w:pStyle w:val="null3"/>
              <w:jc w:val="both"/>
            </w:pPr>
            <w:r>
              <w:rPr>
                <w:rFonts w:ascii="仿宋_GB2312" w:hAnsi="仿宋_GB2312" w:cs="仿宋_GB2312" w:eastAsia="仿宋_GB2312"/>
                <w:sz w:val="21"/>
              </w:rPr>
              <w:t>3．测量模式：采样识别、剂量、剂量率、寻源；</w:t>
            </w:r>
          </w:p>
          <w:p>
            <w:pPr>
              <w:pStyle w:val="null3"/>
              <w:jc w:val="both"/>
            </w:pPr>
            <w:r>
              <w:rPr>
                <w:rFonts w:ascii="仿宋_GB2312" w:hAnsi="仿宋_GB2312" w:cs="仿宋_GB2312" w:eastAsia="仿宋_GB2312"/>
                <w:sz w:val="21"/>
              </w:rPr>
              <w:t>4．灵敏度：≥2000cps；（Cs-137，1μGy/h）</w:t>
            </w:r>
          </w:p>
          <w:p>
            <w:pPr>
              <w:pStyle w:val="null3"/>
              <w:jc w:val="both"/>
            </w:pPr>
            <w:r>
              <w:rPr>
                <w:rFonts w:ascii="仿宋_GB2312" w:hAnsi="仿宋_GB2312" w:cs="仿宋_GB2312" w:eastAsia="仿宋_GB2312"/>
                <w:sz w:val="21"/>
              </w:rPr>
              <w:t>5．能量范围：28KeV~3MeV；</w:t>
            </w:r>
          </w:p>
          <w:p>
            <w:pPr>
              <w:pStyle w:val="null3"/>
              <w:jc w:val="both"/>
            </w:pPr>
            <w:r>
              <w:rPr>
                <w:rFonts w:ascii="仿宋_GB2312" w:hAnsi="仿宋_GB2312" w:cs="仿宋_GB2312" w:eastAsia="仿宋_GB2312"/>
                <w:sz w:val="21"/>
              </w:rPr>
              <w:t>6．剂量当量率范围：0.01μSv/h~100mSv/h；</w:t>
            </w:r>
          </w:p>
          <w:p>
            <w:pPr>
              <w:pStyle w:val="null3"/>
              <w:jc w:val="both"/>
            </w:pPr>
            <w:r>
              <w:rPr>
                <w:rFonts w:ascii="仿宋_GB2312" w:hAnsi="仿宋_GB2312" w:cs="仿宋_GB2312" w:eastAsia="仿宋_GB2312"/>
                <w:sz w:val="21"/>
              </w:rPr>
              <w:t>7．累积剂量范围：0~9999mSv；</w:t>
            </w:r>
          </w:p>
          <w:p>
            <w:pPr>
              <w:pStyle w:val="null3"/>
              <w:jc w:val="both"/>
            </w:pPr>
            <w:r>
              <w:rPr>
                <w:rFonts w:ascii="仿宋_GB2312" w:hAnsi="仿宋_GB2312" w:cs="仿宋_GB2312" w:eastAsia="仿宋_GB2312"/>
                <w:sz w:val="21"/>
              </w:rPr>
              <w:t>8．分辨率：≥7%（Cs-137）；</w:t>
            </w:r>
          </w:p>
          <w:p>
            <w:pPr>
              <w:pStyle w:val="null3"/>
              <w:jc w:val="both"/>
            </w:pPr>
            <w:r>
              <w:rPr>
                <w:rFonts w:ascii="仿宋_GB2312" w:hAnsi="仿宋_GB2312" w:cs="仿宋_GB2312" w:eastAsia="仿宋_GB2312"/>
                <w:sz w:val="21"/>
              </w:rPr>
              <w:t>9．相对固有误差：剂量当量率：≤±20%，剂量当量：≤±15%；</w:t>
            </w:r>
          </w:p>
          <w:p>
            <w:pPr>
              <w:pStyle w:val="null3"/>
              <w:jc w:val="both"/>
            </w:pPr>
            <w:r>
              <w:rPr>
                <w:rFonts w:ascii="仿宋_GB2312" w:hAnsi="仿宋_GB2312" w:cs="仿宋_GB2312" w:eastAsia="仿宋_GB2312"/>
                <w:sz w:val="21"/>
              </w:rPr>
              <w:t>10．变异系数：≤15%；</w:t>
            </w:r>
          </w:p>
          <w:p>
            <w:pPr>
              <w:pStyle w:val="null3"/>
              <w:jc w:val="both"/>
            </w:pPr>
            <w:r>
              <w:rPr>
                <w:rFonts w:ascii="仿宋_GB2312" w:hAnsi="仿宋_GB2312" w:cs="仿宋_GB2312" w:eastAsia="仿宋_GB2312"/>
                <w:sz w:val="21"/>
              </w:rPr>
              <w:t>11．入射角响应：2π立体角的响应变化≤20%；</w:t>
            </w:r>
          </w:p>
          <w:p>
            <w:pPr>
              <w:pStyle w:val="null3"/>
              <w:jc w:val="both"/>
            </w:pPr>
            <w:r>
              <w:rPr>
                <w:rFonts w:ascii="仿宋_GB2312" w:hAnsi="仿宋_GB2312" w:cs="仿宋_GB2312" w:eastAsia="仿宋_GB2312"/>
                <w:sz w:val="21"/>
              </w:rPr>
              <w:t>12．放射性核素识别种类应不少于以下：</w:t>
            </w:r>
          </w:p>
          <w:p>
            <w:pPr>
              <w:pStyle w:val="null3"/>
              <w:jc w:val="both"/>
            </w:pPr>
            <w:r>
              <w:rPr>
                <w:rFonts w:ascii="仿宋_GB2312" w:hAnsi="仿宋_GB2312" w:cs="仿宋_GB2312" w:eastAsia="仿宋_GB2312"/>
                <w:sz w:val="21"/>
              </w:rPr>
              <w:t>特殊核材235U、238U、239U等；</w:t>
            </w:r>
          </w:p>
          <w:p>
            <w:pPr>
              <w:pStyle w:val="null3"/>
              <w:jc w:val="both"/>
            </w:pPr>
            <w:r>
              <w:rPr>
                <w:rFonts w:ascii="仿宋_GB2312" w:hAnsi="仿宋_GB2312" w:cs="仿宋_GB2312" w:eastAsia="仿宋_GB2312"/>
                <w:sz w:val="21"/>
              </w:rPr>
              <w:t>医用核材料：18F、67Ga、99mTc、111In、153Sm、123I等；</w:t>
            </w:r>
          </w:p>
          <w:p>
            <w:pPr>
              <w:pStyle w:val="null3"/>
              <w:jc w:val="both"/>
            </w:pPr>
            <w:r>
              <w:rPr>
                <w:rFonts w:ascii="仿宋_GB2312" w:hAnsi="仿宋_GB2312" w:cs="仿宋_GB2312" w:eastAsia="仿宋_GB2312"/>
                <w:sz w:val="21"/>
              </w:rPr>
              <w:t>工业用核素：57Co、75Se、60Co等；</w:t>
            </w:r>
          </w:p>
          <w:p>
            <w:pPr>
              <w:pStyle w:val="null3"/>
              <w:jc w:val="both"/>
            </w:pPr>
            <w:r>
              <w:rPr>
                <w:rFonts w:ascii="仿宋_GB2312" w:hAnsi="仿宋_GB2312" w:cs="仿宋_GB2312" w:eastAsia="仿宋_GB2312"/>
                <w:sz w:val="21"/>
              </w:rPr>
              <w:t>天然核素：40K、226Ra、232Th、238U；</w:t>
            </w:r>
          </w:p>
          <w:p>
            <w:pPr>
              <w:pStyle w:val="null3"/>
              <w:jc w:val="both"/>
            </w:pPr>
            <w:r>
              <w:rPr>
                <w:rFonts w:ascii="仿宋_GB2312" w:hAnsi="仿宋_GB2312" w:cs="仿宋_GB2312" w:eastAsia="仿宋_GB2312"/>
                <w:sz w:val="21"/>
              </w:rPr>
              <w:t>13．核素识别：单核素：≥95%，≤1min多核素：≥95%，≤2min；</w:t>
            </w:r>
          </w:p>
          <w:p>
            <w:pPr>
              <w:pStyle w:val="null3"/>
              <w:jc w:val="both"/>
            </w:pPr>
            <w:r>
              <w:rPr>
                <w:rFonts w:ascii="仿宋_GB2312" w:hAnsi="仿宋_GB2312" w:cs="仿宋_GB2312" w:eastAsia="仿宋_GB2312"/>
                <w:sz w:val="21"/>
              </w:rPr>
              <w:t>14．能谱特征：≥2048道，线性，校准和稳定化能量刻度；</w:t>
            </w:r>
          </w:p>
          <w:p>
            <w:pPr>
              <w:pStyle w:val="null3"/>
              <w:jc w:val="both"/>
            </w:pPr>
            <w:r>
              <w:rPr>
                <w:rFonts w:ascii="仿宋_GB2312" w:hAnsi="仿宋_GB2312" w:cs="仿宋_GB2312" w:eastAsia="仿宋_GB2312"/>
                <w:sz w:val="21"/>
              </w:rPr>
              <w:t>15.报警方式：声光报警；</w:t>
            </w:r>
          </w:p>
          <w:p>
            <w:pPr>
              <w:pStyle w:val="null3"/>
              <w:jc w:val="both"/>
            </w:pPr>
            <w:r>
              <w:rPr>
                <w:rFonts w:ascii="仿宋_GB2312" w:hAnsi="仿宋_GB2312" w:cs="仿宋_GB2312" w:eastAsia="仿宋_GB2312"/>
                <w:sz w:val="21"/>
              </w:rPr>
              <w:t>16.★具有计量校准报告。（提供国家认可的第三方机构出具的校准报告复印件）</w:t>
            </w:r>
          </w:p>
          <w:p>
            <w:pPr>
              <w:pStyle w:val="null3"/>
              <w:jc w:val="both"/>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多功能声级计  1套 应满足以下配置要求：</w:t>
            </w:r>
          </w:p>
          <w:p>
            <w:pPr>
              <w:pStyle w:val="null3"/>
              <w:jc w:val="both"/>
            </w:pPr>
            <w:r>
              <w:rPr>
                <w:rFonts w:ascii="仿宋_GB2312" w:hAnsi="仿宋_GB2312" w:cs="仿宋_GB2312" w:eastAsia="仿宋_GB2312"/>
                <w:sz w:val="21"/>
              </w:rPr>
              <w:t>1.执行标准：GB/T3785.1-2023/IEC61672-1:2013声级计2级，GB/T3241-2010/IEC61260-1:2014滤波器2级。</w:t>
            </w:r>
          </w:p>
          <w:p>
            <w:pPr>
              <w:pStyle w:val="null3"/>
              <w:jc w:val="both"/>
            </w:pPr>
            <w:r>
              <w:rPr>
                <w:rFonts w:ascii="仿宋_GB2312" w:hAnsi="仿宋_GB2312" w:cs="仿宋_GB2312" w:eastAsia="仿宋_GB2312"/>
                <w:sz w:val="21"/>
              </w:rPr>
              <w:t>2.级线性范围：105dB（A计权）。</w:t>
            </w:r>
          </w:p>
          <w:p>
            <w:pPr>
              <w:pStyle w:val="null3"/>
              <w:jc w:val="both"/>
            </w:pPr>
            <w:r>
              <w:rPr>
                <w:rFonts w:ascii="仿宋_GB2312" w:hAnsi="仿宋_GB2312" w:cs="仿宋_GB2312" w:eastAsia="仿宋_GB2312"/>
                <w:sz w:val="21"/>
              </w:rPr>
              <w:t>3.测量范围：28～133dB（A）；33～133dB（C）；40～133dB（Z）。</w:t>
            </w:r>
          </w:p>
          <w:p>
            <w:pPr>
              <w:pStyle w:val="null3"/>
              <w:jc w:val="both"/>
            </w:pPr>
            <w:r>
              <w:rPr>
                <w:rFonts w:ascii="仿宋_GB2312" w:hAnsi="仿宋_GB2312" w:cs="仿宋_GB2312" w:eastAsia="仿宋_GB2312"/>
                <w:sz w:val="21"/>
              </w:rPr>
              <w:t>4.频率范围：20Hz～12.5kHz。</w:t>
            </w:r>
          </w:p>
          <w:p>
            <w:pPr>
              <w:pStyle w:val="null3"/>
              <w:jc w:val="both"/>
            </w:pPr>
            <w:r>
              <w:rPr>
                <w:rFonts w:ascii="仿宋_GB2312" w:hAnsi="仿宋_GB2312" w:cs="仿宋_GB2312" w:eastAsia="仿宋_GB2312"/>
                <w:sz w:val="21"/>
              </w:rPr>
              <w:t>5.频率计权：并行（同时）A、C、Z。</w:t>
            </w:r>
          </w:p>
          <w:p>
            <w:pPr>
              <w:pStyle w:val="null3"/>
              <w:jc w:val="both"/>
            </w:pPr>
            <w:r>
              <w:rPr>
                <w:rFonts w:ascii="仿宋_GB2312" w:hAnsi="仿宋_GB2312" w:cs="仿宋_GB2312" w:eastAsia="仿宋_GB2312"/>
                <w:sz w:val="21"/>
              </w:rPr>
              <w:t>6.时间计权：并行（同时）F﹑S﹑I。</w:t>
            </w:r>
          </w:p>
          <w:p>
            <w:pPr>
              <w:pStyle w:val="null3"/>
              <w:jc w:val="both"/>
            </w:pPr>
            <w:r>
              <w:rPr>
                <w:rFonts w:ascii="仿宋_GB2312" w:hAnsi="仿宋_GB2312" w:cs="仿宋_GB2312" w:eastAsia="仿宋_GB2312"/>
                <w:sz w:val="21"/>
              </w:rPr>
              <w:t>7.主要测量指标：Lxyi、Lxyp、Lxeq、Lxymax、Lxymin、LxyN、SD和24小时自动测量的Ld，Ln，Ldn等。（x为A，C，Z；y为F，S，I；N为5，10，50，90，95及1~99）</w:t>
            </w:r>
          </w:p>
          <w:p>
            <w:pPr>
              <w:pStyle w:val="null3"/>
              <w:jc w:val="both"/>
            </w:pPr>
            <w:r>
              <w:rPr>
                <w:rFonts w:ascii="仿宋_GB2312" w:hAnsi="仿宋_GB2312" w:cs="仿宋_GB2312" w:eastAsia="仿宋_GB2312"/>
                <w:sz w:val="21"/>
              </w:rPr>
              <w:t>8.采样频率：48kHz，24位A/D。</w:t>
            </w:r>
          </w:p>
          <w:p>
            <w:pPr>
              <w:pStyle w:val="null3"/>
              <w:jc w:val="both"/>
            </w:pPr>
            <w:r>
              <w:rPr>
                <w:rFonts w:ascii="仿宋_GB2312" w:hAnsi="仿宋_GB2312" w:cs="仿宋_GB2312" w:eastAsia="仿宋_GB2312"/>
                <w:sz w:val="21"/>
              </w:rPr>
              <w:t>9.输出接口：交流、直流输出；USB接口；RS232接口；配置热敏打印机可现场打印。</w:t>
            </w:r>
          </w:p>
          <w:p>
            <w:pPr>
              <w:pStyle w:val="null3"/>
              <w:jc w:val="both"/>
            </w:pP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b/>
              </w:rPr>
              <w:t>核污染防护服  1套</w:t>
            </w:r>
          </w:p>
          <w:p>
            <w:pPr>
              <w:pStyle w:val="null3"/>
              <w:jc w:val="both"/>
            </w:pPr>
            <w:r>
              <w:rPr>
                <w:rFonts w:ascii="仿宋_GB2312" w:hAnsi="仿宋_GB2312" w:cs="仿宋_GB2312" w:eastAsia="仿宋_GB2312"/>
                <w:sz w:val="21"/>
              </w:rPr>
              <w:t>1.耐酸耐碱，应包含面具手套靴子；</w:t>
            </w:r>
          </w:p>
          <w:p>
            <w:pPr>
              <w:pStyle w:val="null3"/>
              <w:jc w:val="both"/>
            </w:pPr>
            <w:r>
              <w:rPr>
                <w:rFonts w:ascii="仿宋_GB2312" w:hAnsi="仿宋_GB2312" w:cs="仿宋_GB2312" w:eastAsia="仿宋_GB2312"/>
                <w:sz w:val="21"/>
              </w:rPr>
              <w:t>2.适用范围：含有害射线的场所；</w:t>
            </w:r>
          </w:p>
          <w:p>
            <w:pPr>
              <w:pStyle w:val="null3"/>
              <w:jc w:val="both"/>
            </w:pPr>
            <w:r>
              <w:rPr>
                <w:rFonts w:ascii="仿宋_GB2312" w:hAnsi="仿宋_GB2312" w:cs="仿宋_GB2312" w:eastAsia="仿宋_GB2312"/>
                <w:sz w:val="21"/>
              </w:rPr>
              <w:t>3.防护服应包含：双面防护服、帽子、大围领、侧边防护眼镜。</w:t>
            </w:r>
          </w:p>
          <w:p>
            <w:pPr>
              <w:pStyle w:val="null3"/>
              <w:jc w:val="both"/>
            </w:pP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b/>
              </w:rPr>
              <w:t xml:space="preserve">国产化电脑  10套 </w:t>
            </w:r>
            <w:r>
              <w:rPr>
                <w:rFonts w:ascii="仿宋_GB2312" w:hAnsi="仿宋_GB2312" w:cs="仿宋_GB2312" w:eastAsia="仿宋_GB2312"/>
                <w:sz w:val="21"/>
                <w:b/>
              </w:rPr>
              <w:t>配置应不低于以下：</w:t>
            </w:r>
          </w:p>
          <w:p>
            <w:pPr>
              <w:pStyle w:val="null3"/>
              <w:jc w:val="both"/>
            </w:pPr>
            <w:r>
              <w:rPr>
                <w:rFonts w:ascii="仿宋_GB2312" w:hAnsi="仿宋_GB2312" w:cs="仿宋_GB2312" w:eastAsia="仿宋_GB2312"/>
                <w:sz w:val="21"/>
              </w:rPr>
              <w:t>1.处理器：物理核心数≥8核，主频≥2.0GHz；</w:t>
            </w:r>
          </w:p>
          <w:p>
            <w:pPr>
              <w:pStyle w:val="null3"/>
              <w:jc w:val="both"/>
            </w:pPr>
            <w:r>
              <w:rPr>
                <w:rFonts w:ascii="仿宋_GB2312" w:hAnsi="仿宋_GB2312" w:cs="仿宋_GB2312" w:eastAsia="仿宋_GB2312"/>
                <w:sz w:val="21"/>
              </w:rPr>
              <w:t>2.存储：内存不小于8G，硬盘不小于256G；</w:t>
            </w:r>
          </w:p>
          <w:p>
            <w:pPr>
              <w:pStyle w:val="null3"/>
              <w:jc w:val="both"/>
            </w:pPr>
            <w:r>
              <w:rPr>
                <w:rFonts w:ascii="仿宋_GB2312" w:hAnsi="仿宋_GB2312" w:cs="仿宋_GB2312" w:eastAsia="仿宋_GB2312"/>
                <w:sz w:val="21"/>
              </w:rPr>
              <w:t>3.包含键盘鼠标；</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≥23.8英寸显示器；</w:t>
            </w:r>
          </w:p>
          <w:p>
            <w:pPr>
              <w:pStyle w:val="null3"/>
              <w:jc w:val="both"/>
            </w:pPr>
            <w:r>
              <w:rPr>
                <w:rFonts w:ascii="仿宋_GB2312" w:hAnsi="仿宋_GB2312" w:cs="仿宋_GB2312" w:eastAsia="仿宋_GB2312"/>
                <w:sz w:val="21"/>
              </w:rPr>
              <w:t>5.应包含桌面操作系统、流式软件、版式软件。</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b/>
              </w:rPr>
              <w:t>国产化打印机  10套</w:t>
            </w:r>
          </w:p>
          <w:p>
            <w:pPr>
              <w:pStyle w:val="null3"/>
              <w:jc w:val="both"/>
            </w:pPr>
            <w:r>
              <w:rPr>
                <w:rFonts w:ascii="仿宋_GB2312" w:hAnsi="仿宋_GB2312" w:cs="仿宋_GB2312" w:eastAsia="仿宋_GB2312"/>
                <w:sz w:val="21"/>
              </w:rPr>
              <w:t>1、品牌类型：国产品牌；</w:t>
            </w:r>
          </w:p>
          <w:p>
            <w:pPr>
              <w:pStyle w:val="null3"/>
              <w:jc w:val="both"/>
            </w:pPr>
            <w:r>
              <w:rPr>
                <w:rFonts w:ascii="仿宋_GB2312" w:hAnsi="仿宋_GB2312" w:cs="仿宋_GB2312" w:eastAsia="仿宋_GB2312"/>
                <w:sz w:val="21"/>
              </w:rPr>
              <w:t>2、类型：A4彩色激光单功能打印机；</w:t>
            </w:r>
          </w:p>
          <w:p>
            <w:pPr>
              <w:pStyle w:val="null3"/>
              <w:jc w:val="both"/>
            </w:pPr>
            <w:r>
              <w:rPr>
                <w:rFonts w:ascii="仿宋_GB2312" w:hAnsi="仿宋_GB2312" w:cs="仿宋_GB2312" w:eastAsia="仿宋_GB2312"/>
                <w:sz w:val="21"/>
              </w:rPr>
              <w:t>3、设备接口：USB、RJ45；</w:t>
            </w:r>
          </w:p>
          <w:p>
            <w:pPr>
              <w:pStyle w:val="null3"/>
              <w:jc w:val="both"/>
            </w:pPr>
            <w:r>
              <w:rPr>
                <w:rFonts w:ascii="仿宋_GB2312" w:hAnsi="仿宋_GB2312" w:cs="仿宋_GB2312" w:eastAsia="仿宋_GB2312"/>
                <w:sz w:val="21"/>
              </w:rPr>
              <w:t>4、打印功能：支持自动双面打印；支持网络打印；</w:t>
            </w:r>
          </w:p>
          <w:p>
            <w:pPr>
              <w:pStyle w:val="null3"/>
              <w:jc w:val="both"/>
            </w:pPr>
            <w:r>
              <w:rPr>
                <w:rFonts w:ascii="仿宋_GB2312" w:hAnsi="仿宋_GB2312" w:cs="仿宋_GB2312" w:eastAsia="仿宋_GB2312"/>
                <w:sz w:val="21"/>
              </w:rPr>
              <w:t>5、打印准备时间≤11S、首页打印时间≤3.7S；</w:t>
            </w:r>
          </w:p>
          <w:p>
            <w:pPr>
              <w:pStyle w:val="null3"/>
              <w:jc w:val="both"/>
            </w:pPr>
            <w:r>
              <w:rPr>
                <w:rFonts w:ascii="仿宋_GB2312" w:hAnsi="仿宋_GB2312" w:cs="仿宋_GB2312" w:eastAsia="仿宋_GB2312"/>
                <w:sz w:val="21"/>
              </w:rPr>
              <w:t>6、打印速度≥18ppm；</w:t>
            </w:r>
          </w:p>
          <w:p>
            <w:pPr>
              <w:pStyle w:val="null3"/>
              <w:jc w:val="both"/>
            </w:pPr>
            <w:r>
              <w:rPr>
                <w:rFonts w:ascii="仿宋_GB2312" w:hAnsi="仿宋_GB2312" w:cs="仿宋_GB2312" w:eastAsia="仿宋_GB2312"/>
                <w:sz w:val="21"/>
              </w:rPr>
              <w:t>7、最大打印分辨率(dpi)≥1200*600dpi；</w:t>
            </w:r>
          </w:p>
          <w:p>
            <w:pPr>
              <w:pStyle w:val="null3"/>
              <w:jc w:val="both"/>
            </w:pPr>
            <w:r>
              <w:rPr>
                <w:rFonts w:ascii="仿宋_GB2312" w:hAnsi="仿宋_GB2312" w:cs="仿宋_GB2312" w:eastAsia="仿宋_GB2312"/>
                <w:sz w:val="21"/>
              </w:rPr>
              <w:t>8、内存≧1GB；处理器数量≧1：处理器主频≧1GHz；</w:t>
            </w:r>
          </w:p>
          <w:p>
            <w:pPr>
              <w:pStyle w:val="null3"/>
              <w:jc w:val="both"/>
            </w:pPr>
            <w:r>
              <w:rPr>
                <w:rFonts w:ascii="仿宋_GB2312" w:hAnsi="仿宋_GB2312" w:cs="仿宋_GB2312" w:eastAsia="仿宋_GB2312"/>
                <w:sz w:val="21"/>
              </w:rPr>
              <w:t>9、标准进纸盒容量≥250页；标准出纸盒容量≧100页。</w:t>
            </w:r>
          </w:p>
          <w:p>
            <w:pPr>
              <w:pStyle w:val="null3"/>
              <w:jc w:val="both"/>
            </w:pP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b/>
              </w:rPr>
              <w:t>无线会议主机 1台</w:t>
            </w:r>
          </w:p>
          <w:p>
            <w:pPr>
              <w:pStyle w:val="null3"/>
              <w:jc w:val="both"/>
            </w:pPr>
            <w:r>
              <w:rPr>
                <w:rFonts w:ascii="仿宋_GB2312" w:hAnsi="仿宋_GB2312" w:cs="仿宋_GB2312" w:eastAsia="仿宋_GB2312"/>
                <w:sz w:val="21"/>
              </w:rPr>
              <w:t>1.无线方式实现所有功能，摆脱繁琐的电缆铺设，信号覆盖范围内可任意移动，轻松便捷布置会场。</w:t>
            </w:r>
          </w:p>
          <w:p>
            <w:pPr>
              <w:pStyle w:val="null3"/>
              <w:jc w:val="both"/>
            </w:pPr>
            <w:r>
              <w:rPr>
                <w:rFonts w:ascii="仿宋_GB2312" w:hAnsi="仿宋_GB2312" w:cs="仿宋_GB2312" w:eastAsia="仿宋_GB2312"/>
                <w:sz w:val="21"/>
              </w:rPr>
              <w:t>2.全自动定频，系统预设≥20组不同的频段通道，可设置多套系统在同一会场使用，满足大型的会议需求，也可避免与其他无线产品的相互干扰.</w:t>
            </w:r>
          </w:p>
          <w:p>
            <w:pPr>
              <w:pStyle w:val="null3"/>
              <w:jc w:val="both"/>
            </w:pPr>
            <w:r>
              <w:rPr>
                <w:rFonts w:ascii="仿宋_GB2312" w:hAnsi="仿宋_GB2312" w:cs="仿宋_GB2312" w:eastAsia="仿宋_GB2312"/>
                <w:sz w:val="21"/>
              </w:rPr>
              <w:t>3.主控机支持≥128个列席单元，同时发言人数可达4人，可按实际会议需求设定人数。</w:t>
            </w:r>
          </w:p>
          <w:p>
            <w:pPr>
              <w:pStyle w:val="null3"/>
              <w:jc w:val="both"/>
            </w:pPr>
            <w:r>
              <w:rPr>
                <w:rFonts w:ascii="仿宋_GB2312" w:hAnsi="仿宋_GB2312" w:cs="仿宋_GB2312" w:eastAsia="仿宋_GB2312"/>
                <w:sz w:val="21"/>
              </w:rPr>
              <w:t>4.主控机发言模式设有先进先出、主席模式。</w:t>
            </w:r>
          </w:p>
          <w:p>
            <w:pPr>
              <w:pStyle w:val="null3"/>
              <w:jc w:val="both"/>
            </w:pPr>
            <w:r>
              <w:rPr>
                <w:rFonts w:ascii="仿宋_GB2312" w:hAnsi="仿宋_GB2312" w:cs="仿宋_GB2312" w:eastAsia="仿宋_GB2312"/>
                <w:sz w:val="21"/>
              </w:rPr>
              <w:t>5.主控机支持中控控制，话筒单元具有开、关话筒发码功能。</w:t>
            </w:r>
          </w:p>
          <w:p>
            <w:pPr>
              <w:pStyle w:val="null3"/>
              <w:jc w:val="both"/>
            </w:pPr>
            <w:r>
              <w:rPr>
                <w:rFonts w:ascii="仿宋_GB2312" w:hAnsi="仿宋_GB2312" w:cs="仿宋_GB2312" w:eastAsia="仿宋_GB2312"/>
                <w:sz w:val="21"/>
              </w:rPr>
              <w:t>6.主控机可以发起编写单元ID地址，可按需增减单元数量，灵活方便，告别编址繁琐。</w:t>
            </w:r>
          </w:p>
          <w:p>
            <w:pPr>
              <w:pStyle w:val="null3"/>
              <w:jc w:val="both"/>
            </w:pPr>
            <w:r>
              <w:rPr>
                <w:rFonts w:ascii="仿宋_GB2312" w:hAnsi="仿宋_GB2312" w:cs="仿宋_GB2312" w:eastAsia="仿宋_GB2312"/>
                <w:sz w:val="21"/>
              </w:rPr>
              <w:t>7.主控机具有一键关闭所有会议单元的功能，省去人工手动关闭单元电源的操作。</w:t>
            </w:r>
          </w:p>
          <w:p>
            <w:pPr>
              <w:pStyle w:val="null3"/>
              <w:jc w:val="both"/>
            </w:pPr>
            <w:r>
              <w:rPr>
                <w:rFonts w:ascii="仿宋_GB2312" w:hAnsi="仿宋_GB2312" w:cs="仿宋_GB2312" w:eastAsia="仿宋_GB2312"/>
                <w:sz w:val="21"/>
              </w:rPr>
              <w:t>8.主控机采用标准≥1.5U设计，稳重坚固，可安装在≥19英寸标准机柜</w:t>
            </w:r>
          </w:p>
          <w:p>
            <w:pPr>
              <w:pStyle w:val="null3"/>
              <w:jc w:val="both"/>
            </w:pPr>
            <w:r>
              <w:rPr>
                <w:rFonts w:ascii="仿宋_GB2312" w:hAnsi="仿宋_GB2312" w:cs="仿宋_GB2312" w:eastAsia="仿宋_GB2312"/>
                <w:sz w:val="21"/>
              </w:rPr>
              <w:t>9.主控机技术指标：</w:t>
            </w:r>
          </w:p>
          <w:p>
            <w:pPr>
              <w:pStyle w:val="null3"/>
              <w:jc w:val="both"/>
            </w:pPr>
            <w:r>
              <w:rPr>
                <w:rFonts w:ascii="仿宋_GB2312" w:hAnsi="仿宋_GB2312" w:cs="仿宋_GB2312" w:eastAsia="仿宋_GB2312"/>
                <w:sz w:val="21"/>
              </w:rPr>
              <w:t>1）载波频段：UHF640MHz-690MHz</w:t>
            </w:r>
          </w:p>
          <w:p>
            <w:pPr>
              <w:pStyle w:val="null3"/>
              <w:jc w:val="both"/>
            </w:pPr>
            <w:r>
              <w:rPr>
                <w:rFonts w:ascii="仿宋_GB2312" w:hAnsi="仿宋_GB2312" w:cs="仿宋_GB2312" w:eastAsia="仿宋_GB2312"/>
                <w:sz w:val="21"/>
              </w:rPr>
              <w:t>2）调制方式：FM</w:t>
            </w:r>
          </w:p>
          <w:p>
            <w:pPr>
              <w:pStyle w:val="null3"/>
              <w:jc w:val="both"/>
            </w:pPr>
            <w:r>
              <w:rPr>
                <w:rFonts w:ascii="仿宋_GB2312" w:hAnsi="仿宋_GB2312" w:cs="仿宋_GB2312" w:eastAsia="仿宋_GB2312"/>
                <w:sz w:val="21"/>
              </w:rPr>
              <w:t>3)工作有效距离不小于60米</w:t>
            </w:r>
          </w:p>
          <w:p>
            <w:pPr>
              <w:pStyle w:val="null3"/>
              <w:jc w:val="both"/>
            </w:pPr>
            <w:r>
              <w:rPr>
                <w:rFonts w:ascii="仿宋_GB2312" w:hAnsi="仿宋_GB2312" w:cs="仿宋_GB2312" w:eastAsia="仿宋_GB2312"/>
                <w:sz w:val="21"/>
              </w:rPr>
              <w:t>4）震荡方式：PLL相位锁定频率合成</w:t>
            </w:r>
          </w:p>
          <w:p>
            <w:pPr>
              <w:pStyle w:val="null3"/>
              <w:jc w:val="both"/>
            </w:pPr>
            <w:r>
              <w:rPr>
                <w:rFonts w:ascii="仿宋_GB2312" w:hAnsi="仿宋_GB2312" w:cs="仿宋_GB2312" w:eastAsia="仿宋_GB2312"/>
                <w:sz w:val="21"/>
              </w:rPr>
              <w:t>5）灵敏度：在偏移度等于25KHz,输入6dBv时，S/N&gt;60dB</w:t>
            </w:r>
          </w:p>
          <w:p>
            <w:pPr>
              <w:pStyle w:val="null3"/>
              <w:jc w:val="both"/>
            </w:pPr>
            <w:r>
              <w:rPr>
                <w:rFonts w:ascii="仿宋_GB2312" w:hAnsi="仿宋_GB2312" w:cs="仿宋_GB2312" w:eastAsia="仿宋_GB2312"/>
                <w:sz w:val="21"/>
              </w:rPr>
              <w:t>6）频带宽度：≥30MHz</w:t>
            </w:r>
          </w:p>
          <w:p>
            <w:pPr>
              <w:pStyle w:val="null3"/>
              <w:jc w:val="both"/>
            </w:pPr>
            <w:r>
              <w:rPr>
                <w:rFonts w:ascii="仿宋_GB2312" w:hAnsi="仿宋_GB2312" w:cs="仿宋_GB2312" w:eastAsia="仿宋_GB2312"/>
                <w:sz w:val="21"/>
              </w:rPr>
              <w:t>7）最大偏移度：±45KHz</w:t>
            </w:r>
          </w:p>
          <w:p>
            <w:pPr>
              <w:pStyle w:val="null3"/>
              <w:jc w:val="both"/>
            </w:pPr>
            <w:r>
              <w:rPr>
                <w:rFonts w:ascii="仿宋_GB2312" w:hAnsi="仿宋_GB2312" w:cs="仿宋_GB2312" w:eastAsia="仿宋_GB2312"/>
                <w:sz w:val="21"/>
              </w:rPr>
              <w:t>8）综合信噪比S/N：&gt;105dB</w:t>
            </w:r>
          </w:p>
          <w:p>
            <w:pPr>
              <w:pStyle w:val="null3"/>
              <w:jc w:val="both"/>
            </w:pPr>
            <w:r>
              <w:rPr>
                <w:rFonts w:ascii="仿宋_GB2312" w:hAnsi="仿宋_GB2312" w:cs="仿宋_GB2312" w:eastAsia="仿宋_GB2312"/>
                <w:sz w:val="21"/>
              </w:rPr>
              <w:t>9）综合T.H.D：&lt;0.7%@1KHz</w:t>
            </w:r>
          </w:p>
          <w:p>
            <w:pPr>
              <w:pStyle w:val="null3"/>
              <w:jc w:val="both"/>
            </w:pPr>
            <w:r>
              <w:rPr>
                <w:rFonts w:ascii="仿宋_GB2312" w:hAnsi="仿宋_GB2312" w:cs="仿宋_GB2312" w:eastAsia="仿宋_GB2312"/>
                <w:sz w:val="21"/>
              </w:rPr>
              <w:t>10）综合频率响应：45Hz-18KHz±1dB</w:t>
            </w:r>
          </w:p>
          <w:p>
            <w:pPr>
              <w:pStyle w:val="null3"/>
              <w:jc w:val="both"/>
            </w:pP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b/>
              </w:rPr>
              <w:t>无线话筒 4套</w:t>
            </w:r>
          </w:p>
          <w:p>
            <w:pPr>
              <w:pStyle w:val="null3"/>
              <w:jc w:val="both"/>
            </w:pPr>
            <w:r>
              <w:rPr>
                <w:rFonts w:ascii="仿宋_GB2312" w:hAnsi="仿宋_GB2312" w:cs="仿宋_GB2312" w:eastAsia="仿宋_GB2312"/>
                <w:sz w:val="21"/>
              </w:rPr>
              <w:t>1.宽带式阵列拾音，令拾音更远、更宽、更清晰。</w:t>
            </w:r>
          </w:p>
          <w:p>
            <w:pPr>
              <w:pStyle w:val="null3"/>
              <w:jc w:val="both"/>
            </w:pPr>
            <w:r>
              <w:rPr>
                <w:rFonts w:ascii="仿宋_GB2312" w:hAnsi="仿宋_GB2312" w:cs="仿宋_GB2312" w:eastAsia="仿宋_GB2312"/>
                <w:sz w:val="21"/>
              </w:rPr>
              <w:t>2.自动时隙分配技术，自动选取最优频率进行通信，无需人工设定工作频率。</w:t>
            </w:r>
          </w:p>
          <w:p>
            <w:pPr>
              <w:pStyle w:val="null3"/>
              <w:jc w:val="both"/>
            </w:pPr>
            <w:r>
              <w:rPr>
                <w:rFonts w:ascii="仿宋_GB2312" w:hAnsi="仿宋_GB2312" w:cs="仿宋_GB2312" w:eastAsia="仿宋_GB2312"/>
                <w:sz w:val="21"/>
              </w:rPr>
              <w:t>3.全自动定频，系统预设20组不同的频段通道，可设置多套系统在同一会场使用。</w:t>
            </w:r>
          </w:p>
          <w:p>
            <w:pPr>
              <w:pStyle w:val="null3"/>
              <w:jc w:val="both"/>
            </w:pPr>
            <w:r>
              <w:rPr>
                <w:rFonts w:ascii="仿宋_GB2312" w:hAnsi="仿宋_GB2312" w:cs="仿宋_GB2312" w:eastAsia="仿宋_GB2312"/>
                <w:sz w:val="21"/>
              </w:rPr>
              <w:t>4.内置多种传感器，无线侦测、无线调控、无线匹配、无线加密、无线自动管理。</w:t>
            </w:r>
          </w:p>
          <w:p>
            <w:pPr>
              <w:pStyle w:val="null3"/>
              <w:jc w:val="both"/>
            </w:pPr>
            <w:r>
              <w:rPr>
                <w:rFonts w:ascii="仿宋_GB2312" w:hAnsi="仿宋_GB2312" w:cs="仿宋_GB2312" w:eastAsia="仿宋_GB2312"/>
                <w:sz w:val="21"/>
              </w:rPr>
              <w:t>5.多种发言模式，设有先进先出、主席模式。</w:t>
            </w:r>
          </w:p>
          <w:p>
            <w:pPr>
              <w:pStyle w:val="null3"/>
              <w:jc w:val="both"/>
            </w:pPr>
            <w:r>
              <w:rPr>
                <w:rFonts w:ascii="仿宋_GB2312" w:hAnsi="仿宋_GB2312" w:cs="仿宋_GB2312" w:eastAsia="仿宋_GB2312"/>
                <w:sz w:val="21"/>
              </w:rPr>
              <w:t>6.列席单元话筒技术指标。</w:t>
            </w:r>
          </w:p>
          <w:p>
            <w:pPr>
              <w:pStyle w:val="null3"/>
              <w:jc w:val="both"/>
            </w:pPr>
            <w:r>
              <w:rPr>
                <w:rFonts w:ascii="仿宋_GB2312" w:hAnsi="仿宋_GB2312" w:cs="仿宋_GB2312" w:eastAsia="仿宋_GB2312"/>
                <w:sz w:val="21"/>
              </w:rPr>
              <w:t>7.载波频段：UHF640MHz-690MHz。</w:t>
            </w:r>
          </w:p>
          <w:p>
            <w:pPr>
              <w:pStyle w:val="null3"/>
              <w:jc w:val="both"/>
            </w:pPr>
            <w:r>
              <w:rPr>
                <w:rFonts w:ascii="仿宋_GB2312" w:hAnsi="仿宋_GB2312" w:cs="仿宋_GB2312" w:eastAsia="仿宋_GB2312"/>
                <w:sz w:val="21"/>
              </w:rPr>
              <w:t>8.传感器：电容式、超指向性。</w:t>
            </w:r>
          </w:p>
          <w:p>
            <w:pPr>
              <w:pStyle w:val="null3"/>
              <w:jc w:val="both"/>
            </w:pPr>
            <w:r>
              <w:rPr>
                <w:rFonts w:ascii="仿宋_GB2312" w:hAnsi="仿宋_GB2312" w:cs="仿宋_GB2312" w:eastAsia="仿宋_GB2312"/>
                <w:sz w:val="21"/>
              </w:rPr>
              <w:t>9.振荡方式：PLL相位锁定频率合成。</w:t>
            </w:r>
          </w:p>
          <w:p>
            <w:pPr>
              <w:pStyle w:val="null3"/>
              <w:jc w:val="both"/>
            </w:pPr>
            <w:r>
              <w:rPr>
                <w:rFonts w:ascii="仿宋_GB2312" w:hAnsi="仿宋_GB2312" w:cs="仿宋_GB2312" w:eastAsia="仿宋_GB2312"/>
                <w:sz w:val="21"/>
              </w:rPr>
              <w:t>10.频率响应：20Hz-20kHz，±0.3dB。</w:t>
            </w:r>
          </w:p>
          <w:p>
            <w:pPr>
              <w:pStyle w:val="null3"/>
              <w:jc w:val="both"/>
            </w:pPr>
            <w:r>
              <w:rPr>
                <w:rFonts w:ascii="仿宋_GB2312" w:hAnsi="仿宋_GB2312" w:cs="仿宋_GB2312" w:eastAsia="仿宋_GB2312"/>
                <w:sz w:val="21"/>
              </w:rPr>
              <w:t>11.总谐波失真：＜0.05%。</w:t>
            </w:r>
          </w:p>
          <w:p>
            <w:pPr>
              <w:pStyle w:val="null3"/>
              <w:jc w:val="both"/>
            </w:pPr>
            <w:r>
              <w:rPr>
                <w:rFonts w:ascii="仿宋_GB2312" w:hAnsi="仿宋_GB2312" w:cs="仿宋_GB2312" w:eastAsia="仿宋_GB2312"/>
                <w:sz w:val="21"/>
              </w:rPr>
              <w:t>12.综合信噪比S/N：&gt;105dB。</w:t>
            </w:r>
          </w:p>
          <w:p>
            <w:pPr>
              <w:pStyle w:val="null3"/>
              <w:jc w:val="both"/>
            </w:pPr>
            <w:r>
              <w:rPr>
                <w:rFonts w:ascii="仿宋_GB2312" w:hAnsi="仿宋_GB2312" w:cs="仿宋_GB2312" w:eastAsia="仿宋_GB2312"/>
                <w:sz w:val="21"/>
              </w:rPr>
              <w:t>13.谐波辐射：&lt;-65dBm。</w:t>
            </w:r>
          </w:p>
          <w:p>
            <w:pPr>
              <w:pStyle w:val="null3"/>
              <w:jc w:val="both"/>
            </w:pPr>
            <w:r>
              <w:rPr>
                <w:rFonts w:ascii="仿宋_GB2312" w:hAnsi="仿宋_GB2312" w:cs="仿宋_GB2312" w:eastAsia="仿宋_GB2312"/>
                <w:sz w:val="21"/>
              </w:rPr>
              <w:t>14.最大偏移度：±45KHz。</w:t>
            </w:r>
          </w:p>
          <w:p>
            <w:pPr>
              <w:pStyle w:val="null3"/>
              <w:jc w:val="both"/>
            </w:pPr>
            <w:r>
              <w:rPr>
                <w:rFonts w:ascii="仿宋_GB2312" w:hAnsi="仿宋_GB2312" w:cs="仿宋_GB2312" w:eastAsia="仿宋_GB2312"/>
                <w:sz w:val="21"/>
              </w:rPr>
              <w:t>15.RF功率输出≥15mW。</w:t>
            </w:r>
          </w:p>
          <w:p>
            <w:pPr>
              <w:pStyle w:val="null3"/>
              <w:jc w:val="both"/>
            </w:pPr>
            <w:r>
              <w:rPr>
                <w:rFonts w:ascii="仿宋_GB2312" w:hAnsi="仿宋_GB2312" w:cs="仿宋_GB2312" w:eastAsia="仿宋_GB2312"/>
                <w:sz w:val="21"/>
              </w:rPr>
              <w:t>16.单元供电：内置锂电池。</w:t>
            </w:r>
          </w:p>
          <w:p>
            <w:pPr>
              <w:pStyle w:val="null3"/>
              <w:jc w:val="both"/>
            </w:pP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b/>
              </w:rPr>
              <w:t>拇指相机 2个</w:t>
            </w:r>
          </w:p>
          <w:p>
            <w:pPr>
              <w:pStyle w:val="null3"/>
              <w:jc w:val="both"/>
            </w:pPr>
            <w:r>
              <w:rPr>
                <w:rFonts w:ascii="仿宋_GB2312" w:hAnsi="仿宋_GB2312" w:cs="仿宋_GB2312" w:eastAsia="仿宋_GB2312"/>
                <w:sz w:val="21"/>
              </w:rPr>
              <w:t>1.单相机尺寸应不大于25.6x54.4x24.8mm；</w:t>
            </w:r>
          </w:p>
          <w:p>
            <w:pPr>
              <w:pStyle w:val="null3"/>
              <w:jc w:val="both"/>
            </w:pPr>
            <w:r>
              <w:rPr>
                <w:rFonts w:ascii="仿宋_GB2312" w:hAnsi="仿宋_GB2312" w:cs="仿宋_GB2312" w:eastAsia="仿宋_GB2312"/>
                <w:sz w:val="21"/>
              </w:rPr>
              <w:t>2.IPX4级防水，裸机≥10米防水，4K画质，360°水平矫正拍摄平稳；</w:t>
            </w:r>
          </w:p>
          <w:p>
            <w:pPr>
              <w:pStyle w:val="null3"/>
              <w:jc w:val="both"/>
            </w:pPr>
            <w:r>
              <w:rPr>
                <w:rFonts w:ascii="仿宋_GB2312" w:hAnsi="仿宋_GB2312" w:cs="仿宋_GB2312" w:eastAsia="仿宋_GB2312"/>
                <w:sz w:val="21"/>
              </w:rPr>
              <w:t>3.电池拍摄时长≥140min；</w:t>
            </w:r>
          </w:p>
          <w:p>
            <w:pPr>
              <w:pStyle w:val="null3"/>
              <w:jc w:val="both"/>
            </w:pPr>
            <w:r>
              <w:rPr>
                <w:rFonts w:ascii="仿宋_GB2312" w:hAnsi="仿宋_GB2312" w:cs="仿宋_GB2312" w:eastAsia="仿宋_GB2312"/>
                <w:sz w:val="21"/>
              </w:rPr>
              <w:t>4.单镜头像素不小于1200万；</w:t>
            </w:r>
          </w:p>
          <w:p>
            <w:pPr>
              <w:pStyle w:val="null3"/>
              <w:jc w:val="both"/>
            </w:pPr>
            <w:r>
              <w:rPr>
                <w:rFonts w:ascii="仿宋_GB2312" w:hAnsi="仿宋_GB2312" w:cs="仿宋_GB2312" w:eastAsia="仿宋_GB2312"/>
                <w:sz w:val="21"/>
              </w:rPr>
              <w:t>5.机身内置存储不小于64G。</w:t>
            </w:r>
          </w:p>
          <w:p>
            <w:pPr>
              <w:pStyle w:val="null3"/>
              <w:jc w:val="both"/>
            </w:pP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b/>
              </w:rPr>
              <w:t>打印扫描复印一体机</w:t>
            </w:r>
            <w:r>
              <w:rPr>
                <w:rFonts w:ascii="仿宋_GB2312" w:hAnsi="仿宋_GB2312" w:cs="仿宋_GB2312" w:eastAsia="仿宋_GB2312"/>
                <w:sz w:val="21"/>
              </w:rPr>
              <w:t xml:space="preserve"> </w:t>
            </w:r>
            <w:r>
              <w:rPr>
                <w:rFonts w:ascii="仿宋_GB2312" w:hAnsi="仿宋_GB2312" w:cs="仿宋_GB2312" w:eastAsia="仿宋_GB2312"/>
                <w:sz w:val="21"/>
                <w:b/>
              </w:rPr>
              <w:t xml:space="preserve"> 1台</w:t>
            </w:r>
          </w:p>
          <w:p>
            <w:pPr>
              <w:pStyle w:val="null3"/>
              <w:jc w:val="both"/>
            </w:pPr>
            <w:r>
              <w:rPr>
                <w:rFonts w:ascii="仿宋_GB2312" w:hAnsi="仿宋_GB2312" w:cs="仿宋_GB2312" w:eastAsia="仿宋_GB2312"/>
                <w:sz w:val="21"/>
              </w:rPr>
              <w:t>1.品牌类型：国产品牌；</w:t>
            </w:r>
          </w:p>
          <w:p>
            <w:pPr>
              <w:pStyle w:val="null3"/>
              <w:jc w:val="both"/>
            </w:pPr>
            <w:r>
              <w:rPr>
                <w:rFonts w:ascii="仿宋_GB2312" w:hAnsi="仿宋_GB2312" w:cs="仿宋_GB2312" w:eastAsia="仿宋_GB2312"/>
                <w:sz w:val="21"/>
              </w:rPr>
              <w:t>2.类型：A4彩色激光多功能一体机；</w:t>
            </w:r>
          </w:p>
          <w:p>
            <w:pPr>
              <w:pStyle w:val="null3"/>
              <w:jc w:val="both"/>
            </w:pPr>
            <w:r>
              <w:rPr>
                <w:rFonts w:ascii="仿宋_GB2312" w:hAnsi="仿宋_GB2312" w:cs="仿宋_GB2312" w:eastAsia="仿宋_GB2312"/>
                <w:sz w:val="21"/>
              </w:rPr>
              <w:t>3.设备接口：USB、RJ45，最高支持1000Base-TX；</w:t>
            </w:r>
          </w:p>
          <w:p>
            <w:pPr>
              <w:pStyle w:val="null3"/>
              <w:jc w:val="both"/>
            </w:pPr>
            <w:r>
              <w:rPr>
                <w:rFonts w:ascii="仿宋_GB2312" w:hAnsi="仿宋_GB2312" w:cs="仿宋_GB2312" w:eastAsia="仿宋_GB2312"/>
                <w:sz w:val="21"/>
              </w:rPr>
              <w:t>4.打印功能：应支持自动双面打印、支持网络打印、支持PC端打印状态监控；</w:t>
            </w:r>
          </w:p>
          <w:p>
            <w:pPr>
              <w:pStyle w:val="null3"/>
              <w:jc w:val="both"/>
            </w:pPr>
            <w:r>
              <w:rPr>
                <w:rFonts w:ascii="仿宋_GB2312" w:hAnsi="仿宋_GB2312" w:cs="仿宋_GB2312" w:eastAsia="仿宋_GB2312"/>
                <w:sz w:val="21"/>
              </w:rPr>
              <w:t>5.复印功能：应支持稿台（FB)、自动进稿器（ADF)、支持彩色复印、自动双面复印、逐份复印、复印模式包括文本、文本/照片、自动、图形；支持多页合一复印、缩放复印，支持身份证复印自动纠偏；</w:t>
            </w:r>
          </w:p>
          <w:p>
            <w:pPr>
              <w:pStyle w:val="null3"/>
              <w:jc w:val="both"/>
            </w:pPr>
            <w:r>
              <w:rPr>
                <w:rFonts w:ascii="仿宋_GB2312" w:hAnsi="仿宋_GB2312" w:cs="仿宋_GB2312" w:eastAsia="仿宋_GB2312"/>
                <w:sz w:val="21"/>
              </w:rPr>
              <w:t>6.扫描功能：应支持彩色扫描、支持稿台（FB)、自动进稿（ADF)、自带扫描应用软件；</w:t>
            </w:r>
          </w:p>
          <w:p>
            <w:pPr>
              <w:pStyle w:val="null3"/>
              <w:jc w:val="both"/>
            </w:pPr>
            <w:r>
              <w:rPr>
                <w:rFonts w:ascii="仿宋_GB2312" w:hAnsi="仿宋_GB2312" w:cs="仿宋_GB2312" w:eastAsia="仿宋_GB2312"/>
                <w:sz w:val="21"/>
              </w:rPr>
              <w:t>7.打印准备时间≦9.2S、首页打印时间≦4.3S；</w:t>
            </w:r>
          </w:p>
          <w:p>
            <w:pPr>
              <w:pStyle w:val="null3"/>
              <w:jc w:val="both"/>
            </w:pPr>
            <w:r>
              <w:rPr>
                <w:rFonts w:ascii="仿宋_GB2312" w:hAnsi="仿宋_GB2312" w:cs="仿宋_GB2312" w:eastAsia="仿宋_GB2312"/>
                <w:sz w:val="21"/>
              </w:rPr>
              <w:t>8.打印速度≥30ppm；</w:t>
            </w:r>
          </w:p>
          <w:p>
            <w:pPr>
              <w:pStyle w:val="null3"/>
              <w:jc w:val="both"/>
            </w:pPr>
            <w:r>
              <w:rPr>
                <w:rFonts w:ascii="仿宋_GB2312" w:hAnsi="仿宋_GB2312" w:cs="仿宋_GB2312" w:eastAsia="仿宋_GB2312"/>
                <w:sz w:val="21"/>
              </w:rPr>
              <w:t>9.最大打印分辨率(dpi)≧1200*1200dpi；</w:t>
            </w:r>
          </w:p>
          <w:p>
            <w:pPr>
              <w:pStyle w:val="null3"/>
              <w:jc w:val="both"/>
            </w:pPr>
            <w:r>
              <w:rPr>
                <w:rFonts w:ascii="仿宋_GB2312" w:hAnsi="仿宋_GB2312" w:cs="仿宋_GB2312" w:eastAsia="仿宋_GB2312"/>
                <w:sz w:val="21"/>
              </w:rPr>
              <w:t>10.内存≧2GB，处理器盘数4：处理器：1.2GHz；</w:t>
            </w:r>
          </w:p>
          <w:p>
            <w:pPr>
              <w:pStyle w:val="null3"/>
              <w:jc w:val="both"/>
            </w:pPr>
            <w:r>
              <w:rPr>
                <w:rFonts w:ascii="仿宋_GB2312" w:hAnsi="仿宋_GB2312" w:cs="仿宋_GB2312" w:eastAsia="仿宋_GB2312"/>
                <w:sz w:val="21"/>
              </w:rPr>
              <w:t>11.不小于4.3英寸彩色触摸屏</w:t>
            </w:r>
          </w:p>
          <w:p>
            <w:pPr>
              <w:pStyle w:val="null3"/>
              <w:jc w:val="both"/>
            </w:pPr>
            <w:r>
              <w:rPr>
                <w:rFonts w:ascii="仿宋_GB2312" w:hAnsi="仿宋_GB2312" w:cs="仿宋_GB2312" w:eastAsia="仿宋_GB2312"/>
                <w:sz w:val="21"/>
              </w:rPr>
              <w:t>12.标准进纸盒容量≧250页；标准出纸盒容量≥150页；</w:t>
            </w:r>
          </w:p>
          <w:p>
            <w:pPr>
              <w:pStyle w:val="null3"/>
              <w:jc w:val="both"/>
            </w:pPr>
            <w:r>
              <w:rPr>
                <w:rFonts w:ascii="仿宋_GB2312" w:hAnsi="仿宋_GB2312" w:cs="仿宋_GB2312" w:eastAsia="仿宋_GB2312"/>
                <w:sz w:val="21"/>
              </w:rPr>
              <w:t>13.应支持2个选配纸盒，550页*2或550页+650页。</w:t>
            </w:r>
          </w:p>
          <w:p>
            <w:pPr>
              <w:pStyle w:val="null3"/>
              <w:jc w:val="both"/>
            </w:pP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b/>
              </w:rPr>
              <w:t>“数检通”软件  1套</w:t>
            </w:r>
          </w:p>
          <w:p>
            <w:pPr>
              <w:pStyle w:val="null3"/>
              <w:jc w:val="both"/>
            </w:pPr>
            <w:r>
              <w:rPr>
                <w:rFonts w:ascii="仿宋_GB2312" w:hAnsi="仿宋_GB2312" w:cs="仿宋_GB2312" w:eastAsia="仿宋_GB2312"/>
                <w:sz w:val="21"/>
              </w:rPr>
              <w:t>应支持接入检察2.0办案系统，应实现同一案件不同办理阶段及同一阶段内不同案卡字段信息的实时、自动、全面质量检查，还兼具案卡与文书的双向校验功能，能显著提升数据核查的效率和准确性。</w:t>
            </w:r>
          </w:p>
          <w:p>
            <w:pPr>
              <w:pStyle w:val="null3"/>
              <w:jc w:val="both"/>
            </w:pP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1"/>
                <w:b/>
              </w:rPr>
              <w:t>手持云台 2台</w:t>
            </w:r>
          </w:p>
          <w:p>
            <w:pPr>
              <w:pStyle w:val="null3"/>
              <w:jc w:val="both"/>
            </w:pPr>
            <w:r>
              <w:rPr>
                <w:rFonts w:ascii="仿宋_GB2312" w:hAnsi="仿宋_GB2312" w:cs="仿宋_GB2312" w:eastAsia="仿宋_GB2312"/>
                <w:sz w:val="21"/>
              </w:rPr>
              <w:t>尺寸≥139.7毫米长，42.2毫米宽，33.5毫米高。</w:t>
            </w:r>
          </w:p>
          <w:p>
            <w:pPr>
              <w:pStyle w:val="null3"/>
              <w:jc w:val="both"/>
            </w:pPr>
            <w:r>
              <w:rPr>
                <w:rFonts w:ascii="仿宋_GB2312" w:hAnsi="仿宋_GB2312" w:cs="仿宋_GB2312" w:eastAsia="仿宋_GB2312"/>
                <w:sz w:val="21"/>
              </w:rPr>
              <w:t>重量≥179克。</w:t>
            </w:r>
          </w:p>
          <w:p>
            <w:pPr>
              <w:pStyle w:val="null3"/>
              <w:jc w:val="both"/>
            </w:pPr>
            <w:r>
              <w:rPr>
                <w:rFonts w:ascii="仿宋_GB2312" w:hAnsi="仿宋_GB2312" w:cs="仿宋_GB2312" w:eastAsia="仿宋_GB2312"/>
                <w:sz w:val="21"/>
              </w:rPr>
              <w:t>麦克风不少于3个。</w:t>
            </w:r>
          </w:p>
          <w:p>
            <w:pPr>
              <w:pStyle w:val="null3"/>
              <w:jc w:val="both"/>
            </w:pPr>
            <w:r>
              <w:rPr>
                <w:rFonts w:ascii="仿宋_GB2312" w:hAnsi="仿宋_GB2312" w:cs="仿宋_GB2312" w:eastAsia="仿宋_GB2312"/>
                <w:sz w:val="21"/>
              </w:rPr>
              <w:t>触控屏：尺寸不低于2.0英寸，分辨率不低于314×556，亮度不低于700尼特。</w:t>
            </w:r>
          </w:p>
          <w:p>
            <w:pPr>
              <w:pStyle w:val="null3"/>
              <w:jc w:val="both"/>
            </w:pPr>
            <w:r>
              <w:rPr>
                <w:rFonts w:ascii="仿宋_GB2312" w:hAnsi="仿宋_GB2312" w:cs="仿宋_GB2312" w:eastAsia="仿宋_GB2312"/>
                <w:sz w:val="21"/>
              </w:rPr>
              <w:t>应支持存储卡类型：microSD卡，</w:t>
            </w:r>
          </w:p>
          <w:p>
            <w:pPr>
              <w:pStyle w:val="null3"/>
              <w:jc w:val="both"/>
            </w:pPr>
            <w:r>
              <w:rPr>
                <w:rFonts w:ascii="仿宋_GB2312" w:hAnsi="仿宋_GB2312" w:cs="仿宋_GB2312" w:eastAsia="仿宋_GB2312"/>
                <w:sz w:val="21"/>
              </w:rPr>
              <w:t>最大控制转速不小于180.0°/秒。</w:t>
            </w:r>
          </w:p>
          <w:p>
            <w:pPr>
              <w:pStyle w:val="null3"/>
              <w:jc w:val="both"/>
            </w:pPr>
            <w:r>
              <w:rPr>
                <w:rFonts w:ascii="仿宋_GB2312" w:hAnsi="仿宋_GB2312" w:cs="仿宋_GB2312" w:eastAsia="仿宋_GB2312"/>
                <w:sz w:val="21"/>
              </w:rPr>
              <w:t>影像传感器：1英寸CMOS。</w:t>
            </w:r>
          </w:p>
          <w:p>
            <w:pPr>
              <w:pStyle w:val="null3"/>
              <w:jc w:val="both"/>
            </w:pPr>
            <w:r>
              <w:rPr>
                <w:rFonts w:ascii="仿宋_GB2312" w:hAnsi="仿宋_GB2312" w:cs="仿宋_GB2312" w:eastAsia="仿宋_GB2312"/>
                <w:sz w:val="21"/>
              </w:rPr>
              <w:t>镜头：等效焦距20mm，光圈f/2.0，焦点范围0.2米至无穷远。ISO范围：拍照50至6400，录像50至6400，低光视频50至16000，慢动作50至6400。</w:t>
            </w:r>
          </w:p>
          <w:p>
            <w:pPr>
              <w:pStyle w:val="null3"/>
              <w:jc w:val="both"/>
            </w:pPr>
            <w:r>
              <w:rPr>
                <w:rFonts w:ascii="仿宋_GB2312" w:hAnsi="仿宋_GB2312" w:cs="仿宋_GB2312" w:eastAsia="仿宋_GB2312"/>
                <w:sz w:val="21"/>
              </w:rPr>
              <w:t>照片最大分辨率：16:9时为3840×2160，1:1时为3072×3072。</w:t>
            </w:r>
          </w:p>
          <w:p>
            <w:pPr>
              <w:pStyle w:val="null3"/>
              <w:jc w:val="both"/>
            </w:pPr>
            <w:r>
              <w:rPr>
                <w:rFonts w:ascii="仿宋_GB2312" w:hAnsi="仿宋_GB2312" w:cs="仿宋_GB2312" w:eastAsia="仿宋_GB2312"/>
                <w:sz w:val="21"/>
              </w:rPr>
              <w:t>变焦：数码变焦，拍照3840×2160时为2倍，录像1080p时为4倍、2.7K时为3倍、4K时为2倍电压≥7.70伏。</w:t>
            </w:r>
          </w:p>
          <w:p>
            <w:pPr>
              <w:pStyle w:val="null3"/>
              <w:jc w:val="both"/>
            </w:pPr>
            <w:r>
              <w:rPr>
                <w:rFonts w:ascii="仿宋_GB2312" w:hAnsi="仿宋_GB2312" w:cs="仿宋_GB2312" w:eastAsia="仿宋_GB2312"/>
                <w:sz w:val="21"/>
              </w:rPr>
              <w:t>工作时间不小于166分钟。</w:t>
            </w:r>
          </w:p>
          <w:p>
            <w:pPr>
              <w:pStyle w:val="null3"/>
              <w:jc w:val="both"/>
            </w:pP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1"/>
                <w:b/>
              </w:rPr>
              <w:t>手机无线拾取音器 2套</w:t>
            </w:r>
          </w:p>
          <w:p>
            <w:pPr>
              <w:pStyle w:val="null3"/>
              <w:jc w:val="both"/>
            </w:pPr>
            <w:r>
              <w:rPr>
                <w:rFonts w:ascii="仿宋_GB2312" w:hAnsi="仿宋_GB2312" w:cs="仿宋_GB2312" w:eastAsia="仿宋_GB2312"/>
                <w:sz w:val="21"/>
              </w:rPr>
              <w:t>一拖四，主充电盒，应满足拍摄视频四人同时拾音。</w:t>
            </w:r>
          </w:p>
          <w:p>
            <w:pPr>
              <w:pStyle w:val="null3"/>
              <w:jc w:val="both"/>
            </w:pPr>
            <w:r>
              <w:rPr>
                <w:rFonts w:ascii="仿宋_GB2312" w:hAnsi="仿宋_GB2312" w:cs="仿宋_GB2312" w:eastAsia="仿宋_GB2312"/>
                <w:sz w:val="21"/>
              </w:rPr>
              <w:t>传输距离≥50m。</w:t>
            </w:r>
          </w:p>
          <w:p>
            <w:pPr>
              <w:pStyle w:val="null3"/>
              <w:jc w:val="both"/>
            </w:pPr>
            <w:r>
              <w:rPr>
                <w:rFonts w:ascii="仿宋_GB2312" w:hAnsi="仿宋_GB2312" w:cs="仿宋_GB2312" w:eastAsia="仿宋_GB2312"/>
                <w:sz w:val="21"/>
              </w:rPr>
              <w:t>应与单反、手机、微单、电脑、云台、摄像机连接使用。</w:t>
            </w:r>
          </w:p>
          <w:p>
            <w:pPr>
              <w:pStyle w:val="null3"/>
              <w:jc w:val="both"/>
            </w:pPr>
            <w:r>
              <w:rPr>
                <w:rFonts w:ascii="仿宋_GB2312" w:hAnsi="仿宋_GB2312" w:cs="仿宋_GB2312" w:eastAsia="仿宋_GB2312"/>
                <w:sz w:val="21"/>
              </w:rPr>
              <w:t>接收器电池容量不小于2000。</w:t>
            </w:r>
          </w:p>
          <w:p>
            <w:pPr>
              <w:pStyle w:val="null3"/>
              <w:jc w:val="both"/>
            </w:pPr>
            <w:r>
              <w:rPr>
                <w:rFonts w:ascii="仿宋_GB2312" w:hAnsi="仿宋_GB2312" w:cs="仿宋_GB2312" w:eastAsia="仿宋_GB2312"/>
                <w:sz w:val="21"/>
              </w:rPr>
              <w:t>电池使用时间不小于4小时。</w:t>
            </w:r>
          </w:p>
          <w:p>
            <w:pPr>
              <w:pStyle w:val="null3"/>
              <w:jc w:val="both"/>
            </w:pP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1"/>
                <w:b/>
              </w:rPr>
              <w:t>高拍仪  2套</w:t>
            </w:r>
          </w:p>
          <w:p>
            <w:pPr>
              <w:pStyle w:val="null3"/>
              <w:jc w:val="both"/>
            </w:pPr>
            <w:r>
              <w:rPr>
                <w:rFonts w:ascii="仿宋_GB2312" w:hAnsi="仿宋_GB2312" w:cs="仿宋_GB2312" w:eastAsia="仿宋_GB2312"/>
                <w:sz w:val="21"/>
              </w:rPr>
              <w:t>应支持接入检察2.0办案系统，具备OCR识别图文转换，扫描文档等功能；</w:t>
            </w:r>
          </w:p>
          <w:p>
            <w:pPr>
              <w:pStyle w:val="null3"/>
              <w:jc w:val="both"/>
            </w:pPr>
            <w:r>
              <w:rPr>
                <w:rFonts w:ascii="仿宋_GB2312" w:hAnsi="仿宋_GB2312" w:cs="仿宋_GB2312" w:eastAsia="仿宋_GB2312"/>
                <w:sz w:val="21"/>
              </w:rPr>
              <w:t>≥1800万像素单反芯片的配置；</w:t>
            </w:r>
          </w:p>
          <w:p>
            <w:pPr>
              <w:pStyle w:val="null3"/>
              <w:jc w:val="both"/>
            </w:pPr>
            <w:r>
              <w:rPr>
                <w:rFonts w:ascii="仿宋_GB2312" w:hAnsi="仿宋_GB2312" w:cs="仿宋_GB2312" w:eastAsia="仿宋_GB2312"/>
                <w:sz w:val="21"/>
              </w:rPr>
              <w:t xml:space="preserve">CMOS传感器 图像色彩≥24位；  </w:t>
            </w:r>
          </w:p>
          <w:p>
            <w:pPr>
              <w:pStyle w:val="null3"/>
              <w:jc w:val="both"/>
            </w:pPr>
            <w:r>
              <w:rPr>
                <w:rFonts w:ascii="仿宋_GB2312" w:hAnsi="仿宋_GB2312" w:cs="仿宋_GB2312" w:eastAsia="仿宋_GB2312"/>
                <w:sz w:val="21"/>
              </w:rPr>
              <w:t xml:space="preserve">分辨率≥4896*3672； </w:t>
            </w:r>
          </w:p>
          <w:p>
            <w:pPr>
              <w:pStyle w:val="null3"/>
              <w:jc w:val="both"/>
            </w:pPr>
            <w:r>
              <w:rPr>
                <w:rFonts w:ascii="仿宋_GB2312" w:hAnsi="仿宋_GB2312" w:cs="仿宋_GB2312" w:eastAsia="仿宋_GB2312"/>
                <w:sz w:val="21"/>
              </w:rPr>
              <w:t>输出格式JPG PDF Word Excel。</w:t>
            </w:r>
          </w:p>
          <w:p>
            <w:pPr>
              <w:pStyle w:val="null3"/>
              <w:jc w:val="both"/>
            </w:pPr>
            <w:r>
              <w:rPr>
                <w:rFonts w:ascii="仿宋_GB2312" w:hAnsi="仿宋_GB2312" w:cs="仿宋_GB2312" w:eastAsia="仿宋_GB2312"/>
              </w:rPr>
              <w:t xml:space="preserve"> </w:t>
            </w:r>
          </w:p>
          <w:p>
            <w:pPr>
              <w:pStyle w:val="null3"/>
              <w:jc w:val="both"/>
            </w:pP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1"/>
                <w:b/>
              </w:rPr>
              <w:t>电子卷宗显示屏  22台</w:t>
            </w:r>
          </w:p>
          <w:p>
            <w:pPr>
              <w:pStyle w:val="null3"/>
              <w:jc w:val="both"/>
            </w:pPr>
            <w:r>
              <w:rPr>
                <w:rFonts w:ascii="仿宋_GB2312" w:hAnsi="仿宋_GB2312" w:cs="仿宋_GB2312" w:eastAsia="仿宋_GB2312"/>
                <w:sz w:val="21"/>
              </w:rPr>
              <w:t>电子墨水屏显示，分辨率200ppi以上，屏幕10英寸以上，配备手写笔，应实现电子阅卷、批注、标示等功能，对PDF卷宗等进行电子阅卷，方便检察官利用碎片时间阅卷；</w:t>
            </w:r>
          </w:p>
          <w:p>
            <w:pPr>
              <w:pStyle w:val="null3"/>
              <w:jc w:val="both"/>
            </w:pPr>
            <w:r>
              <w:rPr>
                <w:rFonts w:ascii="仿宋_GB2312" w:hAnsi="仿宋_GB2312" w:cs="仿宋_GB2312" w:eastAsia="仿宋_GB2312"/>
                <w:sz w:val="21"/>
              </w:rPr>
              <w:t>分辨率≥1404*1872（227PPI）处理器：</w:t>
            </w:r>
          </w:p>
          <w:p>
            <w:pPr>
              <w:pStyle w:val="null3"/>
              <w:jc w:val="both"/>
            </w:pPr>
            <w:r>
              <w:rPr>
                <w:rFonts w:ascii="仿宋_GB2312" w:hAnsi="仿宋_GB2312" w:cs="仿宋_GB2312" w:eastAsia="仿宋_GB2312"/>
                <w:sz w:val="21"/>
              </w:rPr>
              <w:t>四核处理器1.8GHz运行内存：≥4G存储≥64G电池≥6000mA；</w:t>
            </w:r>
          </w:p>
          <w:p>
            <w:pPr>
              <w:pStyle w:val="null3"/>
              <w:jc w:val="both"/>
            </w:pPr>
            <w:r>
              <w:rPr>
                <w:rFonts w:ascii="仿宋_GB2312" w:hAnsi="仿宋_GB2312" w:cs="仿宋_GB2312" w:eastAsia="仿宋_GB2312"/>
                <w:sz w:val="21"/>
              </w:rPr>
              <w:t>充电接口：Type-c  系统：安卓或其他系统</w:t>
            </w:r>
          </w:p>
          <w:p>
            <w:pPr>
              <w:pStyle w:val="null3"/>
              <w:jc w:val="both"/>
            </w:pPr>
            <w:r>
              <w:rPr>
                <w:rFonts w:ascii="仿宋_GB2312" w:hAnsi="仿宋_GB2312" w:cs="仿宋_GB2312" w:eastAsia="仿宋_GB2312"/>
                <w:sz w:val="21"/>
              </w:rPr>
              <w:t>应支持：WIFI、蓝牙。</w:t>
            </w:r>
          </w:p>
          <w:p>
            <w:pPr>
              <w:pStyle w:val="null3"/>
              <w:jc w:val="both"/>
            </w:pP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1"/>
                <w:b/>
              </w:rPr>
              <w:t>相机 1台 应满足以下要求：</w:t>
            </w:r>
          </w:p>
          <w:p>
            <w:pPr>
              <w:pStyle w:val="null3"/>
              <w:jc w:val="both"/>
            </w:pPr>
            <w:r>
              <w:rPr>
                <w:rFonts w:ascii="仿宋_GB2312" w:hAnsi="仿宋_GB2312" w:cs="仿宋_GB2312" w:eastAsia="仿宋_GB2312"/>
                <w:sz w:val="21"/>
              </w:rPr>
              <w:t>光学变焦3倍，1英寸画幅，液晶屏尺寸≥3英寸，像素≥2000-3000万，视频拍摄能力≥4k30p;</w:t>
            </w:r>
          </w:p>
          <w:p>
            <w:pPr>
              <w:pStyle w:val="null3"/>
              <w:jc w:val="both"/>
            </w:pPr>
            <w:r>
              <w:rPr>
                <w:rFonts w:ascii="仿宋_GB2312" w:hAnsi="仿宋_GB2312" w:cs="仿宋_GB2312" w:eastAsia="仿宋_GB2312"/>
                <w:sz w:val="21"/>
              </w:rPr>
              <w:t>尺寸≥105.5mm*46.7mm*60.0mm;</w:t>
            </w:r>
          </w:p>
          <w:p>
            <w:pPr>
              <w:pStyle w:val="null3"/>
              <w:jc w:val="both"/>
            </w:pPr>
            <w:r>
              <w:rPr>
                <w:rFonts w:ascii="仿宋_GB2312" w:hAnsi="仿宋_GB2312" w:cs="仿宋_GB2312" w:eastAsia="仿宋_GB2312"/>
                <w:sz w:val="21"/>
              </w:rPr>
              <w:t>镜头：焦段≥18-50mm，F1.8-4变焦镜头，需支持连接无线麦克风。</w:t>
            </w:r>
          </w:p>
          <w:p>
            <w:pPr>
              <w:pStyle w:val="null3"/>
              <w:jc w:val="both"/>
            </w:pPr>
            <w:r>
              <w:rPr>
                <w:rFonts w:ascii="仿宋_GB2312" w:hAnsi="仿宋_GB2312" w:cs="仿宋_GB2312" w:eastAsia="仿宋_GB2312"/>
                <w:sz w:val="21"/>
              </w:rPr>
              <w:t>包含相机电池充电器、备用电池。</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合同签订后30天内按项目要求完成该项目产品安装调试及运行实现项目各系统功能要求。</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铜川市印台区人民检察院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合同签订后甲方向乙方支付合同总价款的40%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所有设备安装调试完成并通过甲方验收合格后，甲方向乙方支付合同总价款的60%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对项目进行整体验收，供应商协助配合。其内容包括确认产品的规格、型号和数量，对其产品技术指标、性能参数、样式、以及质量需达是否达到现行国家有关验收规范“合格”标准、按照采购人要求安装到位并按要求进行调试和提供相关培训，在规定时间内安装完毕，同时配合采购方对所有产品的配套包装是否完好无损进行逐项检查。1、验收合格后，填写验收单，双方签字生效。2、验收依据：(1)合同文本；(2)投标文件及磋商文件；(3)验收清单(注明各部件的品名、数量、规格型号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质保期限二年，质保期内免费上门维修，软件免费升级，设备维修72小时内无法修复由乙方提供新设备代替使用。2、供应商提供的产品、备件、配件在质量保证期内出现质量问题的，一般故障当天解决，重大故障根据实际情况最快解决，拟定设置维修电话系统，实时保障系统正常运行。3、供应商需有充足的常用备用零部件，能及时处理各种一般性故障。4、供应商应提供可承担维修职能的服务机构，并提供地点、联系人及联系电话，解答采购人在使用中遇到的问题，为采购人提出解决问题的建议。</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合同编中的相关条款执行。2、未按合同要求的提供产品或设备质量不能满足技术要求，采购人有权终止合同，甚至对供方违约行为进行追究。3、如有纠纷，双方友好协商解决，协商不成时可诉讼到采购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根据《财政部关于进一步加大政府采购支持中小企业力度的通知》（财库〔2022〕19号）的有关规定，小微企业提供本企业制造的货物、承担的工程或者服务，或者提供其他小微企业制造的货物（不包括使用大型、中型企业注册商标的货物）参与政府采购活动时对小型和微型企业产品的价格给予10%的价格扣除，用扣除后的价格参与评标。</w:t>
            </w:r>
          </w:p>
        </w:tc>
        <w:tc>
          <w:tcPr>
            <w:tcW w:type="dxa" w:w="1661"/>
          </w:tcPr>
          <w:p>
            <w:pPr>
              <w:pStyle w:val="null3"/>
            </w:pPr>
            <w:r>
              <w:rPr>
                <w:rFonts w:ascii="仿宋_GB2312" w:hAnsi="仿宋_GB2312" w:cs="仿宋_GB2312" w:eastAsia="仿宋_GB2312"/>
              </w:rPr>
              <w:t>中小企业声明函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残疾人福利性单位声明函</w:t>
            </w:r>
          </w:p>
        </w:tc>
        <w:tc>
          <w:tcPr>
            <w:tcW w:type="dxa" w:w="3322"/>
          </w:tcPr>
          <w:p>
            <w:pPr>
              <w:pStyle w:val="null3"/>
            </w:pPr>
            <w:r>
              <w:rPr>
                <w:rFonts w:ascii="仿宋_GB2312" w:hAnsi="仿宋_GB2312" w:cs="仿宋_GB2312" w:eastAsia="仿宋_GB2312"/>
              </w:rPr>
              <w:t>根据财政部、民政部、中国残疾人联合会下发的《关于促进残疾人就业政府采购政策的通知》（财库〔2017〕141号）的规定，残疾人福利性单位提供本单位制造的货物、承担的工程或者服务（以下简称产品），或者提供其他残疾人福利性单位制造的货物（不包括使用非残疾人福利性单位注册商标的货物）参与政府采购活动时，视同小型、微型企业，享受预留份额、评审中价格扣除等促进中小企业发展的政府采购政策。残疾人福利性单位属于小型、微型企业的，不重复享受政策。</w:t>
            </w:r>
          </w:p>
        </w:tc>
        <w:tc>
          <w:tcPr>
            <w:tcW w:type="dxa" w:w="1661"/>
          </w:tcPr>
          <w:p>
            <w:pPr>
              <w:pStyle w:val="null3"/>
            </w:pPr>
            <w:r>
              <w:rPr>
                <w:rFonts w:ascii="仿宋_GB2312" w:hAnsi="仿宋_GB2312" w:cs="仿宋_GB2312" w:eastAsia="仿宋_GB2312"/>
              </w:rPr>
              <w:t>残疾人福利性单位声明函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监狱企业的证明文件</w:t>
            </w:r>
          </w:p>
        </w:tc>
        <w:tc>
          <w:tcPr>
            <w:tcW w:type="dxa" w:w="3322"/>
          </w:tcPr>
          <w:p>
            <w:pPr>
              <w:pStyle w:val="null3"/>
            </w:pPr>
            <w:r>
              <w:rPr>
                <w:rFonts w:ascii="仿宋_GB2312" w:hAnsi="仿宋_GB2312" w:cs="仿宋_GB2312" w:eastAsia="仿宋_GB2312"/>
              </w:rPr>
              <w:t>监狱企业应符合《财政部 司法部关于政府采购支持监狱企业发展有关问题的通知》--财库[2014]68号文件规定，并提供由省级以上监狱管理局、戒毒管理局(含新疆生产建设兵团)出具的属于监狱企业的证明，监狱和戒毒企业视同小型、微型企业。</w:t>
            </w:r>
          </w:p>
        </w:tc>
        <w:tc>
          <w:tcPr>
            <w:tcW w:type="dxa" w:w="1661"/>
          </w:tcPr>
          <w:p>
            <w:pPr>
              <w:pStyle w:val="null3"/>
            </w:pPr>
            <w:r>
              <w:rPr>
                <w:rFonts w:ascii="仿宋_GB2312" w:hAnsi="仿宋_GB2312" w:cs="仿宋_GB2312" w:eastAsia="仿宋_GB2312"/>
              </w:rPr>
              <w:t>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财务状况说明</w:t>
            </w:r>
          </w:p>
        </w:tc>
        <w:tc>
          <w:tcPr>
            <w:tcW w:type="dxa" w:w="3322"/>
          </w:tcPr>
          <w:p>
            <w:pPr>
              <w:pStyle w:val="null3"/>
            </w:pPr>
            <w:r>
              <w:rPr>
                <w:rFonts w:ascii="仿宋_GB2312" w:hAnsi="仿宋_GB2312" w:cs="仿宋_GB2312" w:eastAsia="仿宋_GB2312"/>
              </w:rPr>
              <w:t>提供经会计事务所或审计机构出具的2024年度财务报告，成立时间至提交响应文件截止时间不足一年的可提供成立后任意时段的财务报表或其开标前六个月内基本存款账户开户银行出具的资信证明，或信用担保机构出具的投标担保函（以上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提供投标截止日前近一年内保任意一个月的社会保障资金缴存单据或社保机构开具的社会保险参保缴费情况证明。依法不需要缴纳社会保障资金的单位应提供相关证明材料。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信用中国”及“中国执行信息公开网”应同时提供法定代表人查询截图且不得被列入以上名单，以上提供网页查询打印预览截图，查询时间为各供应商领取采购文件之日至递交响应文件截止之日期间有效，截图页面背景须体现查询日期。）</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参加本次政府采购活动前3年内在经营活动中没有重大违法记录或被起诉（提供书面声明）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非联合体谈判</w:t>
            </w:r>
          </w:p>
        </w:tc>
        <w:tc>
          <w:tcPr>
            <w:tcW w:type="dxa" w:w="3322"/>
          </w:tcPr>
          <w:p>
            <w:pPr>
              <w:pStyle w:val="null3"/>
            </w:pPr>
            <w:r>
              <w:rPr>
                <w:rFonts w:ascii="仿宋_GB2312" w:hAnsi="仿宋_GB2312" w:cs="仿宋_GB2312" w:eastAsia="仿宋_GB2312"/>
              </w:rPr>
              <w:t>本项目不接受联合体谈判。（提供书面声明）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响应文件对付款、质量要求、履约期、验收、违约责任等商务要求进行响应说明，符合采购文件要求的得5分。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技术参数响应情况</w:t>
            </w:r>
          </w:p>
        </w:tc>
        <w:tc>
          <w:tcPr>
            <w:tcW w:type="dxa" w:w="2492"/>
          </w:tcPr>
          <w:p>
            <w:pPr>
              <w:pStyle w:val="null3"/>
            </w:pPr>
            <w:r>
              <w:rPr>
                <w:rFonts w:ascii="仿宋_GB2312" w:hAnsi="仿宋_GB2312" w:cs="仿宋_GB2312" w:eastAsia="仿宋_GB2312"/>
              </w:rPr>
              <w:t xml:space="preserve"> 投标产品选型应符合磋商文件的技术要求，产品名称、品牌、型号、产地、详细技术参数应明确，不得出现二义性。技术参数（包括但不限于产品彩页、测试报告、官网截图、第三方检测报告等技术支持性文件资料）全部满足（以证明材料为准）磋商文件要求的，得25分。标注“★”的技术参数须完全满足磋商文件要求，不得出现负偏离。未标注“★”的技术参数出现负偏离的，一个负偏离扣1分，扣分项最多扣25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响应偏差表.docx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货源渠道正常（包括但不限于代理证明、销售协议、认证证书、官网截图、原厂授权等相关证明材料，以证明材料为准）得0-10分；技术资料齐全，无产权专利纠纷（核心产品加★项，须提供加盖鲜章的软件著作权证书复印件）得0-2分；质保期满足或优于磋商文件要求，质保期内外服务内容、费用标准清晰、明确，得0-3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实施方案应完整、合理、可行，主要内容应包括项目进度计划、人员安排、技术支持等。 1、实施方案内容应完整、详细，符合该项目的建设内容和具体特点，得0-3分。 2、采购供货组织、实施组织和人员配置合理，安装调试、项目验收、技术支持、安全措施等内容合理可行满足项目实施要求，得0-7分。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售后服务和培训</w:t>
            </w:r>
          </w:p>
        </w:tc>
        <w:tc>
          <w:tcPr>
            <w:tcW w:type="dxa" w:w="2492"/>
          </w:tcPr>
          <w:p>
            <w:pPr>
              <w:pStyle w:val="null3"/>
            </w:pPr>
            <w:r>
              <w:rPr>
                <w:rFonts w:ascii="仿宋_GB2312" w:hAnsi="仿宋_GB2312" w:cs="仿宋_GB2312" w:eastAsia="仿宋_GB2312"/>
              </w:rPr>
              <w:t>1.具有完善的本地化售后服务体系，得0-2分；售后服务方案，服务内容，响应时间，售后措施等内容合理可行，得0-4分。2.能够根据采购人要求提供切实可行的培训计划，得0-2分；有完整的培训方案，列出详细的培训内容、培训方式等说明，得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价格分采用低价优先法计算，即满足竞争性磋商文件要求且最后报价最低的供应商的价格为磋商基准价，其价格分为满分。其他供应商的价格分统一按照下列公式计算：磋商报价得分=（磋商基准价/最终磋商报价）×价格权值（即35%）×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详见附件：响应偏差表.docx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