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版本号：2025-HXCT-04920250625002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中医药传承创新示范试点培训基地建设医疗设备项目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2025-HXCT-049</w:t>
      </w:r>
      <w:r>
        <w:br/>
      </w:r>
      <w:r>
        <w:br/>
      </w:r>
      <w:r>
        <w:br/>
      </w:r>
    </w:p>
    <w:p>
      <w:pPr>
        <w:pStyle w:val="null3"/>
        <w:jc w:val="center"/>
        <w:outlineLvl w:val="2"/>
      </w:pPr>
      <w:r>
        <w:rPr>
          <w:rFonts w:ascii="仿宋_GB2312" w:hAnsi="仿宋_GB2312" w:cs="仿宋_GB2312" w:eastAsia="仿宋_GB2312"/>
          <w:sz w:val="28"/>
          <w:b/>
        </w:rPr>
        <w:t>北京中医药大学孙思邈医院</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北京中医药大学孙思邈医院</w:t>
      </w:r>
      <w:r>
        <w:rPr>
          <w:rFonts w:ascii="仿宋_GB2312" w:hAnsi="仿宋_GB2312" w:cs="仿宋_GB2312" w:eastAsia="仿宋_GB2312"/>
        </w:rPr>
        <w:t>委托，拟对</w:t>
      </w:r>
      <w:r>
        <w:rPr>
          <w:rFonts w:ascii="仿宋_GB2312" w:hAnsi="仿宋_GB2312" w:cs="仿宋_GB2312" w:eastAsia="仿宋_GB2312"/>
        </w:rPr>
        <w:t>中医药传承创新示范试点培训基地建设医疗设备项目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2025-HXCT-049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中医药传承创新示范试点培训基地建设医疗设备项目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中医药传承创新示范试点培训基地建设医疗设备采购，合计采购26项，详见项目采购需求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1、有效的资格主体证明：供应商应为具有独立承担民事责任能力的法人或其他组织，提供法人或者其他组织的营业执照 等证明文件，自然人的身份证明。供应商需在项目电子化交易系统中按要求提供相关证明材料并进行电子签章</w:t>
      </w:r>
    </w:p>
    <w:p>
      <w:pPr>
        <w:pStyle w:val="null3"/>
      </w:pPr>
      <w:r>
        <w:rPr>
          <w:rFonts w:ascii="仿宋_GB2312" w:hAnsi="仿宋_GB2312" w:cs="仿宋_GB2312" w:eastAsia="仿宋_GB2312"/>
        </w:rPr>
        <w:t>2、法人代表授权委托书：定代表人参加投标的，须提供本人身份证复印件(附在资格证明文件中)；法定代表人授权他人参加投标的，须提供法定代表人授权委托书，法人委托授权书必须由法定代表人及被授权人签字或盖章。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3、财务状况报告：提供经审计的2024年度的财务报告或提交磋商响应文件截止时间前六个月内其基本账户开户银行出具的资信证明；其他组织和自然人提供银行出具的资信证明或财务报表；供应商需在项目电子化交易系统中按要求提供相关证明材料并进行电子签章。</w:t>
      </w:r>
    </w:p>
    <w:p>
      <w:pPr>
        <w:pStyle w:val="null3"/>
      </w:pPr>
      <w:r>
        <w:rPr>
          <w:rFonts w:ascii="仿宋_GB2312" w:hAnsi="仿宋_GB2312" w:cs="仿宋_GB2312" w:eastAsia="仿宋_GB2312"/>
        </w:rPr>
        <w:t>4、税收缴纳证明：提供2024年6月至今任意一个月的纳税证明或税务机关开具的完税证明，依法免税的单位应提供相关证明材料；供应商需在项目电子化交易系统中按要求提供相关证明材料并进行电子签章。</w:t>
      </w:r>
    </w:p>
    <w:p>
      <w:pPr>
        <w:pStyle w:val="null3"/>
      </w:pPr>
      <w:r>
        <w:rPr>
          <w:rFonts w:ascii="仿宋_GB2312" w:hAnsi="仿宋_GB2312" w:cs="仿宋_GB2312" w:eastAsia="仿宋_GB2312"/>
        </w:rPr>
        <w:t>5、社会保障资金缴纳证明：提供2024年6月至今任意一个月已缴存的社会保障资金缴存单据或社保机构开具的社会保险参保缴费证明，依法不需要缴纳社会保障资金的单位应提供相关证明材料；供应商需在项目电子化交易系统中按要求提供相关证明材料并进行电子签章。</w:t>
      </w:r>
    </w:p>
    <w:p>
      <w:pPr>
        <w:pStyle w:val="null3"/>
      </w:pPr>
      <w:r>
        <w:rPr>
          <w:rFonts w:ascii="仿宋_GB2312" w:hAnsi="仿宋_GB2312" w:cs="仿宋_GB2312" w:eastAsia="仿宋_GB2312"/>
        </w:rPr>
        <w:t>6、信用记录查询：供应商不得为“信用中国”网站（www.creditchina.gov.cn）被列入“失信被执行人”“重大税收违法案件当事人名单”的供应商，不得为“中国政府采购网”(www.ccgp.gov.cn)被列入“政府采购严重违法失信行为记录名单”的供应商。以代理机构开标当天在相关网站查询结果为准。</w:t>
      </w:r>
    </w:p>
    <w:p>
      <w:pPr>
        <w:pStyle w:val="null3"/>
      </w:pPr>
      <w:r>
        <w:rPr>
          <w:rFonts w:ascii="仿宋_GB2312" w:hAnsi="仿宋_GB2312" w:cs="仿宋_GB2312" w:eastAsia="仿宋_GB2312"/>
        </w:rPr>
        <w:t>7、无重大违法记录声明：参加政府采购活动前三年内，在经营活动中没有重大违法记录：参加政府采购活动前三年内，在经营活动中没有重大违法记录提供书面声明；供应商需在项目电子化交易系统中按要求提供相关证明材料并进行电子签章。</w:t>
      </w:r>
    </w:p>
    <w:p>
      <w:pPr>
        <w:pStyle w:val="null3"/>
      </w:pPr>
      <w:r>
        <w:rPr>
          <w:rFonts w:ascii="仿宋_GB2312" w:hAnsi="仿宋_GB2312" w:cs="仿宋_GB2312" w:eastAsia="仿宋_GB2312"/>
        </w:rPr>
        <w:t>8、具有履行合同所必需的设备和专业技术能力：提供书面声明，包括声明具有履行合同所必需的设备和专业技术能力；未为本项目提供整体设计、规范编制或者项目管理、监理、检测等服务。供应商需在项目电子化交易系统中按要求提供相关证明材料并进行电子签章。</w:t>
      </w:r>
    </w:p>
    <w:p>
      <w:pPr>
        <w:pStyle w:val="null3"/>
      </w:pPr>
      <w:r>
        <w:rPr>
          <w:rFonts w:ascii="仿宋_GB2312" w:hAnsi="仿宋_GB2312" w:cs="仿宋_GB2312" w:eastAsia="仿宋_GB2312"/>
        </w:rPr>
        <w:t>9、医疗器械生产或经营资质证明：投标产品中如有医疗器械，投标供应商须具备以下资质要求：（1）供应商为经销商的应出具医疗器械经营许可证或医疗器械经营备案凭证（投标产品须在其经营范围内），投标产品属于医疗设备的提供医疗器械注册证或或医疗器械备案凭证；（2）供应商为制造厂家应出具医疗器械生产许可证或医疗器械生产备案凭证（投标产品须在其生产范围内）、投标产品属于医疗设备的提供医疗器械注册证或医疗器械备案凭证。</w:t>
      </w:r>
    </w:p>
    <w:p>
      <w:pPr>
        <w:pStyle w:val="null3"/>
      </w:pPr>
      <w:r>
        <w:rPr>
          <w:rFonts w:ascii="仿宋_GB2312" w:hAnsi="仿宋_GB2312" w:cs="仿宋_GB2312" w:eastAsia="仿宋_GB2312"/>
        </w:rPr>
        <w:t>10、本项目不接受联合体投标，不允许分包：投标供应商应提供《非联合体不分包投标声明》，视为独立投标，不分包。供应商需在项目电子化交易系统中按要求提供相关证明材料并进行电子签章。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北京中医药大学孙思邈医院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陕西省铜川市新区长虹北路26号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0919-8181243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薛梅梅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029-89605595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采购包1：923,150.00元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颁布的《招标代理服务收费管理暂行办法》（计价格[2002]1980号）及发改办价格[2003]857号文件的规定以中标价为基础按货物类标准收取，投标人在下载中标通知书时一次性缴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北京中医药大学孙思邈医院</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北京中医药大学孙思邈医院</w:t>
      </w:r>
      <w:r>
        <w:rPr>
          <w:rFonts w:ascii="仿宋_GB2312" w:hAnsi="仿宋_GB2312" w:cs="仿宋_GB2312" w:eastAsia="仿宋_GB2312"/>
        </w:rPr>
        <w:t>负责解释。除上述招标文件内容，其他内容由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北京中医药大学孙思邈医院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联系人：薛梅梅</w:t>
      </w:r>
    </w:p>
    <w:p>
      <w:pPr>
        <w:pStyle w:val="null3"/>
      </w:pPr>
      <w:r>
        <w:rPr>
          <w:rFonts w:ascii="仿宋_GB2312" w:hAnsi="仿宋_GB2312" w:cs="仿宋_GB2312" w:eastAsia="仿宋_GB2312"/>
        </w:rPr>
        <w:t>联系电话：029-89605595</w:t>
      </w:r>
    </w:p>
    <w:p>
      <w:pPr>
        <w:pStyle w:val="null3"/>
      </w:pPr>
      <w:r>
        <w:rPr>
          <w:rFonts w:ascii="仿宋_GB2312" w:hAnsi="仿宋_GB2312" w:cs="仿宋_GB2312" w:eastAsia="仿宋_GB2312"/>
        </w:rPr>
        <w:t>地址：西安市经济开发区长和国际D座26楼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中医药传承创新示范试点培训基地建设医疗设备采购，合计采购26项，详见项目采购需求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923,150.00</w:t>
      </w:r>
    </w:p>
    <w:p>
      <w:pPr>
        <w:pStyle w:val="null3"/>
      </w:pPr>
      <w:r>
        <w:rPr>
          <w:rFonts w:ascii="仿宋_GB2312" w:hAnsi="仿宋_GB2312" w:cs="仿宋_GB2312" w:eastAsia="仿宋_GB2312"/>
        </w:rPr>
        <w:t>采购包最高限价（元）: 923,150.00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足疗桶</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right"/>
            </w:pPr>
            <w:r>
              <w:rPr>
                <w:rFonts w:ascii="仿宋_GB2312" w:hAnsi="仿宋_GB2312" w:cs="仿宋_GB2312" w:eastAsia="仿宋_GB2312"/>
              </w:rPr>
              <w:t>950.00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红外线烤灯</w:t>
            </w:r>
          </w:p>
        </w:tc>
        <w:tc>
          <w:tcPr>
            <w:tcW w:type="dxa" w:w="831"/>
          </w:tcPr>
          <w:p>
            <w:pPr>
              <w:pStyle w:val="null3"/>
              <w:jc w:val="right"/>
            </w:pPr>
            <w:r>
              <w:rPr>
                <w:rFonts w:ascii="仿宋_GB2312" w:hAnsi="仿宋_GB2312" w:cs="仿宋_GB2312" w:eastAsia="仿宋_GB2312"/>
              </w:rPr>
              <w:t>28.00</w:t>
            </w:r>
          </w:p>
        </w:tc>
        <w:tc>
          <w:tcPr>
            <w:tcW w:type="dxa" w:w="831"/>
          </w:tcPr>
          <w:p>
            <w:pPr>
              <w:pStyle w:val="null3"/>
              <w:jc w:val="right"/>
            </w:pPr>
            <w:r>
              <w:rPr>
                <w:rFonts w:ascii="仿宋_GB2312" w:hAnsi="仿宋_GB2312" w:cs="仿宋_GB2312" w:eastAsia="仿宋_GB2312"/>
              </w:rPr>
              <w:t>14,000.00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按摩专用检查床</w:t>
            </w:r>
          </w:p>
        </w:tc>
        <w:tc>
          <w:tcPr>
            <w:tcW w:type="dxa" w:w="831"/>
          </w:tcPr>
          <w:p>
            <w:pPr>
              <w:pStyle w:val="null3"/>
              <w:jc w:val="right"/>
            </w:pPr>
            <w:r>
              <w:rPr>
                <w:rFonts w:ascii="仿宋_GB2312" w:hAnsi="仿宋_GB2312" w:cs="仿宋_GB2312" w:eastAsia="仿宋_GB2312"/>
              </w:rPr>
              <w:t>16.00</w:t>
            </w:r>
          </w:p>
        </w:tc>
        <w:tc>
          <w:tcPr>
            <w:tcW w:type="dxa" w:w="831"/>
          </w:tcPr>
          <w:p>
            <w:pPr>
              <w:pStyle w:val="null3"/>
              <w:jc w:val="right"/>
            </w:pPr>
            <w:r>
              <w:rPr>
                <w:rFonts w:ascii="仿宋_GB2312" w:hAnsi="仿宋_GB2312" w:cs="仿宋_GB2312" w:eastAsia="仿宋_GB2312"/>
              </w:rPr>
              <w:t>16,000.00</w:t>
            </w:r>
          </w:p>
        </w:tc>
        <w:tc>
          <w:tcPr>
            <w:tcW w:type="dxa" w:w="831"/>
          </w:tcPr>
          <w:p>
            <w:pPr>
              <w:pStyle w:val="null3"/>
            </w:pPr>
            <w:r>
              <w:rPr>
                <w:rFonts w:ascii="仿宋_GB2312" w:hAnsi="仿宋_GB2312" w:cs="仿宋_GB2312" w:eastAsia="仿宋_GB2312"/>
              </w:rPr>
              <w:t>张</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针疗仪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刮痧仪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灸疗仪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11,000.00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w:t>
            </w:r>
          </w:p>
        </w:tc>
        <w:tc>
          <w:tcPr>
            <w:tcW w:type="dxa" w:w="831"/>
          </w:tcPr>
          <w:p>
            <w:pPr>
              <w:pStyle w:val="null3"/>
            </w:pPr>
            <w:r>
              <w:rPr>
                <w:rFonts w:ascii="仿宋_GB2312" w:hAnsi="仿宋_GB2312" w:cs="仿宋_GB2312" w:eastAsia="仿宋_GB2312"/>
              </w:rPr>
              <w:t>超短波治疗仪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w:t>
            </w:r>
          </w:p>
        </w:tc>
        <w:tc>
          <w:tcPr>
            <w:tcW w:type="dxa" w:w="831"/>
          </w:tcPr>
          <w:p>
            <w:pPr>
              <w:pStyle w:val="null3"/>
            </w:pPr>
            <w:r>
              <w:rPr>
                <w:rFonts w:ascii="仿宋_GB2312" w:hAnsi="仿宋_GB2312" w:cs="仿宋_GB2312" w:eastAsia="仿宋_GB2312"/>
              </w:rPr>
              <w:t>电脑中频治疗仪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w:t>
            </w:r>
          </w:p>
        </w:tc>
        <w:tc>
          <w:tcPr>
            <w:tcW w:type="dxa" w:w="831"/>
          </w:tcPr>
          <w:p>
            <w:pPr>
              <w:pStyle w:val="null3"/>
            </w:pPr>
            <w:r>
              <w:rPr>
                <w:rFonts w:ascii="仿宋_GB2312" w:hAnsi="仿宋_GB2312" w:cs="仿宋_GB2312" w:eastAsia="仿宋_GB2312"/>
              </w:rPr>
              <w:t>中药熏蒸机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10</w:t>
            </w:r>
          </w:p>
        </w:tc>
        <w:tc>
          <w:tcPr>
            <w:tcW w:type="dxa" w:w="831"/>
          </w:tcPr>
          <w:p>
            <w:pPr>
              <w:pStyle w:val="null3"/>
            </w:pPr>
            <w:r>
              <w:rPr>
                <w:rFonts w:ascii="仿宋_GB2312" w:hAnsi="仿宋_GB2312" w:cs="仿宋_GB2312" w:eastAsia="仿宋_GB2312"/>
              </w:rPr>
              <w:t>中药熏洗仪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11</w:t>
            </w:r>
          </w:p>
        </w:tc>
        <w:tc>
          <w:tcPr>
            <w:tcW w:type="dxa" w:w="831"/>
          </w:tcPr>
          <w:p>
            <w:pPr>
              <w:pStyle w:val="null3"/>
            </w:pPr>
            <w:r>
              <w:rPr>
                <w:rFonts w:ascii="仿宋_GB2312" w:hAnsi="仿宋_GB2312" w:cs="仿宋_GB2312" w:eastAsia="仿宋_GB2312"/>
              </w:rPr>
              <w:t>磁振热治疗仪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12</w:t>
            </w:r>
          </w:p>
        </w:tc>
        <w:tc>
          <w:tcPr>
            <w:tcW w:type="dxa" w:w="831"/>
          </w:tcPr>
          <w:p>
            <w:pPr>
              <w:pStyle w:val="null3"/>
            </w:pPr>
            <w:r>
              <w:rPr>
                <w:rFonts w:ascii="仿宋_GB2312" w:hAnsi="仿宋_GB2312" w:cs="仿宋_GB2312" w:eastAsia="仿宋_GB2312"/>
              </w:rPr>
              <w:t>治疗车</w:t>
            </w:r>
          </w:p>
        </w:tc>
        <w:tc>
          <w:tcPr>
            <w:tcW w:type="dxa" w:w="831"/>
          </w:tcPr>
          <w:p>
            <w:pPr>
              <w:pStyle w:val="null3"/>
              <w:jc w:val="right"/>
            </w:pPr>
            <w:r>
              <w:rPr>
                <w:rFonts w:ascii="仿宋_GB2312" w:hAnsi="仿宋_GB2312" w:cs="仿宋_GB2312" w:eastAsia="仿宋_GB2312"/>
              </w:rPr>
              <w:t>20.00</w:t>
            </w:r>
          </w:p>
        </w:tc>
        <w:tc>
          <w:tcPr>
            <w:tcW w:type="dxa" w:w="831"/>
          </w:tcPr>
          <w:p>
            <w:pPr>
              <w:pStyle w:val="null3"/>
              <w:jc w:val="right"/>
            </w:pPr>
            <w:r>
              <w:rPr>
                <w:rFonts w:ascii="仿宋_GB2312" w:hAnsi="仿宋_GB2312" w:cs="仿宋_GB2312" w:eastAsia="仿宋_GB2312"/>
              </w:rPr>
              <w:t>24,000.00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13</w:t>
            </w:r>
          </w:p>
        </w:tc>
        <w:tc>
          <w:tcPr>
            <w:tcW w:type="dxa" w:w="831"/>
          </w:tcPr>
          <w:p>
            <w:pPr>
              <w:pStyle w:val="null3"/>
            </w:pPr>
            <w:r>
              <w:rPr>
                <w:rFonts w:ascii="仿宋_GB2312" w:hAnsi="仿宋_GB2312" w:cs="仿宋_GB2312" w:eastAsia="仿宋_GB2312"/>
              </w:rPr>
              <w:t>轮椅</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14</w:t>
            </w:r>
          </w:p>
        </w:tc>
        <w:tc>
          <w:tcPr>
            <w:tcW w:type="dxa" w:w="831"/>
          </w:tcPr>
          <w:p>
            <w:pPr>
              <w:pStyle w:val="null3"/>
            </w:pPr>
            <w:r>
              <w:rPr>
                <w:rFonts w:ascii="仿宋_GB2312" w:hAnsi="仿宋_GB2312" w:cs="仿宋_GB2312" w:eastAsia="仿宋_GB2312"/>
              </w:rPr>
              <w:t>普通病床（每床含头柜）</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right"/>
            </w:pPr>
            <w:r>
              <w:rPr>
                <w:rFonts w:ascii="仿宋_GB2312" w:hAnsi="仿宋_GB2312" w:cs="仿宋_GB2312" w:eastAsia="仿宋_GB2312"/>
              </w:rPr>
              <w:t>26,400.00</w:t>
            </w:r>
          </w:p>
        </w:tc>
        <w:tc>
          <w:tcPr>
            <w:tcW w:type="dxa" w:w="831"/>
          </w:tcPr>
          <w:p>
            <w:pPr>
              <w:pStyle w:val="null3"/>
            </w:pPr>
            <w:r>
              <w:rPr>
                <w:rFonts w:ascii="仿宋_GB2312" w:hAnsi="仿宋_GB2312" w:cs="仿宋_GB2312" w:eastAsia="仿宋_GB2312"/>
              </w:rPr>
              <w:t>张</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15</w:t>
            </w:r>
          </w:p>
        </w:tc>
        <w:tc>
          <w:tcPr>
            <w:tcW w:type="dxa" w:w="831"/>
          </w:tcPr>
          <w:p>
            <w:pPr>
              <w:pStyle w:val="null3"/>
            </w:pPr>
            <w:r>
              <w:rPr>
                <w:rFonts w:ascii="仿宋_GB2312" w:hAnsi="仿宋_GB2312" w:cs="仿宋_GB2312" w:eastAsia="仿宋_GB2312"/>
              </w:rPr>
              <w:t>除颤仪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16</w:t>
            </w:r>
          </w:p>
        </w:tc>
        <w:tc>
          <w:tcPr>
            <w:tcW w:type="dxa" w:w="831"/>
          </w:tcPr>
          <w:p>
            <w:pPr>
              <w:pStyle w:val="null3"/>
            </w:pPr>
            <w:r>
              <w:rPr>
                <w:rFonts w:ascii="仿宋_GB2312" w:hAnsi="仿宋_GB2312" w:cs="仿宋_GB2312" w:eastAsia="仿宋_GB2312"/>
              </w:rPr>
              <w:t>心电监护仪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17</w:t>
            </w:r>
          </w:p>
        </w:tc>
        <w:tc>
          <w:tcPr>
            <w:tcW w:type="dxa" w:w="831"/>
          </w:tcPr>
          <w:p>
            <w:pPr>
              <w:pStyle w:val="null3"/>
            </w:pPr>
            <w:r>
              <w:rPr>
                <w:rFonts w:ascii="仿宋_GB2312" w:hAnsi="仿宋_GB2312" w:cs="仿宋_GB2312" w:eastAsia="仿宋_GB2312"/>
              </w:rPr>
              <w:t>血糖仪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18</w:t>
            </w:r>
          </w:p>
        </w:tc>
        <w:tc>
          <w:tcPr>
            <w:tcW w:type="dxa" w:w="831"/>
          </w:tcPr>
          <w:p>
            <w:pPr>
              <w:pStyle w:val="null3"/>
            </w:pPr>
            <w:r>
              <w:rPr>
                <w:rFonts w:ascii="仿宋_GB2312" w:hAnsi="仿宋_GB2312" w:cs="仿宋_GB2312" w:eastAsia="仿宋_GB2312"/>
              </w:rPr>
              <w:t>电动吸痰器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19</w:t>
            </w:r>
          </w:p>
        </w:tc>
        <w:tc>
          <w:tcPr>
            <w:tcW w:type="dxa" w:w="831"/>
          </w:tcPr>
          <w:p>
            <w:pPr>
              <w:pStyle w:val="null3"/>
            </w:pPr>
            <w:r>
              <w:rPr>
                <w:rFonts w:ascii="仿宋_GB2312" w:hAnsi="仿宋_GB2312" w:cs="仿宋_GB2312" w:eastAsia="仿宋_GB2312"/>
              </w:rPr>
              <w:t>医用吊塔</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20</w:t>
            </w:r>
          </w:p>
        </w:tc>
        <w:tc>
          <w:tcPr>
            <w:tcW w:type="dxa" w:w="831"/>
          </w:tcPr>
          <w:p>
            <w:pPr>
              <w:pStyle w:val="null3"/>
            </w:pPr>
            <w:r>
              <w:rPr>
                <w:rFonts w:ascii="仿宋_GB2312" w:hAnsi="仿宋_GB2312" w:cs="仿宋_GB2312" w:eastAsia="仿宋_GB2312"/>
              </w:rPr>
              <w:t>中心供氧、负压系统</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70,000.00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21</w:t>
            </w:r>
          </w:p>
        </w:tc>
        <w:tc>
          <w:tcPr>
            <w:tcW w:type="dxa" w:w="831"/>
          </w:tcPr>
          <w:p>
            <w:pPr>
              <w:pStyle w:val="null3"/>
            </w:pPr>
            <w:r>
              <w:rPr>
                <w:rFonts w:ascii="仿宋_GB2312" w:hAnsi="仿宋_GB2312" w:cs="仿宋_GB2312" w:eastAsia="仿宋_GB2312"/>
              </w:rPr>
              <w:t>血压计</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22</w:t>
            </w:r>
          </w:p>
        </w:tc>
        <w:tc>
          <w:tcPr>
            <w:tcW w:type="dxa" w:w="831"/>
          </w:tcPr>
          <w:p>
            <w:pPr>
              <w:pStyle w:val="null3"/>
            </w:pPr>
            <w:r>
              <w:rPr>
                <w:rFonts w:ascii="仿宋_GB2312" w:hAnsi="仿宋_GB2312" w:cs="仿宋_GB2312" w:eastAsia="仿宋_GB2312"/>
              </w:rPr>
              <w:t>心电图机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23</w:t>
            </w:r>
          </w:p>
        </w:tc>
        <w:tc>
          <w:tcPr>
            <w:tcW w:type="dxa" w:w="831"/>
          </w:tcPr>
          <w:p>
            <w:pPr>
              <w:pStyle w:val="null3"/>
            </w:pPr>
            <w:r>
              <w:rPr>
                <w:rFonts w:ascii="仿宋_GB2312" w:hAnsi="仿宋_GB2312" w:cs="仿宋_GB2312" w:eastAsia="仿宋_GB2312"/>
              </w:rPr>
              <w:t>注射泵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24</w:t>
            </w:r>
          </w:p>
        </w:tc>
        <w:tc>
          <w:tcPr>
            <w:tcW w:type="dxa" w:w="831"/>
          </w:tcPr>
          <w:p>
            <w:pPr>
              <w:pStyle w:val="null3"/>
            </w:pPr>
            <w:r>
              <w:rPr>
                <w:rFonts w:ascii="仿宋_GB2312" w:hAnsi="仿宋_GB2312" w:cs="仿宋_GB2312" w:eastAsia="仿宋_GB2312"/>
              </w:rPr>
              <w:t>输液泵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25</w:t>
            </w:r>
          </w:p>
        </w:tc>
        <w:tc>
          <w:tcPr>
            <w:tcW w:type="dxa" w:w="831"/>
          </w:tcPr>
          <w:p>
            <w:pPr>
              <w:pStyle w:val="null3"/>
            </w:pPr>
            <w:r>
              <w:rPr>
                <w:rFonts w:ascii="仿宋_GB2312" w:hAnsi="仿宋_GB2312" w:cs="仿宋_GB2312" w:eastAsia="仿宋_GB2312"/>
              </w:rPr>
              <w:t>呼吸机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26</w:t>
            </w:r>
          </w:p>
        </w:tc>
        <w:tc>
          <w:tcPr>
            <w:tcW w:type="dxa" w:w="831"/>
          </w:tcPr>
          <w:p>
            <w:pPr>
              <w:pStyle w:val="null3"/>
            </w:pPr>
            <w:r>
              <w:rPr>
                <w:rFonts w:ascii="仿宋_GB2312" w:hAnsi="仿宋_GB2312" w:cs="仿宋_GB2312" w:eastAsia="仿宋_GB2312"/>
              </w:rPr>
              <w:t>便携式心脏彩超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标的名称：足疗桶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 xml:space="preserve">1、桶高40cm±5cm  </w:t>
            </w:r>
            <w:r>
              <w:rPr>
                <w:rFonts w:ascii="仿宋_GB2312" w:hAnsi="仿宋_GB2312" w:cs="仿宋_GB2312" w:eastAsia="仿宋_GB2312"/>
                <w:sz w:val="21"/>
                <w:color w:val="000000"/>
              </w:rPr>
              <w:t xml:space="preserve">上直径40cm ±5cm </w:t>
            </w:r>
            <w:r>
              <w:rPr>
                <w:rFonts w:ascii="仿宋_GB2312" w:hAnsi="仿宋_GB2312" w:cs="仿宋_GB2312" w:eastAsia="仿宋_GB2312"/>
                <w:sz w:val="21"/>
                <w:color w:val="000000"/>
              </w:rPr>
              <w:t>下直径30cm±5cm</w:t>
            </w:r>
          </w:p>
        </w:tc>
      </w:tr>
    </w:tbl>
    <w:p>
      <w:pPr>
        <w:pStyle w:val="null3"/>
      </w:pPr>
      <w:r>
        <w:rPr>
          <w:rFonts w:ascii="仿宋_GB2312" w:hAnsi="仿宋_GB2312" w:cs="仿宋_GB2312" w:eastAsia="仿宋_GB2312"/>
        </w:rPr>
        <w:t>标的名称：红外线烤灯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1、立式单头；</w:t>
            </w:r>
          </w:p>
          <w:p>
            <w:pPr>
              <w:pStyle w:val="null3"/>
              <w:jc w:val="both"/>
            </w:pPr>
            <w:r>
              <w:rPr>
                <w:rFonts w:ascii="仿宋_GB2312" w:hAnsi="仿宋_GB2312" w:cs="仿宋_GB2312" w:eastAsia="仿宋_GB2312"/>
                <w:sz w:val="21"/>
                <w:color w:val="000000"/>
              </w:rPr>
              <w:t xml:space="preserve">2、功率频率：≥100W ；  </w:t>
            </w:r>
          </w:p>
          <w:p>
            <w:pPr>
              <w:pStyle w:val="null3"/>
              <w:jc w:val="both"/>
            </w:pPr>
            <w:r>
              <w:rPr>
                <w:rFonts w:ascii="仿宋_GB2312" w:hAnsi="仿宋_GB2312" w:cs="仿宋_GB2312" w:eastAsia="仿宋_GB2312"/>
                <w:sz w:val="21"/>
                <w:color w:val="000000"/>
              </w:rPr>
              <w:t>3、波普范围：最大波普≥2.5μm，最小波普≤0.6μm；</w:t>
            </w:r>
          </w:p>
          <w:p>
            <w:pPr>
              <w:pStyle w:val="null3"/>
              <w:jc w:val="both"/>
            </w:pPr>
            <w:r>
              <w:rPr>
                <w:rFonts w:ascii="仿宋_GB2312" w:hAnsi="仿宋_GB2312" w:cs="仿宋_GB2312" w:eastAsia="仿宋_GB2312"/>
                <w:sz w:val="21"/>
                <w:color w:val="000000"/>
              </w:rPr>
              <w:t>4、计时方式：机械定时（0-60分钟或常通）；</w:t>
            </w:r>
            <w:r>
              <w:br/>
            </w:r>
            <w:r>
              <w:rPr>
                <w:rFonts w:ascii="仿宋_GB2312" w:hAnsi="仿宋_GB2312" w:cs="仿宋_GB2312" w:eastAsia="仿宋_GB2312"/>
                <w:sz w:val="21"/>
                <w:color w:val="000000"/>
              </w:rPr>
              <w:t>5、安全指标：符号  GB9706.1—1995中1类B型电气设备的要求。</w:t>
            </w:r>
          </w:p>
        </w:tc>
      </w:tr>
    </w:tbl>
    <w:p>
      <w:pPr>
        <w:pStyle w:val="null3"/>
      </w:pPr>
      <w:r>
        <w:rPr>
          <w:rFonts w:ascii="仿宋_GB2312" w:hAnsi="仿宋_GB2312" w:cs="仿宋_GB2312" w:eastAsia="仿宋_GB2312"/>
        </w:rPr>
        <w:t>标的名称：按摩专用检查床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、主体框架采用</w:t>
            </w:r>
            <w:r>
              <w:rPr>
                <w:rFonts w:ascii="仿宋_GB2312" w:hAnsi="仿宋_GB2312" w:cs="仿宋_GB2312" w:eastAsia="仿宋_GB2312"/>
                <w:sz w:val="21"/>
                <w:color w:val="000000"/>
              </w:rPr>
              <w:t>≥</w:t>
            </w:r>
            <w:r>
              <w:rPr>
                <w:rFonts w:ascii="仿宋_GB2312" w:hAnsi="仿宋_GB2312" w:cs="仿宋_GB2312" w:eastAsia="仿宋_GB2312"/>
                <w:sz w:val="21"/>
                <w:color w:val="000000"/>
              </w:rPr>
              <w:t>30×50×1.2mm</w:t>
            </w:r>
            <w:r>
              <w:rPr>
                <w:rFonts w:ascii="仿宋_GB2312" w:hAnsi="仿宋_GB2312" w:cs="仿宋_GB2312" w:eastAsia="仿宋_GB2312"/>
                <w:sz w:val="21"/>
                <w:color w:val="000000"/>
              </w:rPr>
              <w:t>的成型方管，</w:t>
            </w:r>
          </w:p>
          <w:p>
            <w:pPr>
              <w:pStyle w:val="null3"/>
              <w:jc w:val="both"/>
            </w:pPr>
            <w:r>
              <w:rPr>
                <w:rFonts w:ascii="仿宋_GB2312" w:hAnsi="仿宋_GB2312" w:cs="仿宋_GB2312" w:eastAsia="仿宋_GB2312"/>
                <w:sz w:val="21"/>
                <w:color w:val="000000"/>
              </w:rPr>
              <w:t>2、床腿采用</w:t>
            </w:r>
            <w:r>
              <w:rPr>
                <w:rFonts w:ascii="仿宋_GB2312" w:hAnsi="仿宋_GB2312" w:cs="仿宋_GB2312" w:eastAsia="仿宋_GB2312"/>
                <w:sz w:val="21"/>
                <w:color w:val="000000"/>
              </w:rPr>
              <w:t>≥</w:t>
            </w:r>
            <w:r>
              <w:rPr>
                <w:rFonts w:ascii="仿宋_GB2312" w:hAnsi="仿宋_GB2312" w:cs="仿宋_GB2312" w:eastAsia="仿宋_GB2312"/>
                <w:sz w:val="21"/>
                <w:color w:val="000000"/>
              </w:rPr>
              <w:t>40×40×1.2mm</w:t>
            </w:r>
            <w:r>
              <w:rPr>
                <w:rFonts w:ascii="仿宋_GB2312" w:hAnsi="仿宋_GB2312" w:cs="仿宋_GB2312" w:eastAsia="仿宋_GB2312"/>
                <w:sz w:val="21"/>
                <w:color w:val="000000"/>
              </w:rPr>
              <w:t>的成型方管焊接而成；</w:t>
            </w:r>
            <w:r>
              <w:br/>
            </w:r>
            <w:r>
              <w:rPr>
                <w:rFonts w:ascii="仿宋_GB2312" w:hAnsi="仿宋_GB2312" w:cs="仿宋_GB2312" w:eastAsia="仿宋_GB2312"/>
                <w:sz w:val="21"/>
                <w:color w:val="000000"/>
              </w:rPr>
              <w:t>3、床面板采用多层实木板，包裹皮革，内填充高密度海棉，海棉厚度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2.5cm;</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、两个床腿之前有高强度支撑杆连接，结实牢固不分腿</w:t>
            </w:r>
            <w:r>
              <w:rPr>
                <w:rFonts w:ascii="仿宋_GB2312" w:hAnsi="仿宋_GB2312" w:cs="仿宋_GB2312" w:eastAsia="仿宋_GB2312"/>
                <w:sz w:val="21"/>
                <w:color w:val="000000"/>
              </w:rPr>
              <w:t xml:space="preserve">; </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、床腿底部配有脚帽</w:t>
            </w:r>
            <w:r>
              <w:rPr>
                <w:rFonts w:ascii="仿宋_GB2312" w:hAnsi="仿宋_GB2312" w:cs="仿宋_GB2312" w:eastAsia="仿宋_GB2312"/>
                <w:sz w:val="21"/>
                <w:color w:val="000000"/>
              </w:rPr>
              <w:t>;</w:t>
            </w:r>
          </w:p>
        </w:tc>
      </w:tr>
    </w:tbl>
    <w:p>
      <w:pPr>
        <w:pStyle w:val="null3"/>
      </w:pPr>
      <w:r>
        <w:rPr>
          <w:rFonts w:ascii="仿宋_GB2312" w:hAnsi="仿宋_GB2312" w:cs="仿宋_GB2312" w:eastAsia="仿宋_GB2312"/>
        </w:rPr>
        <w:t>标的名称：针疗仪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1、输出脉冲波形：双向非对称脉冲波；     </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2、输出模式：连续  疏密  断续；    </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3、输出脉冲宽度：≤0.8ms；</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4、波形频率范围：最大频率≥100HZ，最小频率≤1HZ；</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 xml:space="preserve">5、输出：≥6路输出 ；   </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6、电子定时LED显示。</w:t>
            </w:r>
          </w:p>
        </w:tc>
      </w:tr>
    </w:tbl>
    <w:p>
      <w:pPr>
        <w:pStyle w:val="null3"/>
      </w:pPr>
      <w:r>
        <w:rPr>
          <w:rFonts w:ascii="仿宋_GB2312" w:hAnsi="仿宋_GB2312" w:cs="仿宋_GB2312" w:eastAsia="仿宋_GB2312"/>
        </w:rPr>
        <w:t>标的名称：刮痧仪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1、脉冲宽度：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1ms；</w:t>
            </w:r>
            <w:r>
              <w:br/>
            </w:r>
            <w:r>
              <w:rPr>
                <w:rFonts w:ascii="仿宋_GB2312" w:hAnsi="仿宋_GB2312" w:cs="仿宋_GB2312" w:eastAsia="仿宋_GB2312"/>
                <w:sz w:val="21"/>
                <w:color w:val="000000"/>
              </w:rPr>
              <w:t>2、输出波形：双向对称窄方波，脉冲宽度自动变化（或正弦波、三角波、菱形波、梯形波）；</w:t>
            </w:r>
            <w:r>
              <w:br/>
            </w:r>
            <w:r>
              <w:rPr>
                <w:rFonts w:ascii="仿宋_GB2312" w:hAnsi="仿宋_GB2312" w:cs="仿宋_GB2312" w:eastAsia="仿宋_GB2312"/>
                <w:sz w:val="21"/>
                <w:color w:val="000000"/>
              </w:rPr>
              <w:t>3、样式：便携式。</w:t>
            </w:r>
          </w:p>
          <w:p>
            <w:pPr>
              <w:pStyle w:val="null3"/>
              <w:jc w:val="both"/>
            </w:pPr>
          </w:p>
        </w:tc>
      </w:tr>
    </w:tbl>
    <w:p>
      <w:pPr>
        <w:pStyle w:val="null3"/>
      </w:pPr>
      <w:r>
        <w:rPr>
          <w:rFonts w:ascii="仿宋_GB2312" w:hAnsi="仿宋_GB2312" w:cs="仿宋_GB2312" w:eastAsia="仿宋_GB2312"/>
        </w:rPr>
        <w:t>标的名称：灸疗仪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1、自动净烟，</w:t>
            </w:r>
            <w:r>
              <w:rPr>
                <w:rFonts w:ascii="仿宋_GB2312" w:hAnsi="仿宋_GB2312" w:cs="仿宋_GB2312" w:eastAsia="仿宋_GB2312"/>
                <w:sz w:val="21"/>
                <w:color w:val="000000"/>
              </w:rPr>
              <w:t>≥</w:t>
            </w:r>
            <w:r>
              <w:rPr>
                <w:rFonts w:ascii="仿宋_GB2312" w:hAnsi="仿宋_GB2312" w:cs="仿宋_GB2312" w:eastAsia="仿宋_GB2312"/>
                <w:sz w:val="21"/>
                <w:color w:val="000000"/>
              </w:rPr>
              <w:t>3头；</w:t>
            </w:r>
            <w:r>
              <w:br/>
            </w:r>
            <w:r>
              <w:rPr>
                <w:rFonts w:ascii="仿宋_GB2312" w:hAnsi="仿宋_GB2312" w:cs="仿宋_GB2312" w:eastAsia="仿宋_GB2312"/>
                <w:sz w:val="21"/>
                <w:color w:val="000000"/>
              </w:rPr>
              <w:t>2、 输出电压：≥12V；</w:t>
            </w:r>
            <w:r>
              <w:br/>
            </w:r>
            <w:r>
              <w:rPr>
                <w:rFonts w:ascii="仿宋_GB2312" w:hAnsi="仿宋_GB2312" w:cs="仿宋_GB2312" w:eastAsia="仿宋_GB2312"/>
                <w:sz w:val="21"/>
                <w:color w:val="000000"/>
              </w:rPr>
              <w:t>3、功率：≥10W；</w:t>
            </w:r>
            <w:r>
              <w:br/>
            </w:r>
            <w:r>
              <w:rPr>
                <w:rFonts w:ascii="仿宋_GB2312" w:hAnsi="仿宋_GB2312" w:cs="仿宋_GB2312" w:eastAsia="仿宋_GB2312"/>
                <w:sz w:val="21"/>
                <w:color w:val="000000"/>
              </w:rPr>
              <w:t>4、功能：旋转、移动、净烟；</w:t>
            </w:r>
            <w:r>
              <w:br/>
            </w:r>
            <w:r>
              <w:rPr>
                <w:rFonts w:ascii="仿宋_GB2312" w:hAnsi="仿宋_GB2312" w:cs="仿宋_GB2312" w:eastAsia="仿宋_GB2312"/>
                <w:sz w:val="21"/>
                <w:color w:val="000000"/>
              </w:rPr>
              <w:t>5、适用范围：全身各穴位，中医科，康复科，内科，外科，儿科；</w:t>
            </w:r>
            <w:r>
              <w:br/>
            </w:r>
            <w:r>
              <w:rPr>
                <w:rFonts w:ascii="仿宋_GB2312" w:hAnsi="仿宋_GB2312" w:cs="仿宋_GB2312" w:eastAsia="仿宋_GB2312"/>
                <w:sz w:val="21"/>
                <w:color w:val="000000"/>
              </w:rPr>
              <w:t>6、可随意移动，</w:t>
            </w:r>
            <w:r>
              <w:rPr>
                <w:rFonts w:ascii="仿宋_GB2312" w:hAnsi="仿宋_GB2312" w:cs="仿宋_GB2312" w:eastAsia="仿宋_GB2312"/>
                <w:sz w:val="21"/>
                <w:color w:val="000000"/>
              </w:rPr>
              <w:t>净烟滤芯净烟，</w:t>
            </w:r>
            <w:r>
              <w:rPr>
                <w:rFonts w:ascii="仿宋_GB2312" w:hAnsi="仿宋_GB2312" w:cs="仿宋_GB2312" w:eastAsia="仿宋_GB2312"/>
                <w:sz w:val="21"/>
                <w:color w:val="000000"/>
              </w:rPr>
              <w:t>可回旋灸。</w:t>
            </w:r>
          </w:p>
        </w:tc>
      </w:tr>
    </w:tbl>
    <w:p>
      <w:pPr>
        <w:pStyle w:val="null3"/>
      </w:pPr>
      <w:r>
        <w:rPr>
          <w:rFonts w:ascii="仿宋_GB2312" w:hAnsi="仿宋_GB2312" w:cs="仿宋_GB2312" w:eastAsia="仿宋_GB2312"/>
        </w:rPr>
        <w:t>标的名称：超短波治疗仪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1、振荡频率：40MHz±5%；</w:t>
            </w:r>
            <w:r>
              <w:br/>
            </w:r>
            <w:r>
              <w:rPr>
                <w:rFonts w:ascii="仿宋_GB2312" w:hAnsi="仿宋_GB2312" w:cs="仿宋_GB2312" w:eastAsia="仿宋_GB2312"/>
                <w:sz w:val="21"/>
                <w:color w:val="000000"/>
              </w:rPr>
              <w:t>2、输出功率：≥200W；</w:t>
            </w:r>
            <w:r>
              <w:br/>
            </w:r>
            <w:r>
              <w:rPr>
                <w:rFonts w:ascii="仿宋_GB2312" w:hAnsi="仿宋_GB2312" w:cs="仿宋_GB2312" w:eastAsia="仿宋_GB2312"/>
                <w:sz w:val="21"/>
                <w:color w:val="000000"/>
              </w:rPr>
              <w:t>3、电子定时：定时范围：0~30min，误差≤±1min（结束治疗自动停机，并发出声音提示）；</w:t>
            </w:r>
            <w:r>
              <w:br/>
            </w:r>
            <w:r>
              <w:rPr>
                <w:rFonts w:ascii="仿宋_GB2312" w:hAnsi="仿宋_GB2312" w:cs="仿宋_GB2312" w:eastAsia="仿宋_GB2312"/>
                <w:sz w:val="21"/>
                <w:color w:val="000000"/>
              </w:rPr>
              <w:t>4、机器类别：I类BF型 ；</w:t>
            </w:r>
            <w:r>
              <w:br/>
            </w:r>
            <w:r>
              <w:rPr>
                <w:rFonts w:ascii="仿宋_GB2312" w:hAnsi="仿宋_GB2312" w:cs="仿宋_GB2312" w:eastAsia="仿宋_GB2312"/>
                <w:sz w:val="21"/>
                <w:color w:val="000000"/>
              </w:rPr>
              <w:t>5、输出电缆：防辐射、耐高温，两线交叉不打火。</w:t>
            </w:r>
          </w:p>
        </w:tc>
      </w:tr>
    </w:tbl>
    <w:p>
      <w:pPr>
        <w:pStyle w:val="null3"/>
      </w:pPr>
      <w:r>
        <w:rPr>
          <w:rFonts w:ascii="仿宋_GB2312" w:hAnsi="仿宋_GB2312" w:cs="仿宋_GB2312" w:eastAsia="仿宋_GB2312"/>
        </w:rPr>
        <w:t>标的名称：电脑中频治疗仪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sz w:val="21"/>
                <w:color w:val="000000"/>
              </w:rPr>
              <w:t>输入功率：</w:t>
            </w:r>
            <w:r>
              <w:rPr>
                <w:rFonts w:ascii="仿宋_GB2312" w:hAnsi="仿宋_GB2312" w:cs="仿宋_GB2312" w:eastAsia="仿宋_GB2312"/>
                <w:sz w:val="21"/>
                <w:color w:val="000000"/>
              </w:rPr>
              <w:t>≥200VA</w:t>
            </w:r>
          </w:p>
          <w:p>
            <w:pPr>
              <w:pStyle w:val="null3"/>
              <w:jc w:val="both"/>
            </w:pPr>
            <w:r>
              <w:rPr>
                <w:rFonts w:ascii="仿宋_GB2312" w:hAnsi="仿宋_GB2312" w:cs="仿宋_GB2312" w:eastAsia="仿宋_GB2312"/>
                <w:sz w:val="21"/>
                <w:color w:val="000000"/>
              </w:rPr>
              <w:t>2、中频输出</w:t>
            </w:r>
            <w:r>
              <w:br/>
            </w:r>
            <w:r>
              <w:rPr>
                <w:rFonts w:ascii="仿宋_GB2312" w:hAnsi="仿宋_GB2312" w:cs="仿宋_GB2312" w:eastAsia="仿宋_GB2312"/>
                <w:sz w:val="21"/>
                <w:color w:val="000000"/>
              </w:rPr>
              <w:t>2.1输出频率：≥1kHz～10kHz，允差±10%；</w:t>
            </w:r>
            <w:r>
              <w:br/>
            </w:r>
            <w:r>
              <w:rPr>
                <w:rFonts w:ascii="仿宋_GB2312" w:hAnsi="仿宋_GB2312" w:cs="仿宋_GB2312" w:eastAsia="仿宋_GB2312"/>
                <w:sz w:val="21"/>
                <w:color w:val="000000"/>
              </w:rPr>
              <w:t>2.2输出波形：方波；</w:t>
            </w:r>
            <w:r>
              <w:br/>
            </w:r>
            <w:r>
              <w:rPr>
                <w:rFonts w:ascii="仿宋_GB2312" w:hAnsi="仿宋_GB2312" w:cs="仿宋_GB2312" w:eastAsia="仿宋_GB2312"/>
                <w:sz w:val="21"/>
                <w:color w:val="000000"/>
              </w:rPr>
              <w:t>2.3波形输出方式：双向；</w:t>
            </w:r>
            <w:r>
              <w:br/>
            </w:r>
            <w:r>
              <w:rPr>
                <w:rFonts w:ascii="仿宋_GB2312" w:hAnsi="仿宋_GB2312" w:cs="仿宋_GB2312" w:eastAsia="仿宋_GB2312"/>
                <w:sz w:val="21"/>
                <w:color w:val="000000"/>
              </w:rPr>
              <w:t>2.4中频输出电流：在500Ω的标准负载电阻下，输出电流≤100mA</w:t>
            </w:r>
          </w:p>
          <w:p>
            <w:pPr>
              <w:pStyle w:val="null3"/>
              <w:jc w:val="both"/>
            </w:pPr>
            <w:r>
              <w:rPr>
                <w:rFonts w:ascii="仿宋_GB2312" w:hAnsi="仿宋_GB2312" w:cs="仿宋_GB2312" w:eastAsia="仿宋_GB2312"/>
                <w:sz w:val="21"/>
                <w:color w:val="000000"/>
              </w:rPr>
              <w:t>3、低频调制输出</w:t>
            </w:r>
            <w:r>
              <w:br/>
            </w:r>
            <w:r>
              <w:rPr>
                <w:rFonts w:ascii="仿宋_GB2312" w:hAnsi="仿宋_GB2312" w:cs="仿宋_GB2312" w:eastAsia="仿宋_GB2312"/>
                <w:sz w:val="21"/>
                <w:color w:val="000000"/>
              </w:rPr>
              <w:t>3.1调制频率范围：≥0～150Hz；</w:t>
            </w:r>
            <w:r>
              <w:br/>
            </w:r>
            <w:r>
              <w:rPr>
                <w:rFonts w:ascii="仿宋_GB2312" w:hAnsi="仿宋_GB2312" w:cs="仿宋_GB2312" w:eastAsia="仿宋_GB2312"/>
                <w:sz w:val="21"/>
                <w:color w:val="000000"/>
              </w:rPr>
              <w:t>3.2调制波波形：方波，尖波、正弦波、指数波、三角波、等幅波等；</w:t>
            </w:r>
            <w:r>
              <w:br/>
            </w:r>
            <w:r>
              <w:rPr>
                <w:rFonts w:ascii="仿宋_GB2312" w:hAnsi="仿宋_GB2312" w:cs="仿宋_GB2312" w:eastAsia="仿宋_GB2312"/>
                <w:sz w:val="21"/>
                <w:color w:val="000000"/>
              </w:rPr>
              <w:t>3.3调制方式：连续调制、间歇调制、变频调制、交替调制。</w:t>
            </w:r>
            <w:r>
              <w:br/>
            </w:r>
            <w:r>
              <w:rPr>
                <w:rFonts w:ascii="仿宋_GB2312" w:hAnsi="仿宋_GB2312" w:cs="仿宋_GB2312" w:eastAsia="仿宋_GB2312"/>
                <w:sz w:val="21"/>
                <w:color w:val="000000"/>
              </w:rPr>
              <w:t>4、干扰电输出</w:t>
            </w:r>
            <w:r>
              <w:br/>
            </w:r>
            <w:r>
              <w:rPr>
                <w:rFonts w:ascii="仿宋_GB2312" w:hAnsi="仿宋_GB2312" w:cs="仿宋_GB2312" w:eastAsia="仿宋_GB2312"/>
                <w:sz w:val="21"/>
                <w:color w:val="000000"/>
              </w:rPr>
              <w:t>4.1干扰电差频频率范围：最大频率≥110Hz</w:t>
            </w:r>
            <w:r>
              <w:br/>
            </w:r>
            <w:r>
              <w:rPr>
                <w:rFonts w:ascii="仿宋_GB2312" w:hAnsi="仿宋_GB2312" w:cs="仿宋_GB2312" w:eastAsia="仿宋_GB2312"/>
                <w:sz w:val="21"/>
                <w:color w:val="000000"/>
              </w:rPr>
              <w:t>4.2干扰电动态节律：≥6-10s。</w:t>
            </w:r>
            <w:r>
              <w:br/>
            </w:r>
            <w:r>
              <w:rPr>
                <w:rFonts w:ascii="仿宋_GB2312" w:hAnsi="仿宋_GB2312" w:cs="仿宋_GB2312" w:eastAsia="仿宋_GB2312"/>
                <w:sz w:val="21"/>
                <w:color w:val="000000"/>
              </w:rPr>
              <w:t>5、加热输出</w:t>
            </w:r>
            <w:r>
              <w:br/>
            </w:r>
            <w:r>
              <w:rPr>
                <w:rFonts w:ascii="仿宋_GB2312" w:hAnsi="仿宋_GB2312" w:cs="仿宋_GB2312" w:eastAsia="仿宋_GB2312"/>
                <w:sz w:val="21"/>
                <w:color w:val="000000"/>
              </w:rPr>
              <w:t>5.1热电极温度：38℃-55℃范围内≥6档可调，允差±3℃;</w:t>
            </w:r>
            <w:r>
              <w:br/>
            </w:r>
            <w:r>
              <w:rPr>
                <w:rFonts w:ascii="仿宋_GB2312" w:hAnsi="仿宋_GB2312" w:cs="仿宋_GB2312" w:eastAsia="仿宋_GB2312"/>
                <w:sz w:val="21"/>
                <w:color w:val="000000"/>
              </w:rPr>
              <w:t>5.2具有温控保护功能</w:t>
            </w:r>
            <w:r>
              <w:br/>
            </w:r>
            <w:r>
              <w:rPr>
                <w:rFonts w:ascii="仿宋_GB2312" w:hAnsi="仿宋_GB2312" w:cs="仿宋_GB2312" w:eastAsia="仿宋_GB2312"/>
                <w:sz w:val="21"/>
                <w:color w:val="000000"/>
              </w:rPr>
              <w:t>6、输出电流稳定度：不同负载情况下，输出电流变化率≤10%；</w:t>
            </w:r>
            <w:r>
              <w:br/>
            </w:r>
            <w:r>
              <w:rPr>
                <w:rFonts w:ascii="仿宋_GB2312" w:hAnsi="仿宋_GB2312" w:cs="仿宋_GB2312" w:eastAsia="仿宋_GB2312"/>
                <w:sz w:val="21"/>
                <w:color w:val="000000"/>
              </w:rPr>
              <w:t>7、定时</w:t>
            </w:r>
            <w:r>
              <w:br/>
            </w:r>
            <w:r>
              <w:rPr>
                <w:rFonts w:ascii="仿宋_GB2312" w:hAnsi="仿宋_GB2312" w:cs="仿宋_GB2312" w:eastAsia="仿宋_GB2312"/>
                <w:sz w:val="21"/>
                <w:color w:val="000000"/>
              </w:rPr>
              <w:t>手动处方时间</w:t>
            </w:r>
            <w:r>
              <w:rPr>
                <w:rFonts w:ascii="仿宋_GB2312" w:hAnsi="仿宋_GB2312" w:cs="仿宋_GB2312" w:eastAsia="仿宋_GB2312"/>
                <w:sz w:val="21"/>
                <w:color w:val="000000"/>
              </w:rPr>
              <w:t>1～99min可调，级差≤1min，允差±30S；</w:t>
            </w:r>
            <w:r>
              <w:rPr>
                <w:rFonts w:ascii="仿宋_GB2312" w:hAnsi="仿宋_GB2312" w:cs="仿宋_GB2312" w:eastAsia="仿宋_GB2312"/>
                <w:sz w:val="21"/>
                <w:color w:val="000000"/>
              </w:rPr>
              <w:t>治疗时间倒计时结束后，停止输出，并有声音提示。</w:t>
            </w:r>
            <w:r>
              <w:br/>
            </w:r>
            <w:r>
              <w:rPr>
                <w:rFonts w:ascii="仿宋_GB2312" w:hAnsi="仿宋_GB2312" w:cs="仿宋_GB2312" w:eastAsia="仿宋_GB2312"/>
                <w:sz w:val="21"/>
                <w:color w:val="000000"/>
              </w:rPr>
              <w:t>8、连续运行时间：≥4h。</w:t>
            </w:r>
            <w:r>
              <w:br/>
            </w:r>
            <w:r>
              <w:rPr>
                <w:rFonts w:ascii="仿宋_GB2312" w:hAnsi="仿宋_GB2312" w:cs="仿宋_GB2312" w:eastAsia="仿宋_GB2312"/>
                <w:sz w:val="21"/>
                <w:color w:val="000000"/>
              </w:rPr>
              <w:t>9、输出处方：</w:t>
            </w:r>
            <w:r>
              <w:rPr>
                <w:rFonts w:ascii="仿宋_GB2312" w:hAnsi="仿宋_GB2312" w:cs="仿宋_GB2312" w:eastAsia="仿宋_GB2312"/>
                <w:sz w:val="21"/>
                <w:color w:val="000000"/>
              </w:rPr>
              <w:t>≥100个自动处方+≥1个手动处方</w:t>
            </w:r>
            <w:r>
              <w:rPr>
                <w:rFonts w:ascii="仿宋_GB2312" w:hAnsi="仿宋_GB2312" w:cs="仿宋_GB2312" w:eastAsia="仿宋_GB2312"/>
                <w:sz w:val="21"/>
                <w:color w:val="000000"/>
              </w:rPr>
              <w:t>（≥25个多步程序中频电流疗法处方，≥10个音频电流疗法处方；≥10个正弦调制中频电流疗法处方；≥20个脉冲调制中频电流疗法处方表；≥25个干扰电处方；≥1个手动自编处方）</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10、输出通道：</w:t>
            </w:r>
            <w:r>
              <w:rPr>
                <w:rFonts w:ascii="仿宋_GB2312" w:hAnsi="仿宋_GB2312" w:cs="仿宋_GB2312" w:eastAsia="仿宋_GB2312"/>
                <w:sz w:val="21"/>
                <w:color w:val="000000"/>
              </w:rPr>
              <w:t>≥4路中频加透热输出，≥4路离子导入直流输出，≥2路干扰电输出。</w:t>
            </w:r>
            <w:r>
              <w:br/>
            </w:r>
            <w:r>
              <w:rPr>
                <w:rFonts w:ascii="仿宋_GB2312" w:hAnsi="仿宋_GB2312" w:cs="仿宋_GB2312" w:eastAsia="仿宋_GB2312"/>
                <w:sz w:val="21"/>
                <w:color w:val="000000"/>
              </w:rPr>
              <w:t>11、功能：</w:t>
            </w:r>
            <w:r>
              <w:rPr>
                <w:rFonts w:ascii="仿宋_GB2312" w:hAnsi="仿宋_GB2312" w:cs="仿宋_GB2312" w:eastAsia="仿宋_GB2312"/>
                <w:sz w:val="21"/>
                <w:color w:val="000000"/>
              </w:rPr>
              <w:t>具有同步设定和同步输出功能。</w:t>
            </w:r>
            <w:r>
              <w:br/>
            </w:r>
            <w:r>
              <w:rPr>
                <w:rFonts w:ascii="仿宋_GB2312" w:hAnsi="仿宋_GB2312" w:cs="仿宋_GB2312" w:eastAsia="仿宋_GB2312"/>
                <w:sz w:val="21"/>
                <w:color w:val="000000"/>
              </w:rPr>
              <w:t>12、电极片：配置多种规格的电极片及布套。</w:t>
            </w:r>
            <w:r>
              <w:br/>
            </w:r>
            <w:r>
              <w:rPr>
                <w:rFonts w:ascii="仿宋_GB2312" w:hAnsi="仿宋_GB2312" w:cs="仿宋_GB2312" w:eastAsia="仿宋_GB2312"/>
                <w:sz w:val="21"/>
                <w:color w:val="000000"/>
              </w:rPr>
              <w:t>13、安全指标</w:t>
            </w:r>
            <w:r>
              <w:br/>
            </w:r>
            <w:r>
              <w:rPr>
                <w:rFonts w:ascii="仿宋_GB2312" w:hAnsi="仿宋_GB2312" w:cs="仿宋_GB2312" w:eastAsia="仿宋_GB2312"/>
                <w:sz w:val="21"/>
                <w:color w:val="000000"/>
              </w:rPr>
              <w:t>13.1 BF型Ⅰ类，</w:t>
            </w:r>
            <w:r>
              <w:rPr>
                <w:rFonts w:ascii="仿宋_GB2312" w:hAnsi="仿宋_GB2312" w:cs="仿宋_GB2312" w:eastAsia="仿宋_GB2312"/>
                <w:sz w:val="21"/>
                <w:color w:val="000000"/>
              </w:rPr>
              <w:t>≥IPX0； ；</w:t>
            </w:r>
            <w:r>
              <w:br/>
            </w:r>
            <w:r>
              <w:rPr>
                <w:rFonts w:ascii="仿宋_GB2312" w:hAnsi="仿宋_GB2312" w:cs="仿宋_GB2312" w:eastAsia="仿宋_GB2312"/>
                <w:sz w:val="21"/>
                <w:color w:val="000000"/>
              </w:rPr>
              <w:t>13.2运行模式：连续运行；</w:t>
            </w:r>
          </w:p>
        </w:tc>
      </w:tr>
    </w:tbl>
    <w:p>
      <w:pPr>
        <w:pStyle w:val="null3"/>
      </w:pPr>
      <w:r>
        <w:rPr>
          <w:rFonts w:ascii="仿宋_GB2312" w:hAnsi="仿宋_GB2312" w:cs="仿宋_GB2312" w:eastAsia="仿宋_GB2312"/>
        </w:rPr>
        <w:t>标的名称：中药熏蒸机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1、输入功率：≥3000VA；</w:t>
            </w:r>
            <w:r>
              <w:br/>
            </w:r>
            <w:r>
              <w:rPr>
                <w:rFonts w:ascii="仿宋_GB2312" w:hAnsi="仿宋_GB2312" w:cs="仿宋_GB2312" w:eastAsia="仿宋_GB2312"/>
                <w:sz w:val="21"/>
                <w:color w:val="000000"/>
              </w:rPr>
              <w:t>2、治疗时间0-99min可调，级差≤1min；</w:t>
            </w:r>
            <w:r>
              <w:br/>
            </w:r>
            <w:r>
              <w:rPr>
                <w:rFonts w:ascii="仿宋_GB2312" w:hAnsi="仿宋_GB2312" w:cs="仿宋_GB2312" w:eastAsia="仿宋_GB2312"/>
                <w:sz w:val="21"/>
                <w:color w:val="000000"/>
              </w:rPr>
              <w:t>3、治疗温度0℃-99℃可调，级差≤1℃；</w:t>
            </w:r>
            <w:r>
              <w:br/>
            </w:r>
            <w:r>
              <w:rPr>
                <w:rFonts w:ascii="仿宋_GB2312" w:hAnsi="仿宋_GB2312" w:cs="仿宋_GB2312" w:eastAsia="仿宋_GB2312"/>
                <w:sz w:val="21"/>
                <w:color w:val="000000"/>
              </w:rPr>
              <w:t>4、煎药温度60℃-90℃可调；</w:t>
            </w:r>
            <w:r>
              <w:br/>
            </w:r>
            <w:r>
              <w:rPr>
                <w:rFonts w:ascii="仿宋_GB2312" w:hAnsi="仿宋_GB2312" w:cs="仿宋_GB2312" w:eastAsia="仿宋_GB2312"/>
                <w:sz w:val="21"/>
                <w:color w:val="000000"/>
              </w:rPr>
              <w:t>5、≥独立3温区加热控温系统，单区最大溶液量≥4L；</w:t>
            </w:r>
            <w:r>
              <w:br/>
            </w:r>
            <w:r>
              <w:rPr>
                <w:rFonts w:ascii="仿宋_GB2312" w:hAnsi="仿宋_GB2312" w:cs="仿宋_GB2312" w:eastAsia="仿宋_GB2312"/>
                <w:sz w:val="21"/>
                <w:color w:val="000000"/>
              </w:rPr>
              <w:t>6、具备送风功能；</w:t>
            </w:r>
            <w:r>
              <w:br/>
            </w:r>
            <w:r>
              <w:rPr>
                <w:rFonts w:ascii="仿宋_GB2312" w:hAnsi="仿宋_GB2312" w:cs="仿宋_GB2312" w:eastAsia="仿宋_GB2312"/>
                <w:sz w:val="21"/>
                <w:color w:val="000000"/>
              </w:rPr>
              <w:t>7、熏蒸机床体采用玻璃钢材质，药槽采用不锈钢材质；</w:t>
            </w:r>
            <w:r>
              <w:br/>
            </w:r>
            <w:r>
              <w:rPr>
                <w:rFonts w:ascii="仿宋_GB2312" w:hAnsi="仿宋_GB2312" w:cs="仿宋_GB2312" w:eastAsia="仿宋_GB2312"/>
                <w:sz w:val="21"/>
                <w:color w:val="000000"/>
              </w:rPr>
              <w:t>8、微电脑控制，自动恒温、定时、报警、防止干烧，并具有漏电保护功能；</w:t>
            </w:r>
            <w:r>
              <w:br/>
            </w:r>
            <w:r>
              <w:rPr>
                <w:rFonts w:ascii="仿宋_GB2312" w:hAnsi="仿宋_GB2312" w:cs="仿宋_GB2312" w:eastAsia="仿宋_GB2312"/>
                <w:sz w:val="21"/>
                <w:color w:val="000000"/>
              </w:rPr>
              <w:t>9、≥独立3温区恒温控制，分为颈肩熏蒸区，腰臂熏蒸区，下肢熏蒸区等</w:t>
            </w:r>
            <w:r>
              <w:rPr>
                <w:rFonts w:ascii="仿宋_GB2312" w:hAnsi="仿宋_GB2312" w:cs="仿宋_GB2312" w:eastAsia="仿宋_GB2312"/>
                <w:sz w:val="21"/>
                <w:color w:val="000000"/>
              </w:rPr>
              <w:t>≥</w:t>
            </w:r>
            <w:r>
              <w:rPr>
                <w:rFonts w:ascii="仿宋_GB2312" w:hAnsi="仿宋_GB2312" w:cs="仿宋_GB2312" w:eastAsia="仿宋_GB2312"/>
                <w:sz w:val="21"/>
                <w:color w:val="000000"/>
              </w:rPr>
              <w:t>3个部位，可独立使用，也可同时使用或任意两个温区组合使用；</w:t>
            </w:r>
            <w:r>
              <w:br/>
            </w:r>
            <w:r>
              <w:rPr>
                <w:rFonts w:ascii="仿宋_GB2312" w:hAnsi="仿宋_GB2312" w:cs="仿宋_GB2312" w:eastAsia="仿宋_GB2312"/>
                <w:sz w:val="21"/>
                <w:color w:val="000000"/>
              </w:rPr>
              <w:t>10、微电脑控制，采用独立操作台，水电分离设计；</w:t>
            </w:r>
            <w:r>
              <w:br/>
            </w:r>
            <w:r>
              <w:rPr>
                <w:rFonts w:ascii="仿宋_GB2312" w:hAnsi="仿宋_GB2312" w:cs="仿宋_GB2312" w:eastAsia="仿宋_GB2312"/>
                <w:sz w:val="21"/>
                <w:color w:val="000000"/>
              </w:rPr>
              <w:t>11、采用移动式熏蒸罩，可做局部熏蒸或全身露头上熏蒸；</w:t>
            </w:r>
            <w:r>
              <w:br/>
            </w:r>
            <w:r>
              <w:rPr>
                <w:rFonts w:ascii="仿宋_GB2312" w:hAnsi="仿宋_GB2312" w:cs="仿宋_GB2312" w:eastAsia="仿宋_GB2312"/>
                <w:sz w:val="21"/>
                <w:color w:val="000000"/>
              </w:rPr>
              <w:t>12、采用抗菌、耐磨、耐热、耐药皮革；</w:t>
            </w:r>
            <w:r>
              <w:br/>
            </w:r>
            <w:r>
              <w:rPr>
                <w:rFonts w:ascii="仿宋_GB2312" w:hAnsi="仿宋_GB2312" w:cs="仿宋_GB2312" w:eastAsia="仿宋_GB2312"/>
                <w:sz w:val="21"/>
                <w:color w:val="000000"/>
              </w:rPr>
              <w:t>13、≥3温区温度可以分开调节，针对不同部位对温度的耐受程度设置不同的温度；</w:t>
            </w:r>
            <w:r>
              <w:br/>
            </w:r>
            <w:r>
              <w:rPr>
                <w:rFonts w:ascii="仿宋_GB2312" w:hAnsi="仿宋_GB2312" w:cs="仿宋_GB2312" w:eastAsia="仿宋_GB2312"/>
                <w:sz w:val="21"/>
                <w:color w:val="000000"/>
              </w:rPr>
              <w:t>14、 床垫负荷≥100㎏，放置≥2h不得产生永久性变形；</w:t>
            </w:r>
            <w:r>
              <w:br/>
            </w:r>
            <w:r>
              <w:rPr>
                <w:rFonts w:ascii="仿宋_GB2312" w:hAnsi="仿宋_GB2312" w:cs="仿宋_GB2312" w:eastAsia="仿宋_GB2312"/>
                <w:sz w:val="21"/>
                <w:color w:val="000000"/>
              </w:rPr>
              <w:t>15、熏蒸机设有自动控温装置；</w:t>
            </w:r>
            <w:r>
              <w:br/>
            </w:r>
            <w:r>
              <w:rPr>
                <w:rFonts w:ascii="仿宋_GB2312" w:hAnsi="仿宋_GB2312" w:cs="仿宋_GB2312" w:eastAsia="仿宋_GB2312"/>
                <w:sz w:val="21"/>
                <w:color w:val="000000"/>
              </w:rPr>
              <w:t>16、熏蒸机具有防止干烧功能；</w:t>
            </w:r>
            <w:r>
              <w:br/>
            </w:r>
            <w:r>
              <w:rPr>
                <w:rFonts w:ascii="仿宋_GB2312" w:hAnsi="仿宋_GB2312" w:cs="仿宋_GB2312" w:eastAsia="仿宋_GB2312"/>
                <w:sz w:val="21"/>
                <w:color w:val="000000"/>
              </w:rPr>
              <w:t>17、噪声≤60dB。</w:t>
            </w:r>
          </w:p>
        </w:tc>
      </w:tr>
    </w:tbl>
    <w:p>
      <w:pPr>
        <w:pStyle w:val="null3"/>
      </w:pPr>
      <w:r>
        <w:rPr>
          <w:rFonts w:ascii="仿宋_GB2312" w:hAnsi="仿宋_GB2312" w:cs="仿宋_GB2312" w:eastAsia="仿宋_GB2312"/>
        </w:rPr>
        <w:t>标的名称：中药熏洗仪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1、输入功率：≥2200VA</w:t>
            </w:r>
            <w:r>
              <w:br/>
            </w:r>
            <w:r>
              <w:rPr>
                <w:rFonts w:ascii="仿宋_GB2312" w:hAnsi="仿宋_GB2312" w:cs="仿宋_GB2312" w:eastAsia="仿宋_GB2312"/>
                <w:sz w:val="21"/>
                <w:color w:val="000000"/>
              </w:rPr>
              <w:t>2、具有臭氧消毒功能。</w:t>
            </w:r>
            <w:r>
              <w:br/>
            </w:r>
            <w:r>
              <w:rPr>
                <w:rFonts w:ascii="仿宋_GB2312" w:hAnsi="仿宋_GB2312" w:cs="仿宋_GB2312" w:eastAsia="仿宋_GB2312"/>
                <w:sz w:val="21"/>
                <w:color w:val="000000"/>
              </w:rPr>
              <w:t>3、治疗温度：35℃-99℃可调</w:t>
            </w:r>
            <w:r>
              <w:br/>
            </w:r>
            <w:r>
              <w:rPr>
                <w:rFonts w:ascii="仿宋_GB2312" w:hAnsi="仿宋_GB2312" w:cs="仿宋_GB2312" w:eastAsia="仿宋_GB2312"/>
                <w:sz w:val="21"/>
                <w:color w:val="000000"/>
              </w:rPr>
              <w:t>4、治疗时间：1-99min可调</w:t>
            </w:r>
            <w:r>
              <w:br/>
            </w:r>
            <w:r>
              <w:rPr>
                <w:rFonts w:ascii="仿宋_GB2312" w:hAnsi="仿宋_GB2312" w:cs="仿宋_GB2312" w:eastAsia="仿宋_GB2312"/>
                <w:sz w:val="21"/>
                <w:color w:val="000000"/>
              </w:rPr>
              <w:t>6、溶液量：≥2L</w:t>
            </w:r>
            <w:r>
              <w:br/>
            </w:r>
            <w:r>
              <w:rPr>
                <w:rFonts w:ascii="仿宋_GB2312" w:hAnsi="仿宋_GB2312" w:cs="仿宋_GB2312" w:eastAsia="仿宋_GB2312"/>
                <w:sz w:val="21"/>
                <w:color w:val="000000"/>
              </w:rPr>
              <w:t>7、煎药温度：60℃-90℃可调</w:t>
            </w:r>
            <w:r>
              <w:br/>
            </w:r>
            <w:r>
              <w:rPr>
                <w:rFonts w:ascii="仿宋_GB2312" w:hAnsi="仿宋_GB2312" w:cs="仿宋_GB2312" w:eastAsia="仿宋_GB2312"/>
                <w:sz w:val="21"/>
                <w:color w:val="000000"/>
              </w:rPr>
              <w:t>8、具有自动上水功能，</w:t>
            </w:r>
            <w:r>
              <w:rPr>
                <w:rFonts w:ascii="仿宋_GB2312" w:hAnsi="仿宋_GB2312" w:cs="仿宋_GB2312" w:eastAsia="仿宋_GB2312"/>
                <w:sz w:val="21"/>
                <w:color w:val="000000"/>
              </w:rPr>
              <w:t>具有足底按摩</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光疗功能，</w:t>
            </w:r>
            <w:r>
              <w:rPr>
                <w:rFonts w:ascii="仿宋_GB2312" w:hAnsi="仿宋_GB2312" w:cs="仿宋_GB2312" w:eastAsia="仿宋_GB2312"/>
                <w:sz w:val="21"/>
                <w:color w:val="000000"/>
              </w:rPr>
              <w:t>具有音乐播放功能</w:t>
            </w:r>
            <w:r>
              <w:br/>
            </w:r>
            <w:r>
              <w:rPr>
                <w:rFonts w:ascii="仿宋_GB2312" w:hAnsi="仿宋_GB2312" w:cs="仿宋_GB2312" w:eastAsia="仿宋_GB2312"/>
                <w:sz w:val="21"/>
                <w:color w:val="000000"/>
              </w:rPr>
              <w:t>9、亚克力材质。</w:t>
            </w:r>
            <w:r>
              <w:br/>
            </w:r>
            <w:r>
              <w:rPr>
                <w:rFonts w:ascii="仿宋_GB2312" w:hAnsi="仿宋_GB2312" w:cs="仿宋_GB2312" w:eastAsia="仿宋_GB2312"/>
                <w:sz w:val="21"/>
                <w:color w:val="000000"/>
              </w:rPr>
              <w:t>10、露头式全身熏蒸。</w:t>
            </w:r>
            <w:r>
              <w:br/>
            </w:r>
            <w:r>
              <w:rPr>
                <w:rFonts w:ascii="仿宋_GB2312" w:hAnsi="仿宋_GB2312" w:cs="仿宋_GB2312" w:eastAsia="仿宋_GB2312"/>
                <w:sz w:val="21"/>
                <w:color w:val="000000"/>
              </w:rPr>
              <w:t>11、坐式熏蒸，高低可调。</w:t>
            </w:r>
            <w:r>
              <w:br/>
            </w:r>
            <w:r>
              <w:rPr>
                <w:rFonts w:ascii="仿宋_GB2312" w:hAnsi="仿宋_GB2312" w:cs="仿宋_GB2312" w:eastAsia="仿宋_GB2312"/>
                <w:sz w:val="21"/>
                <w:color w:val="000000"/>
              </w:rPr>
              <w:t>12、微电脑控制，自动恒温、定时、报警、防止干烧，</w:t>
            </w:r>
          </w:p>
          <w:p>
            <w:pPr>
              <w:pStyle w:val="null3"/>
              <w:jc w:val="both"/>
            </w:pPr>
            <w:r>
              <w:rPr>
                <w:rFonts w:ascii="仿宋_GB2312" w:hAnsi="仿宋_GB2312" w:cs="仿宋_GB2312" w:eastAsia="仿宋_GB2312"/>
                <w:sz w:val="21"/>
                <w:color w:val="000000"/>
              </w:rPr>
              <w:t>13、并具有漏电保护功能。</w:t>
            </w:r>
            <w:r>
              <w:br/>
            </w:r>
            <w:r>
              <w:rPr>
                <w:rFonts w:ascii="仿宋_GB2312" w:hAnsi="仿宋_GB2312" w:cs="仿宋_GB2312" w:eastAsia="仿宋_GB2312"/>
                <w:sz w:val="21"/>
                <w:color w:val="000000"/>
              </w:rPr>
              <w:t>14、配备多功能花洒淋浴头，可供患者洗浴，也可清洗舱体。</w:t>
            </w:r>
            <w:r>
              <w:br/>
            </w:r>
            <w:r>
              <w:rPr>
                <w:rFonts w:ascii="仿宋_GB2312" w:hAnsi="仿宋_GB2312" w:cs="仿宋_GB2312" w:eastAsia="仿宋_GB2312"/>
                <w:sz w:val="21"/>
                <w:color w:val="000000"/>
              </w:rPr>
              <w:t>15、电子控制部分与蒸汽药液有效隔离。</w:t>
            </w:r>
            <w:r>
              <w:br/>
            </w:r>
            <w:r>
              <w:rPr>
                <w:rFonts w:ascii="仿宋_GB2312" w:hAnsi="仿宋_GB2312" w:cs="仿宋_GB2312" w:eastAsia="仿宋_GB2312"/>
                <w:sz w:val="21"/>
                <w:color w:val="000000"/>
              </w:rPr>
              <w:t>16、具有自动控温装置。</w:t>
            </w:r>
            <w:r>
              <w:br/>
            </w:r>
            <w:r>
              <w:rPr>
                <w:rFonts w:ascii="仿宋_GB2312" w:hAnsi="仿宋_GB2312" w:cs="仿宋_GB2312" w:eastAsia="仿宋_GB2312"/>
                <w:sz w:val="21"/>
                <w:color w:val="000000"/>
              </w:rPr>
              <w:t>17、噪声≤60dB。</w:t>
            </w:r>
          </w:p>
        </w:tc>
      </w:tr>
    </w:tbl>
    <w:p>
      <w:pPr>
        <w:pStyle w:val="null3"/>
      </w:pPr>
      <w:r>
        <w:rPr>
          <w:rFonts w:ascii="仿宋_GB2312" w:hAnsi="仿宋_GB2312" w:cs="仿宋_GB2312" w:eastAsia="仿宋_GB2312"/>
        </w:rPr>
        <w:t>标的名称：磁振热治疗仪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1、额定输入功率：≥350VA；</w:t>
            </w:r>
            <w:r>
              <w:br/>
            </w:r>
            <w:r>
              <w:rPr>
                <w:rFonts w:ascii="仿宋_GB2312" w:hAnsi="仿宋_GB2312" w:cs="仿宋_GB2312" w:eastAsia="仿宋_GB2312"/>
                <w:sz w:val="21"/>
                <w:color w:val="000000"/>
              </w:rPr>
              <w:t>2、磁场强度：≥10mT；</w:t>
            </w:r>
            <w:r>
              <w:br/>
            </w:r>
            <w:r>
              <w:rPr>
                <w:rFonts w:ascii="仿宋_GB2312" w:hAnsi="仿宋_GB2312" w:cs="仿宋_GB2312" w:eastAsia="仿宋_GB2312"/>
                <w:sz w:val="21"/>
                <w:color w:val="000000"/>
              </w:rPr>
              <w:t>3、振动频率为50Hz±1Hz  ；</w:t>
            </w:r>
            <w:r>
              <w:br/>
            </w:r>
            <w:r>
              <w:rPr>
                <w:rFonts w:ascii="仿宋_GB2312" w:hAnsi="仿宋_GB2312" w:cs="仿宋_GB2312" w:eastAsia="仿宋_GB2312"/>
                <w:sz w:val="21"/>
                <w:color w:val="000000"/>
              </w:rPr>
              <w:t>4、振动幅度为≥1mm(p-p)；</w:t>
            </w:r>
            <w:r>
              <w:br/>
            </w:r>
            <w:r>
              <w:rPr>
                <w:rFonts w:ascii="仿宋_GB2312" w:hAnsi="仿宋_GB2312" w:cs="仿宋_GB2312" w:eastAsia="仿宋_GB2312"/>
                <w:sz w:val="21"/>
                <w:color w:val="000000"/>
              </w:rPr>
              <w:t>5、具备≥2种治疗模式；</w:t>
            </w:r>
            <w:r>
              <w:br/>
            </w:r>
            <w:r>
              <w:rPr>
                <w:rFonts w:ascii="仿宋_GB2312" w:hAnsi="仿宋_GB2312" w:cs="仿宋_GB2312" w:eastAsia="仿宋_GB2312"/>
                <w:sz w:val="21"/>
                <w:color w:val="000000"/>
              </w:rPr>
              <w:t>6、温度控制：开机默认为低温工作模式，可选择温控工作模式，≥4级可调；</w:t>
            </w:r>
            <w:r>
              <w:br/>
            </w:r>
            <w:r>
              <w:rPr>
                <w:rFonts w:ascii="仿宋_GB2312" w:hAnsi="仿宋_GB2312" w:cs="仿宋_GB2312" w:eastAsia="仿宋_GB2312"/>
                <w:sz w:val="21"/>
                <w:color w:val="000000"/>
              </w:rPr>
              <w:t>7、治疗定时时间0-99min任意设置；</w:t>
            </w:r>
            <w:r>
              <w:br/>
            </w:r>
            <w:r>
              <w:rPr>
                <w:rFonts w:ascii="仿宋_GB2312" w:hAnsi="仿宋_GB2312" w:cs="仿宋_GB2312" w:eastAsia="仿宋_GB2312"/>
                <w:sz w:val="21"/>
                <w:color w:val="000000"/>
              </w:rPr>
              <w:t xml:space="preserve">8、将磁疗，振动，热疗三种治疗方式相结合，由一种导子同时输出，实现3种治疗同步进行； </w:t>
            </w:r>
            <w:r>
              <w:br/>
            </w:r>
            <w:r>
              <w:rPr>
                <w:rFonts w:ascii="仿宋_GB2312" w:hAnsi="仿宋_GB2312" w:cs="仿宋_GB2312" w:eastAsia="仿宋_GB2312"/>
                <w:sz w:val="21"/>
                <w:color w:val="000000"/>
              </w:rPr>
              <w:t>9、输出通道：≥4通道；</w:t>
            </w:r>
            <w:r>
              <w:br/>
            </w:r>
            <w:r>
              <w:rPr>
                <w:rFonts w:ascii="仿宋_GB2312" w:hAnsi="仿宋_GB2312" w:cs="仿宋_GB2312" w:eastAsia="仿宋_GB2312"/>
                <w:sz w:val="21"/>
                <w:color w:val="000000"/>
              </w:rPr>
              <w:t xml:space="preserve">10、数码管显示窗口； </w:t>
            </w:r>
            <w:r>
              <w:br/>
            </w:r>
            <w:r>
              <w:rPr>
                <w:rFonts w:ascii="仿宋_GB2312" w:hAnsi="仿宋_GB2312" w:cs="仿宋_GB2312" w:eastAsia="仿宋_GB2312"/>
                <w:sz w:val="21"/>
                <w:color w:val="000000"/>
              </w:rPr>
              <w:t xml:space="preserve">11、配≥4个温热导子； </w:t>
            </w:r>
            <w:r>
              <w:br/>
            </w:r>
            <w:r>
              <w:rPr>
                <w:rFonts w:ascii="仿宋_GB2312" w:hAnsi="仿宋_GB2312" w:cs="仿宋_GB2312" w:eastAsia="仿宋_GB2312"/>
                <w:sz w:val="21"/>
                <w:color w:val="000000"/>
              </w:rPr>
              <w:t>12、治疗完毕有报警提示；</w:t>
            </w:r>
            <w:r>
              <w:br/>
            </w:r>
            <w:r>
              <w:rPr>
                <w:rFonts w:ascii="仿宋_GB2312" w:hAnsi="仿宋_GB2312" w:cs="仿宋_GB2312" w:eastAsia="仿宋_GB2312"/>
                <w:sz w:val="21"/>
                <w:color w:val="000000"/>
              </w:rPr>
              <w:t xml:space="preserve">13、具有双温保护功能。  </w:t>
            </w:r>
          </w:p>
        </w:tc>
      </w:tr>
    </w:tbl>
    <w:p>
      <w:pPr>
        <w:pStyle w:val="null3"/>
      </w:pPr>
      <w:r>
        <w:rPr>
          <w:rFonts w:ascii="仿宋_GB2312" w:hAnsi="仿宋_GB2312" w:cs="仿宋_GB2312" w:eastAsia="仿宋_GB2312"/>
        </w:rPr>
        <w:t>标的名称：治疗车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1、参考尺寸：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650*450*900mm；</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站管：</w:t>
            </w:r>
            <w:r>
              <w:rPr>
                <w:rFonts w:ascii="仿宋_GB2312" w:hAnsi="仿宋_GB2312" w:cs="仿宋_GB2312" w:eastAsia="仿宋_GB2312"/>
                <w:sz w:val="21"/>
                <w:color w:val="000000"/>
              </w:rPr>
              <w:t>≥</w:t>
            </w:r>
            <w:r>
              <w:rPr>
                <w:rFonts w:ascii="仿宋_GB2312" w:hAnsi="仿宋_GB2312" w:cs="仿宋_GB2312" w:eastAsia="仿宋_GB2312"/>
                <w:sz w:val="21"/>
                <w:color w:val="000000"/>
              </w:rPr>
              <w:t>Φ25*1mm</w:t>
            </w:r>
            <w:r>
              <w:rPr>
                <w:rFonts w:ascii="仿宋_GB2312" w:hAnsi="仿宋_GB2312" w:cs="仿宋_GB2312" w:eastAsia="仿宋_GB2312"/>
                <w:sz w:val="21"/>
                <w:color w:val="000000"/>
              </w:rPr>
              <w:t>不锈钢管材；</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面板采用</w:t>
            </w:r>
            <w:r>
              <w:rPr>
                <w:rFonts w:ascii="仿宋_GB2312" w:hAnsi="仿宋_GB2312" w:cs="仿宋_GB2312" w:eastAsia="仿宋_GB2312"/>
                <w:sz w:val="21"/>
                <w:color w:val="000000"/>
              </w:rPr>
              <w:t>≥</w:t>
            </w:r>
            <w:r>
              <w:rPr>
                <w:rFonts w:ascii="仿宋_GB2312" w:hAnsi="仿宋_GB2312" w:cs="仿宋_GB2312" w:eastAsia="仿宋_GB2312"/>
                <w:sz w:val="21"/>
                <w:color w:val="000000"/>
              </w:rPr>
              <w:t>1.0mm</w:t>
            </w:r>
            <w:r>
              <w:rPr>
                <w:rFonts w:ascii="仿宋_GB2312" w:hAnsi="仿宋_GB2312" w:cs="仿宋_GB2312" w:eastAsia="仿宋_GB2312"/>
                <w:sz w:val="21"/>
                <w:color w:val="000000"/>
              </w:rPr>
              <w:t>不锈钢拉丝板；</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车为两层</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三面不锈钢实芯围栏，两层台面下均有支撑管加固；</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上层为并排</w:t>
            </w:r>
            <w:r>
              <w:rPr>
                <w:rFonts w:ascii="仿宋_GB2312" w:hAnsi="仿宋_GB2312" w:cs="仿宋_GB2312" w:eastAsia="仿宋_GB2312"/>
                <w:sz w:val="21"/>
                <w:color w:val="000000"/>
              </w:rPr>
              <w:t>2</w:t>
            </w:r>
            <w:r>
              <w:rPr>
                <w:rFonts w:ascii="仿宋_GB2312" w:hAnsi="仿宋_GB2312" w:cs="仿宋_GB2312" w:eastAsia="仿宋_GB2312"/>
                <w:sz w:val="21"/>
                <w:color w:val="000000"/>
              </w:rPr>
              <w:t>抽，下置</w:t>
            </w:r>
            <w:r>
              <w:rPr>
                <w:rFonts w:ascii="仿宋_GB2312" w:hAnsi="仿宋_GB2312" w:cs="仿宋_GB2312" w:eastAsia="仿宋_GB2312"/>
                <w:sz w:val="21"/>
                <w:color w:val="000000"/>
              </w:rPr>
              <w:t>1</w:t>
            </w:r>
            <w:r>
              <w:rPr>
                <w:rFonts w:ascii="仿宋_GB2312" w:hAnsi="仿宋_GB2312" w:cs="仿宋_GB2312" w:eastAsia="仿宋_GB2312"/>
                <w:sz w:val="21"/>
                <w:color w:val="000000"/>
              </w:rPr>
              <w:t>污物桶；</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底部配置静音脚轮，对角刹车；</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平整、端正、四角平行，表面无锋棱、毛刺等明显缺陷；</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适用于手术室放置器械物品。</w:t>
            </w:r>
          </w:p>
        </w:tc>
      </w:tr>
    </w:tbl>
    <w:p>
      <w:pPr>
        <w:pStyle w:val="null3"/>
      </w:pPr>
      <w:r>
        <w:rPr>
          <w:rFonts w:ascii="仿宋_GB2312" w:hAnsi="仿宋_GB2312" w:cs="仿宋_GB2312" w:eastAsia="仿宋_GB2312"/>
        </w:rPr>
        <w:t>标的名称：轮椅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1、钢制材质，表面喷涂，须有固定扶手及固定搁脚。</w:t>
            </w:r>
          </w:p>
          <w:p>
            <w:pPr>
              <w:pStyle w:val="null3"/>
              <w:jc w:val="both"/>
            </w:pPr>
            <w:r>
              <w:rPr>
                <w:rFonts w:ascii="仿宋_GB2312" w:hAnsi="仿宋_GB2312" w:cs="仿宋_GB2312" w:eastAsia="仿宋_GB2312"/>
                <w:sz w:val="21"/>
                <w:color w:val="000000"/>
              </w:rPr>
              <w:t>2、肘节式刹车：脚踏板高度可调。</w:t>
            </w:r>
            <w:r>
              <w:br/>
            </w:r>
            <w:r>
              <w:rPr>
                <w:rFonts w:ascii="仿宋_GB2312" w:hAnsi="仿宋_GB2312" w:cs="仿宋_GB2312" w:eastAsia="仿宋_GB2312"/>
                <w:sz w:val="21"/>
                <w:color w:val="000000"/>
              </w:rPr>
              <w:t>3、可折叠式车架。</w:t>
            </w:r>
            <w:r>
              <w:br/>
            </w:r>
            <w:r>
              <w:rPr>
                <w:rFonts w:ascii="仿宋_GB2312" w:hAnsi="仿宋_GB2312" w:cs="仿宋_GB2312" w:eastAsia="仿宋_GB2312"/>
                <w:sz w:val="21"/>
                <w:color w:val="000000"/>
              </w:rPr>
              <w:t>4、座宽：≥45cm，背高：≥45cm，座深：≥40cm，全长：≥105cm，全宽：≥60cm，全高：≥85cm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5、载重≥100KG。</w:t>
            </w:r>
            <w:r>
              <w:br/>
            </w:r>
            <w:r>
              <w:rPr>
                <w:rFonts w:ascii="仿宋_GB2312" w:hAnsi="仿宋_GB2312" w:cs="仿宋_GB2312" w:eastAsia="仿宋_GB2312"/>
                <w:sz w:val="21"/>
                <w:color w:val="000000"/>
              </w:rPr>
              <w:t>6、后把手连刹车，配防后倾装置，≥7吋实心万向前轮，≥24吋实心后轮，轮椅配备安全带。</w:t>
            </w:r>
          </w:p>
        </w:tc>
      </w:tr>
    </w:tbl>
    <w:p>
      <w:pPr>
        <w:pStyle w:val="null3"/>
      </w:pPr>
      <w:r>
        <w:rPr>
          <w:rFonts w:ascii="仿宋_GB2312" w:hAnsi="仿宋_GB2312" w:cs="仿宋_GB2312" w:eastAsia="仿宋_GB2312"/>
        </w:rPr>
        <w:t>标的名称：普通病床（每床含头柜）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一、病床：</w:t>
            </w:r>
          </w:p>
          <w:p>
            <w:pPr>
              <w:pStyle w:val="null3"/>
              <w:jc w:val="left"/>
            </w:pPr>
            <w:r>
              <w:rPr>
                <w:rFonts w:ascii="仿宋_GB2312" w:hAnsi="仿宋_GB2312" w:cs="仿宋_GB2312" w:eastAsia="仿宋_GB2312"/>
                <w:sz w:val="21"/>
                <w:color w:val="000000"/>
              </w:rPr>
              <w:t>1、背部调节0-75°±5°；</w:t>
            </w:r>
            <w:r>
              <w:br/>
            </w:r>
            <w:r>
              <w:rPr>
                <w:rFonts w:ascii="仿宋_GB2312" w:hAnsi="仿宋_GB2312" w:cs="仿宋_GB2312" w:eastAsia="仿宋_GB2312"/>
                <w:sz w:val="21"/>
                <w:color w:val="000000"/>
              </w:rPr>
              <w:t>2、腿部调节0-45°±5°；</w:t>
            </w:r>
            <w:r>
              <w:br/>
            </w:r>
            <w:r>
              <w:rPr>
                <w:rFonts w:ascii="仿宋_GB2312" w:hAnsi="仿宋_GB2312" w:cs="仿宋_GB2312" w:eastAsia="仿宋_GB2312"/>
                <w:sz w:val="21"/>
                <w:color w:val="000000"/>
              </w:rPr>
              <w:t>3、床体：床框采用≥40×80×1.2mm矩型钢管焊接而成，承载≥250kg；</w:t>
            </w:r>
            <w:r>
              <w:br/>
            </w:r>
            <w:r>
              <w:rPr>
                <w:rFonts w:ascii="仿宋_GB2312" w:hAnsi="仿宋_GB2312" w:cs="仿宋_GB2312" w:eastAsia="仿宋_GB2312"/>
                <w:sz w:val="21"/>
                <w:color w:val="000000"/>
              </w:rPr>
              <w:t>4、床面板：采用≥1mm的冷轧钢板一次冲压而成，床面凹型设计；</w:t>
            </w:r>
            <w:r>
              <w:br/>
            </w:r>
            <w:r>
              <w:rPr>
                <w:rFonts w:ascii="仿宋_GB2312" w:hAnsi="仿宋_GB2312" w:cs="仿宋_GB2312" w:eastAsia="仿宋_GB2312"/>
                <w:sz w:val="21"/>
                <w:color w:val="000000"/>
              </w:rPr>
              <w:t>5、整床采用抗菌粉末静电喷涂而成；</w:t>
            </w:r>
            <w:r>
              <w:br/>
            </w:r>
            <w:r>
              <w:rPr>
                <w:rFonts w:ascii="仿宋_GB2312" w:hAnsi="仿宋_GB2312" w:cs="仿宋_GB2312" w:eastAsia="仿宋_GB2312"/>
                <w:sz w:val="21"/>
                <w:color w:val="000000"/>
              </w:rPr>
              <w:t>6、床头尾板：采用ABS工程材料一次吹塑成型。具有锁定开关；尾板外侧有病人信息卡插槽；</w:t>
            </w:r>
            <w:r>
              <w:br/>
            </w:r>
            <w:r>
              <w:rPr>
                <w:rFonts w:ascii="仿宋_GB2312" w:hAnsi="仿宋_GB2312" w:cs="仿宋_GB2312" w:eastAsia="仿宋_GB2312"/>
                <w:sz w:val="21"/>
                <w:color w:val="000000"/>
              </w:rPr>
              <w:t>7、护栏：全覆式铝合金折叠护栏，防夹手设计.采用加厚铝合金材质；</w:t>
            </w:r>
            <w:r>
              <w:br/>
            </w:r>
            <w:r>
              <w:rPr>
                <w:rFonts w:ascii="仿宋_GB2312" w:hAnsi="仿宋_GB2312" w:cs="仿宋_GB2312" w:eastAsia="仿宋_GB2312"/>
                <w:sz w:val="21"/>
                <w:color w:val="000000"/>
              </w:rPr>
              <w:t>8、摇把：采用不锈钢折叠式手摇把，具有双向空挡保护装置；</w:t>
            </w:r>
            <w:r>
              <w:br/>
            </w:r>
            <w:r>
              <w:rPr>
                <w:rFonts w:ascii="仿宋_GB2312" w:hAnsi="仿宋_GB2312" w:cs="仿宋_GB2312" w:eastAsia="仿宋_GB2312"/>
                <w:sz w:val="21"/>
                <w:color w:val="000000"/>
              </w:rPr>
              <w:t>9、带有≥2个输液架插孔，</w:t>
            </w:r>
            <w:r>
              <w:rPr>
                <w:rFonts w:ascii="仿宋_GB2312" w:hAnsi="仿宋_GB2312" w:cs="仿宋_GB2312" w:eastAsia="仿宋_GB2312"/>
                <w:sz w:val="21"/>
                <w:color w:val="000000"/>
              </w:rPr>
              <w:t>配置餐桌板；</w:t>
            </w:r>
            <w:r>
              <w:br/>
            </w:r>
            <w:r>
              <w:rPr>
                <w:rFonts w:ascii="仿宋_GB2312" w:hAnsi="仿宋_GB2312" w:cs="仿宋_GB2312" w:eastAsia="仿宋_GB2312"/>
                <w:sz w:val="21"/>
                <w:color w:val="000000"/>
              </w:rPr>
              <w:t>10、脚轮：配置≥φ125静音脚轮，四脚刹车，内置全封闭自润滑轴承，轮面采用耐磨材料。</w:t>
            </w:r>
          </w:p>
          <w:p>
            <w:pPr>
              <w:pStyle w:val="null3"/>
              <w:jc w:val="both"/>
            </w:pPr>
            <w:r>
              <w:rPr>
                <w:rFonts w:ascii="仿宋_GB2312" w:hAnsi="仿宋_GB2312" w:cs="仿宋_GB2312" w:eastAsia="仿宋_GB2312"/>
                <w:sz w:val="21"/>
                <w:color w:val="000000"/>
              </w:rPr>
              <w:t>二、床头柜</w:t>
            </w:r>
          </w:p>
          <w:p>
            <w:pPr>
              <w:pStyle w:val="null3"/>
              <w:jc w:val="both"/>
            </w:pPr>
            <w:r>
              <w:rPr>
                <w:rFonts w:ascii="仿宋_GB2312" w:hAnsi="仿宋_GB2312" w:cs="仿宋_GB2312" w:eastAsia="仿宋_GB2312"/>
                <w:sz w:val="21"/>
                <w:color w:val="000000"/>
              </w:rPr>
              <w:t>1、参考尺寸</w:t>
            </w:r>
            <w:r>
              <w:rPr>
                <w:rFonts w:ascii="仿宋_GB2312" w:hAnsi="仿宋_GB2312" w:cs="仿宋_GB2312" w:eastAsia="仿宋_GB2312"/>
                <w:sz w:val="21"/>
                <w:color w:val="000000"/>
              </w:rPr>
              <w:t xml:space="preserve">:L480×W480×H760mm，±10% ；  </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ABS</w:t>
            </w:r>
            <w:r>
              <w:rPr>
                <w:rFonts w:ascii="仿宋_GB2312" w:hAnsi="仿宋_GB2312" w:cs="仿宋_GB2312" w:eastAsia="仿宋_GB2312"/>
                <w:sz w:val="21"/>
                <w:color w:val="000000"/>
              </w:rPr>
              <w:t>工程塑料注塑成型；</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、整体为三层，第一层为餐桌板，第二层为抽屉，下部是大容积储物柜，内置隔板。</w:t>
            </w:r>
          </w:p>
        </w:tc>
      </w:tr>
    </w:tbl>
    <w:p>
      <w:pPr>
        <w:pStyle w:val="null3"/>
      </w:pPr>
      <w:r>
        <w:rPr>
          <w:rFonts w:ascii="仿宋_GB2312" w:hAnsi="仿宋_GB2312" w:cs="仿宋_GB2312" w:eastAsia="仿宋_GB2312"/>
        </w:rPr>
        <w:t>标的名称：除颤仪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1、具备手动除颤、心电监护、自动体外除颤（AED）功能。</w:t>
            </w:r>
          </w:p>
          <w:p>
            <w:pPr>
              <w:pStyle w:val="null3"/>
              <w:jc w:val="both"/>
            </w:pPr>
            <w:r>
              <w:rPr>
                <w:rFonts w:ascii="仿宋_GB2312" w:hAnsi="仿宋_GB2312" w:cs="仿宋_GB2312" w:eastAsia="仿宋_GB2312"/>
                <w:sz w:val="21"/>
                <w:color w:val="000000"/>
              </w:rPr>
              <w:t>2、除颤具备自动阻抗补偿功能；配升级体外起搏功能，固定和按需两种模式。具备降速起搏功能。配置专用体内除颤附件包。</w:t>
            </w:r>
            <w:r>
              <w:br/>
            </w:r>
            <w:r>
              <w:rPr>
                <w:rFonts w:ascii="仿宋_GB2312" w:hAnsi="仿宋_GB2312" w:cs="仿宋_GB2312" w:eastAsia="仿宋_GB2312"/>
                <w:sz w:val="21"/>
                <w:color w:val="000000"/>
              </w:rPr>
              <w:t>3、同步除颤和手动除颤中，能量≥25档，最大≥360J。</w:t>
            </w:r>
            <w:r>
              <w:br/>
            </w:r>
            <w:r>
              <w:rPr>
                <w:rFonts w:ascii="仿宋_GB2312" w:hAnsi="仿宋_GB2312" w:cs="仿宋_GB2312" w:eastAsia="仿宋_GB2312"/>
                <w:sz w:val="21"/>
                <w:color w:val="000000"/>
              </w:rPr>
              <w:t>4、支持AED除颤功能，最大电击能量：≥360J。</w:t>
            </w:r>
            <w:r>
              <w:br/>
            </w:r>
            <w:r>
              <w:rPr>
                <w:rFonts w:ascii="仿宋_GB2312" w:hAnsi="仿宋_GB2312" w:cs="仿宋_GB2312" w:eastAsia="仿宋_GB2312"/>
                <w:sz w:val="21"/>
                <w:color w:val="000000"/>
              </w:rPr>
              <w:t>5、除颤充电迅速，充电至200J≤4s，充电至360J≤7s。</w:t>
            </w:r>
            <w:r>
              <w:br/>
            </w:r>
            <w:r>
              <w:rPr>
                <w:rFonts w:ascii="仿宋_GB2312" w:hAnsi="仿宋_GB2312" w:cs="仿宋_GB2312" w:eastAsia="仿宋_GB2312"/>
                <w:sz w:val="21"/>
                <w:color w:val="000000"/>
              </w:rPr>
              <w:t>6、具有旋钮式能量选择，可快速选择≥12档位能量，可调节≥4种模式。</w:t>
            </w:r>
            <w:r>
              <w:br/>
            </w:r>
            <w:r>
              <w:rPr>
                <w:rFonts w:ascii="仿宋_GB2312" w:hAnsi="仿宋_GB2312" w:cs="仿宋_GB2312" w:eastAsia="仿宋_GB2312"/>
                <w:sz w:val="21"/>
                <w:color w:val="000000"/>
              </w:rPr>
              <w:t>7、体外除颤电极板手柄支持充电、放电、能量选择，具备充电完成指示灯。成人、小儿一体化电极板。</w:t>
            </w:r>
            <w:r>
              <w:br/>
            </w:r>
            <w:r>
              <w:rPr>
                <w:rFonts w:ascii="仿宋_GB2312" w:hAnsi="仿宋_GB2312" w:cs="仿宋_GB2312" w:eastAsia="仿宋_GB2312"/>
                <w:sz w:val="21"/>
                <w:color w:val="000000"/>
              </w:rPr>
              <w:t>8、监护功能：</w:t>
            </w:r>
          </w:p>
          <w:p>
            <w:pPr>
              <w:pStyle w:val="null3"/>
              <w:jc w:val="both"/>
            </w:pPr>
            <w:r>
              <w:rPr>
                <w:rFonts w:ascii="仿宋_GB2312" w:hAnsi="仿宋_GB2312" w:cs="仿宋_GB2312" w:eastAsia="仿宋_GB2312"/>
                <w:sz w:val="21"/>
                <w:color w:val="000000"/>
              </w:rPr>
              <w:t>配SpO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、体温、</w:t>
            </w:r>
            <w:r>
              <w:rPr>
                <w:rFonts w:ascii="仿宋_GB2312" w:hAnsi="仿宋_GB2312" w:cs="仿宋_GB2312" w:eastAsia="仿宋_GB2312"/>
                <w:sz w:val="21"/>
                <w:color w:val="000000"/>
              </w:rPr>
              <w:t>NIBP监测功能；</w:t>
            </w:r>
            <w:r>
              <w:rPr>
                <w:rFonts w:ascii="仿宋_GB2312" w:hAnsi="仿宋_GB2312" w:cs="仿宋_GB2312" w:eastAsia="仿宋_GB2312"/>
                <w:sz w:val="21"/>
                <w:color w:val="000000"/>
              </w:rPr>
              <w:t>具有≥25种心律失常分析。</w:t>
            </w:r>
            <w:r>
              <w:br/>
            </w:r>
            <w:r>
              <w:rPr>
                <w:rFonts w:ascii="仿宋_GB2312" w:hAnsi="仿宋_GB2312" w:cs="仿宋_GB2312" w:eastAsia="仿宋_GB2312"/>
                <w:sz w:val="21"/>
                <w:color w:val="000000"/>
              </w:rPr>
              <w:t>9、配≥1块电池</w:t>
            </w:r>
            <w:r>
              <w:br/>
            </w:r>
            <w:r>
              <w:rPr>
                <w:rFonts w:ascii="仿宋_GB2312" w:hAnsi="仿宋_GB2312" w:cs="仿宋_GB2312" w:eastAsia="仿宋_GB2312"/>
                <w:sz w:val="21"/>
                <w:color w:val="000000"/>
              </w:rPr>
              <w:t>10、具备生理报警和技术报警功能。</w:t>
            </w:r>
            <w:r>
              <w:br/>
            </w:r>
            <w:r>
              <w:rPr>
                <w:rFonts w:ascii="仿宋_GB2312" w:hAnsi="仿宋_GB2312" w:cs="仿宋_GB2312" w:eastAsia="仿宋_GB2312"/>
                <w:sz w:val="21"/>
                <w:color w:val="000000"/>
              </w:rPr>
              <w:t>11、彩色显示屏≥6英寸, 分辨率≥800×480，可显示≥4道监护参数波形。</w:t>
            </w:r>
            <w:r>
              <w:br/>
            </w:r>
            <w:r>
              <w:rPr>
                <w:rFonts w:ascii="仿宋_GB2312" w:hAnsi="仿宋_GB2312" w:cs="仿宋_GB2312" w:eastAsia="仿宋_GB2312"/>
                <w:sz w:val="21"/>
                <w:color w:val="000000"/>
              </w:rPr>
              <w:t>12、配置50mm（±2）记录仪，实时记录时间有3秒、5秒、8秒、16秒等、以及连续可选。</w:t>
            </w:r>
            <w:r>
              <w:br/>
            </w:r>
            <w:r>
              <w:rPr>
                <w:rFonts w:ascii="仿宋_GB2312" w:hAnsi="仿宋_GB2312" w:cs="仿宋_GB2312" w:eastAsia="仿宋_GB2312"/>
                <w:sz w:val="21"/>
                <w:color w:val="000000"/>
              </w:rPr>
              <w:t>13、关机状态下设备可自动运行自检，支持大能量自检。</w:t>
            </w:r>
            <w:r>
              <w:br/>
            </w:r>
            <w:r>
              <w:rPr>
                <w:rFonts w:ascii="仿宋_GB2312" w:hAnsi="仿宋_GB2312" w:cs="仿宋_GB2312" w:eastAsia="仿宋_GB2312"/>
                <w:sz w:val="21"/>
                <w:color w:val="000000"/>
              </w:rPr>
              <w:t>14、防护等级≥IP44。</w:t>
            </w:r>
          </w:p>
        </w:tc>
      </w:tr>
    </w:tbl>
    <w:p>
      <w:pPr>
        <w:pStyle w:val="null3"/>
      </w:pPr>
      <w:r>
        <w:rPr>
          <w:rFonts w:ascii="仿宋_GB2312" w:hAnsi="仿宋_GB2312" w:cs="仿宋_GB2312" w:eastAsia="仿宋_GB2312"/>
        </w:rPr>
        <w:t>标的名称：心电监护仪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一、硬件配置</w:t>
            </w:r>
            <w:r>
              <w:br/>
            </w:r>
            <w:r>
              <w:rPr>
                <w:rFonts w:ascii="仿宋_GB2312" w:hAnsi="仿宋_GB2312" w:cs="仿宋_GB2312" w:eastAsia="仿宋_GB2312"/>
                <w:sz w:val="21"/>
                <w:color w:val="000000"/>
              </w:rPr>
              <w:t>1、屏幕 屏幕尺寸：≥12吋；带触摸；分辨率：≥1024*768；屏幕亮度可调节。</w:t>
            </w:r>
            <w:r>
              <w:br/>
            </w:r>
            <w:r>
              <w:rPr>
                <w:rFonts w:ascii="仿宋_GB2312" w:hAnsi="仿宋_GB2312" w:cs="仿宋_GB2312" w:eastAsia="仿宋_GB2312"/>
                <w:sz w:val="21"/>
                <w:color w:val="000000"/>
              </w:rPr>
              <w:t>2、电池 供电时间≥2h；具备低电量报警功能</w:t>
            </w:r>
            <w:r>
              <w:br/>
            </w:r>
            <w:r>
              <w:rPr>
                <w:rFonts w:ascii="仿宋_GB2312" w:hAnsi="仿宋_GB2312" w:cs="仿宋_GB2312" w:eastAsia="仿宋_GB2312"/>
                <w:sz w:val="21"/>
                <w:color w:val="000000"/>
              </w:rPr>
              <w:t>3、打印机 支持≥3个通道波形同时打印；支持连续打印模式和10s打印等模式；支持12.5mm/s、25mm/s、50mm/s走纸速度。</w:t>
            </w:r>
          </w:p>
          <w:p>
            <w:pPr>
              <w:pStyle w:val="null3"/>
              <w:jc w:val="both"/>
            </w:pPr>
            <w:r>
              <w:rPr>
                <w:rFonts w:ascii="仿宋_GB2312" w:hAnsi="仿宋_GB2312" w:cs="仿宋_GB2312" w:eastAsia="仿宋_GB2312"/>
                <w:sz w:val="21"/>
                <w:color w:val="000000"/>
              </w:rPr>
              <w:t>二、系统功能</w:t>
            </w:r>
            <w:r>
              <w:br/>
            </w:r>
            <w:r>
              <w:rPr>
                <w:rFonts w:ascii="仿宋_GB2312" w:hAnsi="仿宋_GB2312" w:cs="仿宋_GB2312" w:eastAsia="仿宋_GB2312"/>
                <w:sz w:val="21"/>
                <w:color w:val="000000"/>
              </w:rPr>
              <w:t>1、病人设置：病人各种信息编辑设置</w:t>
            </w:r>
            <w:r>
              <w:br/>
            </w:r>
            <w:r>
              <w:rPr>
                <w:rFonts w:ascii="仿宋_GB2312" w:hAnsi="仿宋_GB2312" w:cs="仿宋_GB2312" w:eastAsia="仿宋_GB2312"/>
                <w:sz w:val="21"/>
                <w:color w:val="000000"/>
              </w:rPr>
              <w:t>2、数据回顾趋势图：支持≥3条趋势曲线显同时显示。</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趋势表：界面支持</w:t>
            </w:r>
            <w:r>
              <w:rPr>
                <w:rFonts w:ascii="仿宋_GB2312" w:hAnsi="仿宋_GB2312" w:cs="仿宋_GB2312" w:eastAsia="仿宋_GB2312"/>
                <w:sz w:val="21"/>
                <w:color w:val="000000"/>
              </w:rPr>
              <w:t>≥10个参数同时显示；血压记录≥40组。</w:t>
            </w:r>
          </w:p>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事件列表：自动记录和手动记录两种模式，记录事件为</w:t>
            </w:r>
            <w:r>
              <w:rPr>
                <w:rFonts w:ascii="仿宋_GB2312" w:hAnsi="仿宋_GB2312" w:cs="仿宋_GB2312" w:eastAsia="仿宋_GB2312"/>
                <w:sz w:val="21"/>
                <w:color w:val="000000"/>
              </w:rPr>
              <w:t>≥200。</w:t>
            </w:r>
          </w:p>
          <w:p>
            <w:pPr>
              <w:pStyle w:val="null3"/>
              <w:jc w:val="left"/>
            </w:pPr>
            <w:r>
              <w:rPr>
                <w:rFonts w:ascii="仿宋_GB2312" w:hAnsi="仿宋_GB2312" w:cs="仿宋_GB2312" w:eastAsia="仿宋_GB2312"/>
                <w:sz w:val="21"/>
                <w:color w:val="000000"/>
              </w:rPr>
              <w:t>3、报警设置 高、中、低三种优先级报警</w:t>
            </w:r>
            <w:r>
              <w:br/>
            </w:r>
            <w:r>
              <w:rPr>
                <w:rFonts w:ascii="仿宋_GB2312" w:hAnsi="仿宋_GB2312" w:cs="仿宋_GB2312" w:eastAsia="仿宋_GB2312"/>
                <w:sz w:val="21"/>
                <w:color w:val="000000"/>
              </w:rPr>
              <w:t>生理报警与技术报警两种类型</w:t>
            </w:r>
            <w:r>
              <w:br/>
            </w:r>
            <w:r>
              <w:rPr>
                <w:rFonts w:ascii="仿宋_GB2312" w:hAnsi="仿宋_GB2312" w:cs="仿宋_GB2312" w:eastAsia="仿宋_GB2312"/>
                <w:sz w:val="21"/>
                <w:color w:val="000000"/>
              </w:rPr>
              <w:t>报警声音、灯光与信息多种报警方式</w:t>
            </w:r>
            <w:r>
              <w:br/>
            </w:r>
            <w:r>
              <w:rPr>
                <w:rFonts w:ascii="仿宋_GB2312" w:hAnsi="仿宋_GB2312" w:cs="仿宋_GB2312" w:eastAsia="仿宋_GB2312"/>
                <w:sz w:val="21"/>
                <w:color w:val="000000"/>
              </w:rPr>
              <w:t>支持报警关闭、报警暂停与报警复位三种操作</w:t>
            </w:r>
            <w:r>
              <w:br/>
            </w:r>
            <w:r>
              <w:rPr>
                <w:rFonts w:ascii="仿宋_GB2312" w:hAnsi="仿宋_GB2312" w:cs="仿宋_GB2312" w:eastAsia="仿宋_GB2312"/>
                <w:sz w:val="21"/>
                <w:color w:val="000000"/>
              </w:rPr>
              <w:t>4、界面显示 包含常规界面  动态趋势界面 呼吸氧合界面 大字体界面</w:t>
            </w:r>
            <w:r>
              <w:br/>
            </w:r>
            <w:r>
              <w:rPr>
                <w:rFonts w:ascii="仿宋_GB2312" w:hAnsi="仿宋_GB2312" w:cs="仿宋_GB2312" w:eastAsia="仿宋_GB2312"/>
                <w:sz w:val="21"/>
                <w:color w:val="000000"/>
              </w:rPr>
              <w:t>三、功能参数</w:t>
            </w:r>
            <w:r>
              <w:br/>
            </w:r>
            <w:r>
              <w:rPr>
                <w:rFonts w:ascii="仿宋_GB2312" w:hAnsi="仿宋_GB2312" w:cs="仿宋_GB2312" w:eastAsia="仿宋_GB2312"/>
                <w:sz w:val="21"/>
                <w:color w:val="000000"/>
              </w:rPr>
              <w:t>1、心电监测 测量范围 成人：15bpm -300bpm；</w:t>
            </w:r>
            <w:r>
              <w:br/>
            </w:r>
            <w:r>
              <w:rPr>
                <w:rFonts w:ascii="仿宋_GB2312" w:hAnsi="仿宋_GB2312" w:cs="仿宋_GB2312" w:eastAsia="仿宋_GB2312"/>
                <w:sz w:val="21"/>
                <w:color w:val="000000"/>
              </w:rPr>
              <w:t>小儿：</w:t>
            </w:r>
            <w:r>
              <w:rPr>
                <w:rFonts w:ascii="仿宋_GB2312" w:hAnsi="仿宋_GB2312" w:cs="仿宋_GB2312" w:eastAsia="仿宋_GB2312"/>
                <w:sz w:val="21"/>
                <w:color w:val="000000"/>
              </w:rPr>
              <w:t>15bpm～350bpm；</w:t>
            </w:r>
            <w:r>
              <w:br/>
            </w:r>
            <w:r>
              <w:rPr>
                <w:rFonts w:ascii="仿宋_GB2312" w:hAnsi="仿宋_GB2312" w:cs="仿宋_GB2312" w:eastAsia="仿宋_GB2312"/>
                <w:sz w:val="21"/>
                <w:color w:val="000000"/>
              </w:rPr>
              <w:t>新生儿：</w:t>
            </w:r>
            <w:r>
              <w:rPr>
                <w:rFonts w:ascii="仿宋_GB2312" w:hAnsi="仿宋_GB2312" w:cs="仿宋_GB2312" w:eastAsia="仿宋_GB2312"/>
                <w:sz w:val="21"/>
                <w:color w:val="000000"/>
              </w:rPr>
              <w:t>15bpm～350bpm；</w:t>
            </w:r>
            <w:r>
              <w:br/>
            </w:r>
            <w:r>
              <w:rPr>
                <w:rFonts w:ascii="仿宋_GB2312" w:hAnsi="仿宋_GB2312" w:cs="仿宋_GB2312" w:eastAsia="仿宋_GB2312"/>
                <w:sz w:val="21"/>
                <w:color w:val="000000"/>
              </w:rPr>
              <w:t>测量精度</w:t>
            </w:r>
            <w:r>
              <w:rPr>
                <w:rFonts w:ascii="仿宋_GB2312" w:hAnsi="仿宋_GB2312" w:cs="仿宋_GB2312" w:eastAsia="仿宋_GB2312"/>
                <w:sz w:val="21"/>
                <w:color w:val="000000"/>
              </w:rPr>
              <w:t>±1bpm</w:t>
            </w:r>
            <w:r>
              <w:br/>
            </w:r>
            <w:r>
              <w:rPr>
                <w:rFonts w:ascii="仿宋_GB2312" w:hAnsi="仿宋_GB2312" w:cs="仿宋_GB2312" w:eastAsia="仿宋_GB2312"/>
                <w:sz w:val="21"/>
                <w:color w:val="000000"/>
              </w:rPr>
              <w:t>导联</w:t>
            </w:r>
            <w:r>
              <w:rPr>
                <w:rFonts w:ascii="仿宋_GB2312" w:hAnsi="仿宋_GB2312" w:cs="仿宋_GB2312" w:eastAsia="仿宋_GB2312"/>
                <w:sz w:val="21"/>
                <w:color w:val="000000"/>
              </w:rPr>
              <w:t>3导联，显示≥1道波形；</w:t>
            </w:r>
            <w:r>
              <w:br/>
            </w:r>
            <w:r>
              <w:rPr>
                <w:rFonts w:ascii="仿宋_GB2312" w:hAnsi="仿宋_GB2312" w:cs="仿宋_GB2312" w:eastAsia="仿宋_GB2312"/>
                <w:sz w:val="21"/>
                <w:color w:val="000000"/>
              </w:rPr>
              <w:t>5导联，显示≥7道波形；</w:t>
            </w:r>
            <w:r>
              <w:br/>
            </w:r>
            <w:r>
              <w:rPr>
                <w:rFonts w:ascii="仿宋_GB2312" w:hAnsi="仿宋_GB2312" w:cs="仿宋_GB2312" w:eastAsia="仿宋_GB2312"/>
                <w:sz w:val="21"/>
                <w:color w:val="000000"/>
              </w:rPr>
              <w:t>12导联，显示≥12道波形</w:t>
            </w:r>
            <w:r>
              <w:br/>
            </w:r>
            <w:r>
              <w:rPr>
                <w:rFonts w:ascii="仿宋_GB2312" w:hAnsi="仿宋_GB2312" w:cs="仿宋_GB2312" w:eastAsia="仿宋_GB2312"/>
                <w:sz w:val="21"/>
                <w:color w:val="000000"/>
              </w:rPr>
              <w:t>模式</w:t>
            </w:r>
            <w:r>
              <w:rPr>
                <w:rFonts w:ascii="仿宋_GB2312" w:hAnsi="仿宋_GB2312" w:cs="仿宋_GB2312" w:eastAsia="仿宋_GB2312"/>
                <w:sz w:val="21"/>
                <w:color w:val="000000"/>
              </w:rPr>
              <w:t>诊断模式、监护模式、手术模式、强滤波模式设置</w:t>
            </w:r>
            <w:r>
              <w:br/>
            </w:r>
            <w:r>
              <w:rPr>
                <w:rFonts w:ascii="仿宋_GB2312" w:hAnsi="仿宋_GB2312" w:cs="仿宋_GB2312" w:eastAsia="仿宋_GB2312"/>
                <w:sz w:val="21"/>
                <w:color w:val="000000"/>
              </w:rPr>
              <w:t>波形扫描速度支持</w:t>
            </w:r>
            <w:r>
              <w:rPr>
                <w:rFonts w:ascii="仿宋_GB2312" w:hAnsi="仿宋_GB2312" w:cs="仿宋_GB2312" w:eastAsia="仿宋_GB2312"/>
                <w:sz w:val="21"/>
                <w:color w:val="000000"/>
              </w:rPr>
              <w:t>6.25 mm/s、12.5mm/s、25mm/s和50mm/s ，误差≤±10%</w:t>
            </w:r>
            <w:r>
              <w:br/>
            </w:r>
            <w:r>
              <w:rPr>
                <w:rFonts w:ascii="仿宋_GB2312" w:hAnsi="仿宋_GB2312" w:cs="仿宋_GB2312" w:eastAsia="仿宋_GB2312"/>
                <w:sz w:val="21"/>
                <w:color w:val="000000"/>
              </w:rPr>
              <w:t>波形增益支持</w:t>
            </w:r>
            <w:r>
              <w:rPr>
                <w:rFonts w:ascii="仿宋_GB2312" w:hAnsi="仿宋_GB2312" w:cs="仿宋_GB2312" w:eastAsia="仿宋_GB2312"/>
                <w:sz w:val="21"/>
                <w:color w:val="000000"/>
              </w:rPr>
              <w:t>x0.25、x0.5、x1、x2、x4，变化≤±5%</w:t>
            </w:r>
            <w:r>
              <w:br/>
            </w:r>
            <w:r>
              <w:rPr>
                <w:rFonts w:ascii="仿宋_GB2312" w:hAnsi="仿宋_GB2312" w:cs="仿宋_GB2312" w:eastAsia="仿宋_GB2312"/>
                <w:sz w:val="21"/>
                <w:color w:val="000000"/>
              </w:rPr>
              <w:t>共模抑制能力</w:t>
            </w:r>
            <w:r>
              <w:rPr>
                <w:rFonts w:ascii="仿宋_GB2312" w:hAnsi="仿宋_GB2312" w:cs="仿宋_GB2312" w:eastAsia="仿宋_GB2312"/>
                <w:sz w:val="21"/>
                <w:color w:val="000000"/>
              </w:rPr>
              <w:t>诊断模式：</w:t>
            </w:r>
            <w:r>
              <w:rPr>
                <w:rFonts w:ascii="仿宋_GB2312" w:hAnsi="仿宋_GB2312" w:cs="仿宋_GB2312" w:eastAsia="仿宋_GB2312"/>
                <w:sz w:val="21"/>
                <w:color w:val="000000"/>
              </w:rPr>
              <w:t>≥90dB</w:t>
            </w:r>
            <w:r>
              <w:br/>
            </w:r>
            <w:r>
              <w:rPr>
                <w:rFonts w:ascii="仿宋_GB2312" w:hAnsi="仿宋_GB2312" w:cs="仿宋_GB2312" w:eastAsia="仿宋_GB2312"/>
                <w:sz w:val="21"/>
                <w:color w:val="000000"/>
              </w:rPr>
              <w:t>监护模式、手术模式、强滤波模式：</w:t>
            </w:r>
            <w:r>
              <w:rPr>
                <w:rFonts w:ascii="仿宋_GB2312" w:hAnsi="仿宋_GB2312" w:cs="仿宋_GB2312" w:eastAsia="仿宋_GB2312"/>
                <w:sz w:val="21"/>
                <w:color w:val="000000"/>
              </w:rPr>
              <w:t>≥105dB</w:t>
            </w:r>
            <w:r>
              <w:br/>
            </w:r>
            <w:r>
              <w:rPr>
                <w:rFonts w:ascii="仿宋_GB2312" w:hAnsi="仿宋_GB2312" w:cs="仿宋_GB2312" w:eastAsia="仿宋_GB2312"/>
                <w:sz w:val="21"/>
                <w:color w:val="000000"/>
              </w:rPr>
              <w:t>输入阻抗</w:t>
            </w:r>
            <w:r>
              <w:rPr>
                <w:rFonts w:ascii="仿宋_GB2312" w:hAnsi="仿宋_GB2312" w:cs="仿宋_GB2312" w:eastAsia="仿宋_GB2312"/>
                <w:sz w:val="21"/>
                <w:color w:val="000000"/>
              </w:rPr>
              <w:t>≥4MΩ</w:t>
            </w:r>
            <w:r>
              <w:br/>
            </w:r>
            <w:r>
              <w:rPr>
                <w:rFonts w:ascii="仿宋_GB2312" w:hAnsi="仿宋_GB2312" w:cs="仿宋_GB2312" w:eastAsia="仿宋_GB2312"/>
                <w:sz w:val="21"/>
                <w:color w:val="000000"/>
              </w:rPr>
              <w:t>定标电压</w:t>
            </w:r>
            <w:r>
              <w:rPr>
                <w:rFonts w:ascii="仿宋_GB2312" w:hAnsi="仿宋_GB2312" w:cs="仿宋_GB2312" w:eastAsia="仿宋_GB2312"/>
                <w:sz w:val="21"/>
                <w:color w:val="000000"/>
              </w:rPr>
              <w:t>1mV（峰峰值），误差范围±5%</w:t>
            </w:r>
            <w:r>
              <w:br/>
            </w:r>
            <w:r>
              <w:rPr>
                <w:rFonts w:ascii="仿宋_GB2312" w:hAnsi="仿宋_GB2312" w:cs="仿宋_GB2312" w:eastAsia="仿宋_GB2312"/>
                <w:sz w:val="21"/>
                <w:color w:val="000000"/>
              </w:rPr>
              <w:t>起搏</w:t>
            </w:r>
            <w:r>
              <w:rPr>
                <w:rFonts w:ascii="仿宋_GB2312" w:hAnsi="仿宋_GB2312" w:cs="仿宋_GB2312" w:eastAsia="仿宋_GB2312"/>
                <w:sz w:val="21"/>
                <w:color w:val="000000"/>
              </w:rPr>
              <w:t>支持起搏检测</w:t>
            </w:r>
            <w:r>
              <w:br/>
            </w:r>
            <w:r>
              <w:rPr>
                <w:rFonts w:ascii="仿宋_GB2312" w:hAnsi="仿宋_GB2312" w:cs="仿宋_GB2312" w:eastAsia="仿宋_GB2312"/>
                <w:sz w:val="21"/>
                <w:color w:val="000000"/>
              </w:rPr>
              <w:t>报警误差</w:t>
            </w:r>
            <w:r>
              <w:rPr>
                <w:rFonts w:ascii="仿宋_GB2312" w:hAnsi="仿宋_GB2312" w:cs="仿宋_GB2312" w:eastAsia="仿宋_GB2312"/>
                <w:sz w:val="21"/>
                <w:color w:val="000000"/>
              </w:rPr>
              <w:t>±1bpm</w:t>
            </w:r>
            <w:r>
              <w:br/>
            </w:r>
            <w:r>
              <w:rPr>
                <w:rFonts w:ascii="仿宋_GB2312" w:hAnsi="仿宋_GB2312" w:cs="仿宋_GB2312" w:eastAsia="仿宋_GB2312"/>
                <w:sz w:val="21"/>
                <w:color w:val="000000"/>
              </w:rPr>
              <w:t>高大</w:t>
            </w:r>
            <w:r>
              <w:rPr>
                <w:rFonts w:ascii="仿宋_GB2312" w:hAnsi="仿宋_GB2312" w:cs="仿宋_GB2312" w:eastAsia="仿宋_GB2312"/>
                <w:sz w:val="21"/>
                <w:color w:val="000000"/>
              </w:rPr>
              <w:t>T波抑制能力 具备抑制≥1.2mV高T波的能力</w:t>
            </w:r>
            <w:r>
              <w:br/>
            </w:r>
            <w:r>
              <w:rPr>
                <w:rFonts w:ascii="仿宋_GB2312" w:hAnsi="仿宋_GB2312" w:cs="仿宋_GB2312" w:eastAsia="仿宋_GB2312"/>
                <w:sz w:val="21"/>
                <w:color w:val="000000"/>
              </w:rPr>
              <w:t>心动过速报警时间</w:t>
            </w:r>
            <w:r>
              <w:rPr>
                <w:rFonts w:ascii="仿宋_GB2312" w:hAnsi="仿宋_GB2312" w:cs="仿宋_GB2312" w:eastAsia="仿宋_GB2312"/>
                <w:sz w:val="21"/>
                <w:color w:val="000000"/>
              </w:rPr>
              <w:t>≤10S</w:t>
            </w:r>
            <w:r>
              <w:br/>
            </w:r>
            <w:r>
              <w:rPr>
                <w:rFonts w:ascii="仿宋_GB2312" w:hAnsi="仿宋_GB2312" w:cs="仿宋_GB2312" w:eastAsia="仿宋_GB2312"/>
                <w:sz w:val="21"/>
                <w:color w:val="000000"/>
              </w:rPr>
              <w:t>耐电极极化电压</w:t>
            </w:r>
            <w:r>
              <w:rPr>
                <w:rFonts w:ascii="仿宋_GB2312" w:hAnsi="仿宋_GB2312" w:cs="仿宋_GB2312" w:eastAsia="仿宋_GB2312"/>
                <w:sz w:val="21"/>
                <w:color w:val="000000"/>
              </w:rPr>
              <w:t>DC±400mV</w:t>
            </w:r>
            <w:r>
              <w:br/>
            </w:r>
            <w:r>
              <w:rPr>
                <w:rFonts w:ascii="仿宋_GB2312" w:hAnsi="仿宋_GB2312" w:cs="仿宋_GB2312" w:eastAsia="仿宋_GB2312"/>
                <w:sz w:val="21"/>
                <w:color w:val="000000"/>
              </w:rPr>
              <w:t>2、呼吸（RESP）监测 测量范围 0～150rpm</w:t>
            </w:r>
            <w:r>
              <w:br/>
            </w:r>
            <w:r>
              <w:rPr>
                <w:rFonts w:ascii="仿宋_GB2312" w:hAnsi="仿宋_GB2312" w:cs="仿宋_GB2312" w:eastAsia="仿宋_GB2312"/>
                <w:sz w:val="21"/>
                <w:color w:val="000000"/>
              </w:rPr>
              <w:t>测量精度</w:t>
            </w:r>
            <w:r>
              <w:rPr>
                <w:rFonts w:ascii="仿宋_GB2312" w:hAnsi="仿宋_GB2312" w:cs="仿宋_GB2312" w:eastAsia="仿宋_GB2312"/>
                <w:sz w:val="21"/>
                <w:color w:val="000000"/>
              </w:rPr>
              <w:t>15～150rpm: ±2rpm 或者±2% ;</w:t>
            </w:r>
            <w:r>
              <w:br/>
            </w:r>
            <w:r>
              <w:rPr>
                <w:rFonts w:ascii="仿宋_GB2312" w:hAnsi="仿宋_GB2312" w:cs="仿宋_GB2312" w:eastAsia="仿宋_GB2312"/>
                <w:sz w:val="21"/>
                <w:color w:val="000000"/>
              </w:rPr>
              <w:t>显示分辨率</w:t>
            </w:r>
            <w:r>
              <w:rPr>
                <w:rFonts w:ascii="仿宋_GB2312" w:hAnsi="仿宋_GB2312" w:cs="仿宋_GB2312" w:eastAsia="仿宋_GB2312"/>
                <w:sz w:val="21"/>
                <w:color w:val="000000"/>
              </w:rPr>
              <w:t>≥ 1rpm</w:t>
            </w:r>
            <w:r>
              <w:br/>
            </w:r>
            <w:r>
              <w:rPr>
                <w:rFonts w:ascii="仿宋_GB2312" w:hAnsi="仿宋_GB2312" w:cs="仿宋_GB2312" w:eastAsia="仿宋_GB2312"/>
                <w:sz w:val="21"/>
                <w:color w:val="000000"/>
              </w:rPr>
              <w:t>窒息报警</w:t>
            </w:r>
            <w:r>
              <w:rPr>
                <w:rFonts w:ascii="仿宋_GB2312" w:hAnsi="仿宋_GB2312" w:cs="仿宋_GB2312" w:eastAsia="仿宋_GB2312"/>
                <w:sz w:val="21"/>
                <w:color w:val="000000"/>
              </w:rPr>
              <w:t>时间可设置为</w:t>
            </w:r>
            <w:r>
              <w:rPr>
                <w:rFonts w:ascii="仿宋_GB2312" w:hAnsi="仿宋_GB2312" w:cs="仿宋_GB2312" w:eastAsia="仿宋_GB2312"/>
                <w:sz w:val="21"/>
                <w:color w:val="000000"/>
              </w:rPr>
              <w:t>10s、15s、20s、25s、30s、35s、40s、45s、50s、55s等</w:t>
            </w:r>
            <w:r>
              <w:br/>
            </w:r>
            <w:r>
              <w:rPr>
                <w:rFonts w:ascii="仿宋_GB2312" w:hAnsi="仿宋_GB2312" w:cs="仿宋_GB2312" w:eastAsia="仿宋_GB2312"/>
                <w:sz w:val="21"/>
                <w:color w:val="000000"/>
              </w:rPr>
              <w:t>具备心动干扰识别及报警功能</w:t>
            </w:r>
            <w:r>
              <w:br/>
            </w:r>
            <w:r>
              <w:rPr>
                <w:rFonts w:ascii="仿宋_GB2312" w:hAnsi="仿宋_GB2312" w:cs="仿宋_GB2312" w:eastAsia="仿宋_GB2312"/>
                <w:sz w:val="21"/>
                <w:color w:val="000000"/>
              </w:rPr>
              <w:t>生理报警误差</w:t>
            </w:r>
            <w:r>
              <w:rPr>
                <w:rFonts w:ascii="仿宋_GB2312" w:hAnsi="仿宋_GB2312" w:cs="仿宋_GB2312" w:eastAsia="仿宋_GB2312"/>
                <w:sz w:val="21"/>
                <w:color w:val="000000"/>
              </w:rPr>
              <w:t>±1rpm</w:t>
            </w:r>
            <w:r>
              <w:br/>
            </w:r>
            <w:r>
              <w:rPr>
                <w:rFonts w:ascii="仿宋_GB2312" w:hAnsi="仿宋_GB2312" w:cs="仿宋_GB2312" w:eastAsia="仿宋_GB2312"/>
                <w:sz w:val="21"/>
                <w:color w:val="000000"/>
              </w:rPr>
              <w:t>3、体温（TEMP）监测 测量范围 0.0℃～50.0℃</w:t>
            </w:r>
            <w:r>
              <w:br/>
            </w:r>
            <w:r>
              <w:rPr>
                <w:rFonts w:ascii="仿宋_GB2312" w:hAnsi="仿宋_GB2312" w:cs="仿宋_GB2312" w:eastAsia="仿宋_GB2312"/>
                <w:sz w:val="21"/>
                <w:color w:val="000000"/>
              </w:rPr>
              <w:t>测量精度</w:t>
            </w:r>
            <w:r>
              <w:rPr>
                <w:rFonts w:ascii="仿宋_GB2312" w:hAnsi="仿宋_GB2312" w:cs="仿宋_GB2312" w:eastAsia="仿宋_GB2312"/>
                <w:sz w:val="21"/>
                <w:color w:val="000000"/>
              </w:rPr>
              <w:t>±0.2℃</w:t>
            </w:r>
            <w:r>
              <w:br/>
            </w:r>
            <w:r>
              <w:rPr>
                <w:rFonts w:ascii="仿宋_GB2312" w:hAnsi="仿宋_GB2312" w:cs="仿宋_GB2312" w:eastAsia="仿宋_GB2312"/>
                <w:sz w:val="21"/>
                <w:color w:val="000000"/>
              </w:rPr>
              <w:t>报警误差</w:t>
            </w:r>
            <w:r>
              <w:rPr>
                <w:rFonts w:ascii="仿宋_GB2312" w:hAnsi="仿宋_GB2312" w:cs="仿宋_GB2312" w:eastAsia="仿宋_GB2312"/>
                <w:sz w:val="21"/>
                <w:color w:val="000000"/>
              </w:rPr>
              <w:t>±0.1℃</w:t>
            </w:r>
            <w:r>
              <w:br/>
            </w:r>
            <w:r>
              <w:rPr>
                <w:rFonts w:ascii="仿宋_GB2312" w:hAnsi="仿宋_GB2312" w:cs="仿宋_GB2312" w:eastAsia="仿宋_GB2312"/>
                <w:sz w:val="21"/>
                <w:color w:val="000000"/>
              </w:rPr>
              <w:t>时间响应</w:t>
            </w:r>
            <w:r>
              <w:rPr>
                <w:rFonts w:ascii="仿宋_GB2312" w:hAnsi="仿宋_GB2312" w:cs="仿宋_GB2312" w:eastAsia="仿宋_GB2312"/>
                <w:sz w:val="21"/>
                <w:color w:val="000000"/>
              </w:rPr>
              <w:t>≤50S</w:t>
            </w:r>
            <w:r>
              <w:br/>
            </w:r>
            <w:r>
              <w:rPr>
                <w:rFonts w:ascii="仿宋_GB2312" w:hAnsi="仿宋_GB2312" w:cs="仿宋_GB2312" w:eastAsia="仿宋_GB2312"/>
                <w:sz w:val="21"/>
                <w:color w:val="000000"/>
              </w:rPr>
              <w:t>单位换算</w:t>
            </w:r>
            <w:r>
              <w:rPr>
                <w:rFonts w:ascii="仿宋_GB2312" w:hAnsi="仿宋_GB2312" w:cs="仿宋_GB2312" w:eastAsia="仿宋_GB2312"/>
                <w:sz w:val="21"/>
                <w:color w:val="000000"/>
              </w:rPr>
              <w:t>“℃”和“℉”两种体温计量单位</w:t>
            </w:r>
            <w:r>
              <w:br/>
            </w:r>
            <w:r>
              <w:rPr>
                <w:rFonts w:ascii="仿宋_GB2312" w:hAnsi="仿宋_GB2312" w:cs="仿宋_GB2312" w:eastAsia="仿宋_GB2312"/>
                <w:sz w:val="21"/>
                <w:color w:val="000000"/>
              </w:rPr>
              <w:t>4、无创血压（NIBP）监测 静态压力测量范围 0～300 mmHg（0～40.0kPa）</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静态压力测量精度</w:t>
            </w:r>
            <w:r>
              <w:rPr>
                <w:rFonts w:ascii="仿宋_GB2312" w:hAnsi="仿宋_GB2312" w:cs="仿宋_GB2312" w:eastAsia="仿宋_GB2312"/>
                <w:sz w:val="21"/>
                <w:color w:val="000000"/>
              </w:rPr>
              <w:t>±2mmHg或读数的±1%</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动态血压测量范围</w:t>
            </w:r>
            <w:r>
              <w:rPr>
                <w:rFonts w:ascii="仿宋_GB2312" w:hAnsi="仿宋_GB2312" w:cs="仿宋_GB2312" w:eastAsia="仿宋_GB2312"/>
                <w:sz w:val="21"/>
                <w:color w:val="000000"/>
              </w:rPr>
              <w:t>成人：</w:t>
            </w:r>
            <w:r>
              <w:br/>
            </w:r>
            <w:r>
              <w:rPr>
                <w:rFonts w:ascii="仿宋_GB2312" w:hAnsi="仿宋_GB2312" w:cs="仿宋_GB2312" w:eastAsia="仿宋_GB2312"/>
                <w:sz w:val="21"/>
                <w:color w:val="000000"/>
              </w:rPr>
              <w:t>收缩压：</w:t>
            </w:r>
            <w:r>
              <w:rPr>
                <w:rFonts w:ascii="仿宋_GB2312" w:hAnsi="仿宋_GB2312" w:cs="仿宋_GB2312" w:eastAsia="仿宋_GB2312"/>
                <w:sz w:val="21"/>
                <w:color w:val="000000"/>
              </w:rPr>
              <w:t>40mmHg～270mmHg（5.3kPa～36.0kPa）；</w:t>
            </w:r>
            <w:r>
              <w:br/>
            </w:r>
            <w:r>
              <w:rPr>
                <w:rFonts w:ascii="仿宋_GB2312" w:hAnsi="仿宋_GB2312" w:cs="仿宋_GB2312" w:eastAsia="仿宋_GB2312"/>
                <w:sz w:val="21"/>
                <w:color w:val="000000"/>
              </w:rPr>
              <w:t>平均压：</w:t>
            </w:r>
            <w:r>
              <w:rPr>
                <w:rFonts w:ascii="仿宋_GB2312" w:hAnsi="仿宋_GB2312" w:cs="仿宋_GB2312" w:eastAsia="仿宋_GB2312"/>
                <w:sz w:val="21"/>
                <w:color w:val="000000"/>
              </w:rPr>
              <w:t>20mmHg～230mmHg（2.7kPa～30.7kPa）；</w:t>
            </w:r>
            <w:r>
              <w:br/>
            </w:r>
            <w:r>
              <w:rPr>
                <w:rFonts w:ascii="仿宋_GB2312" w:hAnsi="仿宋_GB2312" w:cs="仿宋_GB2312" w:eastAsia="仿宋_GB2312"/>
                <w:sz w:val="21"/>
                <w:color w:val="000000"/>
              </w:rPr>
              <w:t>舒张压：</w:t>
            </w:r>
            <w:r>
              <w:rPr>
                <w:rFonts w:ascii="仿宋_GB2312" w:hAnsi="仿宋_GB2312" w:cs="仿宋_GB2312" w:eastAsia="仿宋_GB2312"/>
                <w:sz w:val="21"/>
                <w:color w:val="000000"/>
              </w:rPr>
              <w:t>10mmHg～210mmHg（1.3kPa～28.0kPa）。</w:t>
            </w:r>
            <w:r>
              <w:br/>
            </w:r>
            <w:r>
              <w:rPr>
                <w:rFonts w:ascii="仿宋_GB2312" w:hAnsi="仿宋_GB2312" w:cs="仿宋_GB2312" w:eastAsia="仿宋_GB2312"/>
                <w:sz w:val="21"/>
                <w:color w:val="000000"/>
              </w:rPr>
              <w:t>血压测量误差</w:t>
            </w:r>
            <w:r>
              <w:rPr>
                <w:rFonts w:ascii="仿宋_GB2312" w:hAnsi="仿宋_GB2312" w:cs="仿宋_GB2312" w:eastAsia="仿宋_GB2312"/>
                <w:sz w:val="21"/>
                <w:color w:val="000000"/>
              </w:rPr>
              <w:t>血压模拟器测量误差</w:t>
            </w:r>
            <w:r>
              <w:rPr>
                <w:rFonts w:ascii="仿宋_GB2312" w:hAnsi="仿宋_GB2312" w:cs="仿宋_GB2312" w:eastAsia="仿宋_GB2312"/>
                <w:sz w:val="21"/>
                <w:color w:val="000000"/>
              </w:rPr>
              <w:t>≤±8mmHg（±1.1kPa）</w:t>
            </w:r>
            <w:r>
              <w:br/>
            </w:r>
            <w:r>
              <w:rPr>
                <w:rFonts w:ascii="仿宋_GB2312" w:hAnsi="仿宋_GB2312" w:cs="仿宋_GB2312" w:eastAsia="仿宋_GB2312"/>
                <w:sz w:val="21"/>
                <w:color w:val="000000"/>
              </w:rPr>
              <w:t>脉率测量范围</w:t>
            </w:r>
            <w:r>
              <w:rPr>
                <w:rFonts w:ascii="仿宋_GB2312" w:hAnsi="仿宋_GB2312" w:cs="仿宋_GB2312" w:eastAsia="仿宋_GB2312"/>
                <w:sz w:val="21"/>
                <w:color w:val="000000"/>
              </w:rPr>
              <w:t>30 bpm～240 bpm</w:t>
            </w:r>
            <w:r>
              <w:br/>
            </w:r>
            <w:r>
              <w:rPr>
                <w:rFonts w:ascii="仿宋_GB2312" w:hAnsi="仿宋_GB2312" w:cs="仿宋_GB2312" w:eastAsia="仿宋_GB2312"/>
                <w:sz w:val="21"/>
                <w:color w:val="000000"/>
              </w:rPr>
              <w:t>脉率测量精度</w:t>
            </w:r>
            <w:r>
              <w:rPr>
                <w:rFonts w:ascii="仿宋_GB2312" w:hAnsi="仿宋_GB2312" w:cs="仿宋_GB2312" w:eastAsia="仿宋_GB2312"/>
                <w:sz w:val="21"/>
                <w:color w:val="000000"/>
              </w:rPr>
              <w:t>±3 bpm 或±3%，取两者之间最大值</w:t>
            </w:r>
            <w:r>
              <w:br/>
            </w:r>
            <w:r>
              <w:rPr>
                <w:rFonts w:ascii="仿宋_GB2312" w:hAnsi="仿宋_GB2312" w:cs="仿宋_GB2312" w:eastAsia="仿宋_GB2312"/>
                <w:sz w:val="21"/>
                <w:color w:val="000000"/>
              </w:rPr>
              <w:t>血压报警误差</w:t>
            </w:r>
            <w:r>
              <w:rPr>
                <w:rFonts w:ascii="仿宋_GB2312" w:hAnsi="仿宋_GB2312" w:cs="仿宋_GB2312" w:eastAsia="仿宋_GB2312"/>
                <w:sz w:val="21"/>
                <w:color w:val="000000"/>
              </w:rPr>
              <w:t>±1mmHg</w:t>
            </w:r>
            <w:r>
              <w:br/>
            </w:r>
            <w:r>
              <w:rPr>
                <w:rFonts w:ascii="仿宋_GB2312" w:hAnsi="仿宋_GB2312" w:cs="仿宋_GB2312" w:eastAsia="仿宋_GB2312"/>
                <w:sz w:val="21"/>
                <w:color w:val="000000"/>
              </w:rPr>
              <w:t>测量方式</w:t>
            </w:r>
            <w:r>
              <w:rPr>
                <w:rFonts w:ascii="仿宋_GB2312" w:hAnsi="仿宋_GB2312" w:cs="仿宋_GB2312" w:eastAsia="仿宋_GB2312"/>
                <w:sz w:val="21"/>
                <w:color w:val="000000"/>
              </w:rPr>
              <w:t>手动：手动进行单次无创血压测量</w:t>
            </w:r>
            <w:r>
              <w:br/>
            </w:r>
            <w:r>
              <w:rPr>
                <w:rFonts w:ascii="仿宋_GB2312" w:hAnsi="仿宋_GB2312" w:cs="仿宋_GB2312" w:eastAsia="仿宋_GB2312"/>
                <w:sz w:val="21"/>
                <w:color w:val="000000"/>
              </w:rPr>
              <w:t>自动：间隔时间</w:t>
            </w:r>
            <w:r>
              <w:rPr>
                <w:rFonts w:ascii="仿宋_GB2312" w:hAnsi="仿宋_GB2312" w:cs="仿宋_GB2312" w:eastAsia="仿宋_GB2312"/>
                <w:sz w:val="21"/>
                <w:color w:val="000000"/>
              </w:rPr>
              <w:t>1min、2min、3min、4min、5min、10min、15min、30min、60min、90min、2h、3h、4h等</w:t>
            </w:r>
            <w:r>
              <w:br/>
            </w:r>
            <w:r>
              <w:rPr>
                <w:rFonts w:ascii="仿宋_GB2312" w:hAnsi="仿宋_GB2312" w:cs="仿宋_GB2312" w:eastAsia="仿宋_GB2312"/>
                <w:sz w:val="21"/>
                <w:color w:val="000000"/>
              </w:rPr>
              <w:t>连续测量：</w:t>
            </w:r>
            <w:r>
              <w:rPr>
                <w:rFonts w:ascii="仿宋_GB2312" w:hAnsi="仿宋_GB2312" w:cs="仿宋_GB2312" w:eastAsia="仿宋_GB2312"/>
                <w:sz w:val="21"/>
                <w:color w:val="000000"/>
              </w:rPr>
              <w:t>≥5min</w:t>
            </w:r>
            <w:r>
              <w:br/>
            </w:r>
            <w:r>
              <w:rPr>
                <w:rFonts w:ascii="仿宋_GB2312" w:hAnsi="仿宋_GB2312" w:cs="仿宋_GB2312" w:eastAsia="仿宋_GB2312"/>
                <w:sz w:val="21"/>
                <w:color w:val="000000"/>
              </w:rPr>
              <w:t>辅助静脉穿刺</w:t>
            </w:r>
            <w:r>
              <w:rPr>
                <w:rFonts w:ascii="仿宋_GB2312" w:hAnsi="仿宋_GB2312" w:cs="仿宋_GB2312" w:eastAsia="仿宋_GB2312"/>
                <w:sz w:val="21"/>
                <w:color w:val="000000"/>
              </w:rPr>
              <w:t>20mmHg、30mmHg、40mmHg、50mmHg、60mmHg、70mmHg、80mmHg、90mmHg、100mmHg、110mmHg、120mmHg袖带压保护 （297mmHg±5mmHg），袖带自动泄压</w:t>
            </w:r>
            <w:r>
              <w:br/>
            </w:r>
            <w:r>
              <w:rPr>
                <w:rFonts w:ascii="仿宋_GB2312" w:hAnsi="仿宋_GB2312" w:cs="仿宋_GB2312" w:eastAsia="仿宋_GB2312"/>
                <w:sz w:val="21"/>
                <w:color w:val="000000"/>
              </w:rPr>
              <w:t>5、脉搏血氧饱和度（SpO2）监测&amp;脉率（PR） 血氧测量范围 0～100%</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血氧测量精度</w:t>
            </w:r>
            <w:r>
              <w:rPr>
                <w:rFonts w:ascii="仿宋_GB2312" w:hAnsi="仿宋_GB2312" w:cs="仿宋_GB2312" w:eastAsia="仿宋_GB2312"/>
                <w:sz w:val="21"/>
                <w:color w:val="000000"/>
              </w:rPr>
              <w:t>在</w:t>
            </w:r>
            <w:r>
              <w:rPr>
                <w:rFonts w:ascii="仿宋_GB2312" w:hAnsi="仿宋_GB2312" w:cs="仿宋_GB2312" w:eastAsia="仿宋_GB2312"/>
                <w:sz w:val="21"/>
                <w:color w:val="000000"/>
              </w:rPr>
              <w:t>70%～100%范围内，测量误差±2%</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血氧分辨率</w:t>
            </w:r>
            <w:r>
              <w:rPr>
                <w:rFonts w:ascii="仿宋_GB2312" w:hAnsi="仿宋_GB2312" w:cs="仿宋_GB2312" w:eastAsia="仿宋_GB2312"/>
                <w:sz w:val="21"/>
                <w:color w:val="000000"/>
              </w:rPr>
              <w:t>≤1%</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血氧报警误差</w:t>
            </w:r>
            <w:r>
              <w:rPr>
                <w:rFonts w:ascii="仿宋_GB2312" w:hAnsi="仿宋_GB2312" w:cs="仿宋_GB2312" w:eastAsia="仿宋_GB2312"/>
                <w:sz w:val="21"/>
                <w:color w:val="000000"/>
              </w:rPr>
              <w:t>±1%</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脉率测量范围</w:t>
            </w:r>
            <w:r>
              <w:rPr>
                <w:rFonts w:ascii="仿宋_GB2312" w:hAnsi="仿宋_GB2312" w:cs="仿宋_GB2312" w:eastAsia="仿宋_GB2312"/>
                <w:sz w:val="21"/>
                <w:color w:val="000000"/>
              </w:rPr>
              <w:t>25～250bpm</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脉率测量精度</w:t>
            </w:r>
            <w:r>
              <w:rPr>
                <w:rFonts w:ascii="仿宋_GB2312" w:hAnsi="仿宋_GB2312" w:cs="仿宋_GB2312" w:eastAsia="仿宋_GB2312"/>
                <w:sz w:val="21"/>
                <w:color w:val="000000"/>
              </w:rPr>
              <w:t>±3bpm</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脉率分辨率</w:t>
            </w:r>
            <w:r>
              <w:rPr>
                <w:rFonts w:ascii="仿宋_GB2312" w:hAnsi="仿宋_GB2312" w:cs="仿宋_GB2312" w:eastAsia="仿宋_GB2312"/>
                <w:sz w:val="21"/>
                <w:color w:val="000000"/>
              </w:rPr>
              <w:t>≤1bpm</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脉率报警误差</w:t>
            </w:r>
            <w:r>
              <w:rPr>
                <w:rFonts w:ascii="仿宋_GB2312" w:hAnsi="仿宋_GB2312" w:cs="仿宋_GB2312" w:eastAsia="仿宋_GB2312"/>
                <w:sz w:val="21"/>
                <w:color w:val="000000"/>
              </w:rPr>
              <w:t>±1bpm</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脉搏波设置</w:t>
            </w:r>
            <w:r>
              <w:rPr>
                <w:rFonts w:ascii="仿宋_GB2312" w:hAnsi="仿宋_GB2312" w:cs="仿宋_GB2312" w:eastAsia="仿宋_GB2312"/>
                <w:sz w:val="21"/>
                <w:color w:val="000000"/>
              </w:rPr>
              <w:t>描线和填充</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灌注指数</w:t>
            </w:r>
            <w:r>
              <w:rPr>
                <w:rFonts w:ascii="仿宋_GB2312" w:hAnsi="仿宋_GB2312" w:cs="仿宋_GB2312" w:eastAsia="仿宋_GB2312"/>
                <w:sz w:val="21"/>
                <w:color w:val="000000"/>
              </w:rPr>
              <w:t>PI测量范围 0.05%～20.00%</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其他设置</w:t>
            </w:r>
            <w:r>
              <w:rPr>
                <w:rFonts w:ascii="仿宋_GB2312" w:hAnsi="仿宋_GB2312" w:cs="仿宋_GB2312" w:eastAsia="仿宋_GB2312"/>
                <w:sz w:val="21"/>
                <w:color w:val="000000"/>
              </w:rPr>
              <w:t>脉搏音量：</w:t>
            </w:r>
            <w:r>
              <w:rPr>
                <w:rFonts w:ascii="仿宋_GB2312" w:hAnsi="仿宋_GB2312" w:cs="仿宋_GB2312" w:eastAsia="仿宋_GB2312"/>
                <w:sz w:val="21"/>
                <w:color w:val="000000"/>
              </w:rPr>
              <w:t>0~5</w:t>
            </w:r>
            <w:r>
              <w:br/>
            </w:r>
            <w:r>
              <w:rPr>
                <w:rFonts w:ascii="仿宋_GB2312" w:hAnsi="仿宋_GB2312" w:cs="仿宋_GB2312" w:eastAsia="仿宋_GB2312"/>
                <w:sz w:val="21"/>
                <w:color w:val="000000"/>
              </w:rPr>
              <w:t>灵敏度：最高、高、中与低</w:t>
            </w:r>
            <w:r>
              <w:br/>
            </w:r>
            <w:r>
              <w:rPr>
                <w:rFonts w:ascii="仿宋_GB2312" w:hAnsi="仿宋_GB2312" w:cs="仿宋_GB2312" w:eastAsia="仿宋_GB2312"/>
                <w:sz w:val="21"/>
                <w:color w:val="000000"/>
              </w:rPr>
              <w:t>波形速度：包含</w:t>
            </w:r>
            <w:r>
              <w:rPr>
                <w:rFonts w:ascii="仿宋_GB2312" w:hAnsi="仿宋_GB2312" w:cs="仿宋_GB2312" w:eastAsia="仿宋_GB2312"/>
                <w:sz w:val="21"/>
                <w:color w:val="000000"/>
              </w:rPr>
              <w:t>12.5mm/s、25mm/s</w:t>
            </w:r>
            <w:r>
              <w:br/>
            </w:r>
            <w:r>
              <w:rPr>
                <w:rFonts w:ascii="仿宋_GB2312" w:hAnsi="仿宋_GB2312" w:cs="仿宋_GB2312" w:eastAsia="仿宋_GB2312"/>
                <w:sz w:val="21"/>
                <w:color w:val="000000"/>
              </w:rPr>
              <w:t>6、二氧化碳（CO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监测部分</w:t>
            </w:r>
            <w:r>
              <w:rPr>
                <w:rFonts w:ascii="仿宋_GB2312" w:hAnsi="仿宋_GB2312" w:cs="仿宋_GB2312" w:eastAsia="仿宋_GB2312"/>
                <w:sz w:val="21"/>
                <w:color w:val="000000"/>
              </w:rPr>
              <w:t>支持微流与微流二氧化碳两种模式</w:t>
            </w:r>
            <w:r>
              <w:br/>
            </w:r>
            <w:r>
              <w:rPr>
                <w:rFonts w:ascii="仿宋_GB2312" w:hAnsi="仿宋_GB2312" w:cs="仿宋_GB2312" w:eastAsia="仿宋_GB2312"/>
                <w:sz w:val="21"/>
                <w:color w:val="000000"/>
              </w:rPr>
              <w:t>主流</w:t>
            </w:r>
            <w:r>
              <w:rPr>
                <w:rFonts w:ascii="仿宋_GB2312" w:hAnsi="仿宋_GB2312" w:cs="仿宋_GB2312" w:eastAsia="仿宋_GB2312"/>
                <w:sz w:val="21"/>
                <w:color w:val="000000"/>
              </w:rPr>
              <w:t>CO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0-20.0%</w:t>
            </w:r>
            <w:r>
              <w:br/>
            </w:r>
            <w:r>
              <w:rPr>
                <w:rFonts w:ascii="仿宋_GB2312" w:hAnsi="仿宋_GB2312" w:cs="仿宋_GB2312" w:eastAsia="仿宋_GB2312"/>
                <w:sz w:val="21"/>
                <w:color w:val="000000"/>
              </w:rPr>
              <w:t>呼吸率测量范围：</w:t>
            </w:r>
            <w:r>
              <w:rPr>
                <w:rFonts w:ascii="仿宋_GB2312" w:hAnsi="仿宋_GB2312" w:cs="仿宋_GB2312" w:eastAsia="仿宋_GB2312"/>
                <w:sz w:val="21"/>
                <w:color w:val="000000"/>
              </w:rPr>
              <w:t>0 rpm～150 rpm</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呼吸率测量精度：微流</w:t>
            </w:r>
            <w:r>
              <w:rPr>
                <w:rFonts w:ascii="仿宋_GB2312" w:hAnsi="仿宋_GB2312" w:cs="仿宋_GB2312" w:eastAsia="仿宋_GB2312"/>
                <w:sz w:val="21"/>
                <w:color w:val="000000"/>
              </w:rPr>
              <w:t>0～70rmp：±1 rpm； 微流CO2 测量范围：0-20.0%</w:t>
            </w:r>
            <w:r>
              <w:br/>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报警误差</w:t>
            </w:r>
            <w:r>
              <w:rPr>
                <w:rFonts w:ascii="仿宋_GB2312" w:hAnsi="仿宋_GB2312" w:cs="仿宋_GB2312" w:eastAsia="仿宋_GB2312"/>
                <w:sz w:val="21"/>
                <w:color w:val="000000"/>
              </w:rPr>
              <w:t>呼吸率：</w:t>
            </w:r>
            <w:r>
              <w:rPr>
                <w:rFonts w:ascii="仿宋_GB2312" w:hAnsi="仿宋_GB2312" w:cs="仿宋_GB2312" w:eastAsia="仿宋_GB2312"/>
                <w:sz w:val="21"/>
                <w:color w:val="000000"/>
              </w:rPr>
              <w:t>±1rpm：</w:t>
            </w:r>
            <w:r>
              <w:br/>
            </w:r>
            <w:r>
              <w:rPr>
                <w:rFonts w:ascii="仿宋_GB2312" w:hAnsi="仿宋_GB2312" w:cs="仿宋_GB2312" w:eastAsia="仿宋_GB2312"/>
                <w:sz w:val="21"/>
                <w:color w:val="000000"/>
              </w:rPr>
              <w:t>二氧化碳：</w:t>
            </w:r>
            <w:r>
              <w:rPr>
                <w:rFonts w:ascii="仿宋_GB2312" w:hAnsi="仿宋_GB2312" w:cs="仿宋_GB2312" w:eastAsia="仿宋_GB2312"/>
                <w:sz w:val="21"/>
                <w:color w:val="000000"/>
              </w:rPr>
              <w:t>±1mmHg</w:t>
            </w:r>
            <w:r>
              <w:br/>
            </w:r>
            <w:r>
              <w:rPr>
                <w:rFonts w:ascii="仿宋_GB2312" w:hAnsi="仿宋_GB2312" w:cs="仿宋_GB2312" w:eastAsia="仿宋_GB2312"/>
                <w:sz w:val="21"/>
                <w:color w:val="000000"/>
              </w:rPr>
              <w:t>运行模式</w:t>
            </w:r>
            <w:r>
              <w:rPr>
                <w:rFonts w:ascii="仿宋_GB2312" w:hAnsi="仿宋_GB2312" w:cs="仿宋_GB2312" w:eastAsia="仿宋_GB2312"/>
                <w:sz w:val="21"/>
                <w:color w:val="000000"/>
              </w:rPr>
              <w:t>测量模式与待命模式</w:t>
            </w:r>
            <w:r>
              <w:br/>
            </w:r>
            <w:r>
              <w:rPr>
                <w:rFonts w:ascii="仿宋_GB2312" w:hAnsi="仿宋_GB2312" w:cs="仿宋_GB2312" w:eastAsia="仿宋_GB2312"/>
                <w:sz w:val="21"/>
                <w:color w:val="000000"/>
              </w:rPr>
              <w:t>单位换算</w:t>
            </w:r>
            <w:r>
              <w:rPr>
                <w:rFonts w:ascii="仿宋_GB2312" w:hAnsi="仿宋_GB2312" w:cs="仿宋_GB2312" w:eastAsia="仿宋_GB2312"/>
                <w:sz w:val="21"/>
                <w:color w:val="000000"/>
              </w:rPr>
              <w:t>“%”、“kPa”、“mmHg”单位</w:t>
            </w:r>
            <w:r>
              <w:br/>
            </w:r>
            <w:r>
              <w:rPr>
                <w:rFonts w:ascii="仿宋_GB2312" w:hAnsi="仿宋_GB2312" w:cs="仿宋_GB2312" w:eastAsia="仿宋_GB2312"/>
                <w:sz w:val="21"/>
                <w:color w:val="000000"/>
              </w:rPr>
              <w:t>波形设置</w:t>
            </w:r>
            <w:r>
              <w:rPr>
                <w:rFonts w:ascii="仿宋_GB2312" w:hAnsi="仿宋_GB2312" w:cs="仿宋_GB2312" w:eastAsia="仿宋_GB2312"/>
                <w:sz w:val="21"/>
                <w:color w:val="000000"/>
              </w:rPr>
              <w:t>波形：填充和描线两种描记方式</w:t>
            </w:r>
            <w:r>
              <w:br/>
            </w:r>
            <w:r>
              <w:rPr>
                <w:rFonts w:ascii="仿宋_GB2312" w:hAnsi="仿宋_GB2312" w:cs="仿宋_GB2312" w:eastAsia="仿宋_GB2312"/>
                <w:sz w:val="21"/>
                <w:color w:val="000000"/>
              </w:rPr>
              <w:t>波形速度：含</w:t>
            </w:r>
            <w:r>
              <w:rPr>
                <w:rFonts w:ascii="仿宋_GB2312" w:hAnsi="仿宋_GB2312" w:cs="仿宋_GB2312" w:eastAsia="仿宋_GB2312"/>
                <w:sz w:val="21"/>
                <w:color w:val="000000"/>
              </w:rPr>
              <w:t>12.5mm/s和25mm/s等</w:t>
            </w:r>
            <w:r>
              <w:br/>
            </w:r>
            <w:r>
              <w:rPr>
                <w:rFonts w:ascii="仿宋_GB2312" w:hAnsi="仿宋_GB2312" w:cs="仿宋_GB2312" w:eastAsia="仿宋_GB2312"/>
                <w:sz w:val="21"/>
                <w:color w:val="000000"/>
              </w:rPr>
              <w:t>呼吸知悉报警</w:t>
            </w:r>
            <w:r>
              <w:rPr>
                <w:rFonts w:ascii="仿宋_GB2312" w:hAnsi="仿宋_GB2312" w:cs="仿宋_GB2312" w:eastAsia="仿宋_GB2312"/>
                <w:sz w:val="21"/>
                <w:color w:val="000000"/>
              </w:rPr>
              <w:t>时间设置：</w:t>
            </w:r>
            <w:r>
              <w:rPr>
                <w:rFonts w:ascii="仿宋_GB2312" w:hAnsi="仿宋_GB2312" w:cs="仿宋_GB2312" w:eastAsia="仿宋_GB2312"/>
                <w:sz w:val="21"/>
                <w:color w:val="000000"/>
              </w:rPr>
              <w:t>20s-60s</w:t>
            </w:r>
            <w:r>
              <w:br/>
            </w:r>
            <w:r>
              <w:rPr>
                <w:rFonts w:ascii="仿宋_GB2312" w:hAnsi="仿宋_GB2312" w:cs="仿宋_GB2312" w:eastAsia="仿宋_GB2312"/>
                <w:sz w:val="21"/>
                <w:color w:val="000000"/>
              </w:rPr>
              <w:t>气体补偿</w:t>
            </w:r>
            <w:r>
              <w:rPr>
                <w:rFonts w:ascii="仿宋_GB2312" w:hAnsi="仿宋_GB2312" w:cs="仿宋_GB2312" w:eastAsia="仿宋_GB2312"/>
                <w:sz w:val="21"/>
                <w:color w:val="000000"/>
              </w:rPr>
              <w:t>支持氧气、笑气、麻醉气体与大气压力自动补偿设置</w:t>
            </w:r>
          </w:p>
          <w:p>
            <w:pPr>
              <w:pStyle w:val="null3"/>
              <w:jc w:val="both"/>
            </w:pPr>
            <w:r>
              <w:rPr>
                <w:rFonts w:ascii="仿宋_GB2312" w:hAnsi="仿宋_GB2312" w:cs="仿宋_GB2312" w:eastAsia="仿宋_GB2312"/>
                <w:sz w:val="21"/>
                <w:color w:val="000000"/>
              </w:rPr>
              <w:t>微流式</w:t>
            </w:r>
            <w:r>
              <w:rPr>
                <w:rFonts w:ascii="仿宋_GB2312" w:hAnsi="仿宋_GB2312" w:cs="仿宋_GB2312" w:eastAsia="仿宋_GB2312"/>
                <w:sz w:val="21"/>
                <w:color w:val="000000"/>
              </w:rPr>
              <w:t>CO2测量为自动校零</w:t>
            </w:r>
            <w:r>
              <w:br/>
            </w:r>
            <w:r>
              <w:rPr>
                <w:rFonts w:ascii="仿宋_GB2312" w:hAnsi="仿宋_GB2312" w:cs="仿宋_GB2312" w:eastAsia="仿宋_GB2312"/>
                <w:sz w:val="21"/>
                <w:color w:val="000000"/>
              </w:rPr>
              <w:t>测量精度漂移</w:t>
            </w:r>
            <w:r>
              <w:rPr>
                <w:rFonts w:ascii="仿宋_GB2312" w:hAnsi="仿宋_GB2312" w:cs="仿宋_GB2312" w:eastAsia="仿宋_GB2312"/>
                <w:sz w:val="21"/>
                <w:color w:val="000000"/>
              </w:rPr>
              <w:t>≤ 6小时内应能满足测量精度要求</w:t>
            </w:r>
            <w:r>
              <w:br/>
            </w:r>
            <w:r>
              <w:rPr>
                <w:rFonts w:ascii="仿宋_GB2312" w:hAnsi="仿宋_GB2312" w:cs="仿宋_GB2312" w:eastAsia="仿宋_GB2312"/>
                <w:sz w:val="21"/>
                <w:color w:val="000000"/>
              </w:rPr>
              <w:t>系统总响应时间</w:t>
            </w:r>
            <w:r>
              <w:rPr>
                <w:rFonts w:ascii="仿宋_GB2312" w:hAnsi="仿宋_GB2312" w:cs="仿宋_GB2312" w:eastAsia="仿宋_GB2312"/>
                <w:sz w:val="21"/>
                <w:color w:val="000000"/>
              </w:rPr>
              <w:t>主流：响应时间</w:t>
            </w:r>
            <w:r>
              <w:rPr>
                <w:rFonts w:ascii="仿宋_GB2312" w:hAnsi="仿宋_GB2312" w:cs="仿宋_GB2312" w:eastAsia="仿宋_GB2312"/>
                <w:sz w:val="21"/>
                <w:color w:val="000000"/>
              </w:rPr>
              <w:t>≤2.0s；</w:t>
            </w:r>
            <w:r>
              <w:br/>
            </w:r>
            <w:r>
              <w:rPr>
                <w:rFonts w:ascii="仿宋_GB2312" w:hAnsi="仿宋_GB2312" w:cs="仿宋_GB2312" w:eastAsia="仿宋_GB2312"/>
                <w:sz w:val="21"/>
                <w:color w:val="000000"/>
              </w:rPr>
              <w:t>微流：响应时间</w:t>
            </w:r>
            <w:r>
              <w:rPr>
                <w:rFonts w:ascii="仿宋_GB2312" w:hAnsi="仿宋_GB2312" w:cs="仿宋_GB2312" w:eastAsia="仿宋_GB2312"/>
                <w:sz w:val="21"/>
                <w:color w:val="000000"/>
              </w:rPr>
              <w:t>≤ 5.0s（2m长度采样管）</w:t>
            </w:r>
            <w:r>
              <w:br/>
            </w:r>
            <w:r>
              <w:rPr>
                <w:rFonts w:ascii="仿宋_GB2312" w:hAnsi="仿宋_GB2312" w:cs="仿宋_GB2312" w:eastAsia="仿宋_GB2312"/>
                <w:sz w:val="21"/>
                <w:color w:val="000000"/>
              </w:rPr>
              <w:t>上升时间</w:t>
            </w:r>
            <w:r>
              <w:rPr>
                <w:rFonts w:ascii="仿宋_GB2312" w:hAnsi="仿宋_GB2312" w:cs="仿宋_GB2312" w:eastAsia="仿宋_GB2312"/>
                <w:sz w:val="21"/>
                <w:color w:val="000000"/>
              </w:rPr>
              <w:t>主流：</w:t>
            </w:r>
            <w:r>
              <w:rPr>
                <w:rFonts w:ascii="仿宋_GB2312" w:hAnsi="仿宋_GB2312" w:cs="仿宋_GB2312" w:eastAsia="仿宋_GB2312"/>
                <w:sz w:val="21"/>
                <w:color w:val="000000"/>
              </w:rPr>
              <w:t>≤ 0.3s；</w:t>
            </w:r>
          </w:p>
          <w:p>
            <w:pPr>
              <w:pStyle w:val="null3"/>
              <w:jc w:val="both"/>
            </w:pPr>
            <w:r>
              <w:rPr>
                <w:rFonts w:ascii="仿宋_GB2312" w:hAnsi="仿宋_GB2312" w:cs="仿宋_GB2312" w:eastAsia="仿宋_GB2312"/>
                <w:sz w:val="21"/>
                <w:color w:val="000000"/>
              </w:rPr>
              <w:t>微流：</w:t>
            </w:r>
            <w:r>
              <w:rPr>
                <w:rFonts w:ascii="仿宋_GB2312" w:hAnsi="仿宋_GB2312" w:cs="仿宋_GB2312" w:eastAsia="仿宋_GB2312"/>
                <w:sz w:val="21"/>
                <w:color w:val="000000"/>
              </w:rPr>
              <w:t>≤ 0.4s</w:t>
            </w:r>
          </w:p>
        </w:tc>
      </w:tr>
    </w:tbl>
    <w:p>
      <w:pPr>
        <w:pStyle w:val="null3"/>
      </w:pPr>
      <w:r>
        <w:rPr>
          <w:rFonts w:ascii="仿宋_GB2312" w:hAnsi="仿宋_GB2312" w:cs="仿宋_GB2312" w:eastAsia="仿宋_GB2312"/>
        </w:rPr>
        <w:t>标的名称：血糖仪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1、测试时间：≤8秒</w:t>
            </w:r>
            <w:r>
              <w:br/>
            </w:r>
            <w:r>
              <w:rPr>
                <w:rFonts w:ascii="仿宋_GB2312" w:hAnsi="仿宋_GB2312" w:cs="仿宋_GB2312" w:eastAsia="仿宋_GB2312"/>
                <w:sz w:val="21"/>
                <w:color w:val="000000"/>
              </w:rPr>
              <w:t>2、需用血量：≤1μl(微升)</w:t>
            </w:r>
            <w:r>
              <w:br/>
            </w:r>
            <w:r>
              <w:rPr>
                <w:rFonts w:ascii="仿宋_GB2312" w:hAnsi="仿宋_GB2312" w:cs="仿宋_GB2312" w:eastAsia="仿宋_GB2312"/>
                <w:sz w:val="21"/>
                <w:color w:val="000000"/>
              </w:rPr>
              <w:t>3、最大测试范围：≥33mmol/L</w:t>
            </w:r>
          </w:p>
          <w:p>
            <w:pPr>
              <w:pStyle w:val="null3"/>
              <w:jc w:val="both"/>
            </w:pPr>
            <w:r>
              <w:rPr>
                <w:rFonts w:ascii="仿宋_GB2312" w:hAnsi="仿宋_GB2312" w:cs="仿宋_GB2312" w:eastAsia="仿宋_GB2312"/>
                <w:sz w:val="21"/>
                <w:color w:val="000000"/>
              </w:rPr>
              <w:t>4、调码类型：智能免调码</w:t>
            </w:r>
          </w:p>
        </w:tc>
      </w:tr>
    </w:tbl>
    <w:p>
      <w:pPr>
        <w:pStyle w:val="null3"/>
      </w:pPr>
      <w:r>
        <w:rPr>
          <w:rFonts w:ascii="仿宋_GB2312" w:hAnsi="仿宋_GB2312" w:cs="仿宋_GB2312" w:eastAsia="仿宋_GB2312"/>
        </w:rPr>
        <w:t>标的名称：电动吸痰器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1、极限负压值：</w:t>
            </w:r>
            <w:r>
              <w:rPr>
                <w:rFonts w:ascii="仿宋_GB2312" w:hAnsi="仿宋_GB2312" w:cs="仿宋_GB2312" w:eastAsia="仿宋_GB2312"/>
                <w:sz w:val="21"/>
                <w:color w:val="000000"/>
              </w:rPr>
              <w:t>≥0.075MPa；</w:t>
            </w:r>
            <w:r>
              <w:br/>
            </w:r>
            <w:r>
              <w:rPr>
                <w:rFonts w:ascii="仿宋_GB2312" w:hAnsi="仿宋_GB2312" w:cs="仿宋_GB2312" w:eastAsia="仿宋_GB2312"/>
                <w:sz w:val="21"/>
                <w:color w:val="000000"/>
              </w:rPr>
              <w:t>2、负压调节范围：≥0.02MPa～0.075MPa；</w:t>
            </w:r>
            <w:r>
              <w:br/>
            </w:r>
            <w:r>
              <w:rPr>
                <w:rFonts w:ascii="仿宋_GB2312" w:hAnsi="仿宋_GB2312" w:cs="仿宋_GB2312" w:eastAsia="仿宋_GB2312"/>
                <w:sz w:val="21"/>
                <w:color w:val="000000"/>
              </w:rPr>
              <w:t>3、抽气速率：≥15L/min；</w:t>
            </w:r>
            <w:r>
              <w:br/>
            </w:r>
            <w:r>
              <w:rPr>
                <w:rFonts w:ascii="仿宋_GB2312" w:hAnsi="仿宋_GB2312" w:cs="仿宋_GB2312" w:eastAsia="仿宋_GB2312"/>
                <w:sz w:val="21"/>
                <w:color w:val="000000"/>
              </w:rPr>
              <w:t>4、储液瓶：≥1000mLX2只；</w:t>
            </w:r>
            <w:r>
              <w:br/>
            </w:r>
            <w:r>
              <w:rPr>
                <w:rFonts w:ascii="仿宋_GB2312" w:hAnsi="仿宋_GB2312" w:cs="仿宋_GB2312" w:eastAsia="仿宋_GB2312"/>
                <w:sz w:val="21"/>
                <w:color w:val="000000"/>
              </w:rPr>
              <w:t>5、工作噪音：≤70db；</w:t>
            </w:r>
            <w:r>
              <w:br/>
            </w:r>
            <w:r>
              <w:rPr>
                <w:rFonts w:ascii="仿宋_GB2312" w:hAnsi="仿宋_GB2312" w:cs="仿宋_GB2312" w:eastAsia="仿宋_GB2312"/>
                <w:sz w:val="21"/>
                <w:color w:val="000000"/>
              </w:rPr>
              <w:t>6、360°全角度展示。</w:t>
            </w:r>
          </w:p>
        </w:tc>
      </w:tr>
    </w:tbl>
    <w:p>
      <w:pPr>
        <w:pStyle w:val="null3"/>
      </w:pPr>
      <w:r>
        <w:rPr>
          <w:rFonts w:ascii="仿宋_GB2312" w:hAnsi="仿宋_GB2312" w:cs="仿宋_GB2312" w:eastAsia="仿宋_GB2312"/>
        </w:rPr>
        <w:t>标的名称：医用吊塔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1、横臂活动范围（半径）：700-1100mm</w:t>
            </w:r>
            <w:r>
              <w:br/>
            </w:r>
            <w:r>
              <w:rPr>
                <w:rFonts w:ascii="仿宋_GB2312" w:hAnsi="仿宋_GB2312" w:cs="仿宋_GB2312" w:eastAsia="仿宋_GB2312"/>
                <w:sz w:val="21"/>
                <w:color w:val="000000"/>
              </w:rPr>
              <w:t>2、水平旋转角度：0～340°，</w:t>
            </w:r>
          </w:p>
          <w:p>
            <w:pPr>
              <w:pStyle w:val="null3"/>
              <w:jc w:val="both"/>
            </w:pPr>
            <w:r>
              <w:rPr>
                <w:rFonts w:ascii="仿宋_GB2312" w:hAnsi="仿宋_GB2312" w:cs="仿宋_GB2312" w:eastAsia="仿宋_GB2312"/>
                <w:sz w:val="21"/>
                <w:color w:val="000000"/>
              </w:rPr>
              <w:t>3、横臂和终端箱体可分别或同时水平旋转；</w:t>
            </w:r>
            <w:r>
              <w:br/>
            </w:r>
            <w:r>
              <w:rPr>
                <w:rFonts w:ascii="仿宋_GB2312" w:hAnsi="仿宋_GB2312" w:cs="仿宋_GB2312" w:eastAsia="仿宋_GB2312"/>
                <w:sz w:val="21"/>
                <w:color w:val="000000"/>
              </w:rPr>
              <w:t>4、仪器平台： 2层（高度可调），≥500㎜×450㎜×25mm ，圆角防撞</w:t>
            </w:r>
            <w:r>
              <w:br/>
            </w:r>
            <w:r>
              <w:rPr>
                <w:rFonts w:ascii="仿宋_GB2312" w:hAnsi="仿宋_GB2312" w:cs="仿宋_GB2312" w:eastAsia="仿宋_GB2312"/>
                <w:sz w:val="21"/>
                <w:color w:val="000000"/>
              </w:rPr>
              <w:t>5、抽屉：≥1个</w:t>
            </w:r>
            <w:r>
              <w:br/>
            </w:r>
            <w:r>
              <w:rPr>
                <w:rFonts w:ascii="仿宋_GB2312" w:hAnsi="仿宋_GB2312" w:cs="仿宋_GB2312" w:eastAsia="仿宋_GB2312"/>
                <w:sz w:val="21"/>
                <w:color w:val="000000"/>
              </w:rPr>
              <w:t>6、气体接口配置（氧气≥2个，负压吸引≥2个，压缩空气≥2个）：</w:t>
            </w:r>
            <w:r>
              <w:rPr>
                <w:rFonts w:ascii="仿宋_GB2312" w:hAnsi="仿宋_GB2312" w:cs="仿宋_GB2312" w:eastAsia="仿宋_GB2312"/>
                <w:sz w:val="21"/>
                <w:color w:val="000000"/>
              </w:rPr>
              <w:t>接口颜色及形状不同，具有防接错功能；</w:t>
            </w:r>
            <w:r>
              <w:rPr>
                <w:rFonts w:ascii="仿宋_GB2312" w:hAnsi="仿宋_GB2312" w:cs="仿宋_GB2312" w:eastAsia="仿宋_GB2312"/>
                <w:sz w:val="21"/>
                <w:color w:val="000000"/>
              </w:rPr>
              <w:t>插拔次数≥2万次；</w:t>
            </w:r>
            <w:r>
              <w:rPr>
                <w:rFonts w:ascii="仿宋_GB2312" w:hAnsi="仿宋_GB2312" w:cs="仿宋_GB2312" w:eastAsia="仿宋_GB2312"/>
                <w:sz w:val="21"/>
                <w:color w:val="000000"/>
              </w:rPr>
              <w:t>采用二次密封，带三状态（通、断、拔），可带气维修；</w:t>
            </w:r>
            <w:r>
              <w:br/>
            </w:r>
            <w:r>
              <w:rPr>
                <w:rFonts w:ascii="仿宋_GB2312" w:hAnsi="仿宋_GB2312" w:cs="仿宋_GB2312" w:eastAsia="仿宋_GB2312"/>
                <w:sz w:val="21"/>
                <w:color w:val="000000"/>
              </w:rPr>
              <w:t>7、等电位接地端子: ≥2个；网络接口：≥1个，通讯接口：≥1个；</w:t>
            </w:r>
            <w:r>
              <w:rPr>
                <w:rFonts w:ascii="仿宋_GB2312" w:hAnsi="仿宋_GB2312" w:cs="仿宋_GB2312" w:eastAsia="仿宋_GB2312"/>
                <w:sz w:val="21"/>
                <w:color w:val="000000"/>
              </w:rPr>
              <w:t>不锈钢可调输液杆架≥1个；</w:t>
            </w:r>
            <w:r>
              <w:rPr>
                <w:rFonts w:ascii="仿宋_GB2312" w:hAnsi="仿宋_GB2312" w:cs="仿宋_GB2312" w:eastAsia="仿宋_GB2312"/>
                <w:sz w:val="21"/>
                <w:color w:val="000000"/>
              </w:rPr>
              <w:t>不锈钢可调注射泵架≥1个；</w:t>
            </w:r>
            <w:r>
              <w:br/>
            </w:r>
            <w:r>
              <w:rPr>
                <w:rFonts w:ascii="仿宋_GB2312" w:hAnsi="仿宋_GB2312" w:cs="仿宋_GB2312" w:eastAsia="仿宋_GB2312"/>
                <w:sz w:val="21"/>
                <w:color w:val="000000"/>
              </w:rPr>
              <w:t>8、主体材料采用铝合金型材；</w:t>
            </w:r>
            <w:r>
              <w:rPr>
                <w:rFonts w:ascii="仿宋_GB2312" w:hAnsi="仿宋_GB2312" w:cs="仿宋_GB2312" w:eastAsia="仿宋_GB2312"/>
                <w:sz w:val="21"/>
                <w:color w:val="000000"/>
              </w:rPr>
              <w:t>表面处理采用静电喷涂；</w:t>
            </w:r>
            <w:r>
              <w:br/>
            </w:r>
            <w:r>
              <w:rPr>
                <w:rFonts w:ascii="仿宋_GB2312" w:hAnsi="仿宋_GB2312" w:cs="仿宋_GB2312" w:eastAsia="仿宋_GB2312"/>
                <w:sz w:val="21"/>
                <w:color w:val="000000"/>
              </w:rPr>
              <w:t>9、吸顶式安装。</w:t>
            </w:r>
          </w:p>
        </w:tc>
      </w:tr>
    </w:tbl>
    <w:p>
      <w:pPr>
        <w:pStyle w:val="null3"/>
      </w:pPr>
      <w:r>
        <w:rPr>
          <w:rFonts w:ascii="仿宋_GB2312" w:hAnsi="仿宋_GB2312" w:cs="仿宋_GB2312" w:eastAsia="仿宋_GB2312"/>
        </w:rPr>
        <w:t>标的名称：中心供氧、负压系统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一、中心供氧系统由中心氧站、输气管道、终端供氧插头三部分组成。</w:t>
            </w:r>
            <w:r>
              <w:br/>
            </w:r>
            <w:r>
              <w:rPr>
                <w:rFonts w:ascii="仿宋_GB2312" w:hAnsi="仿宋_GB2312" w:cs="仿宋_GB2312" w:eastAsia="仿宋_GB2312"/>
                <w:sz w:val="21"/>
                <w:color w:val="000000"/>
              </w:rPr>
              <w:t>二、技术指标</w:t>
            </w:r>
            <w:r>
              <w:br/>
            </w:r>
            <w:r>
              <w:rPr>
                <w:rFonts w:ascii="仿宋_GB2312" w:hAnsi="仿宋_GB2312" w:cs="仿宋_GB2312" w:eastAsia="仿宋_GB2312"/>
                <w:sz w:val="21"/>
                <w:color w:val="000000"/>
              </w:rPr>
              <w:t>1、汇流排供氧量≥50m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/h。</w:t>
            </w:r>
            <w:r>
              <w:br/>
            </w:r>
            <w:r>
              <w:rPr>
                <w:rFonts w:ascii="仿宋_GB2312" w:hAnsi="仿宋_GB2312" w:cs="仿宋_GB2312" w:eastAsia="仿宋_GB2312"/>
                <w:sz w:val="21"/>
                <w:color w:val="000000"/>
              </w:rPr>
              <w:t>2、末端输出压力≥0.1-0.5Mpa(可调)。</w:t>
            </w:r>
            <w:r>
              <w:br/>
            </w:r>
            <w:r>
              <w:rPr>
                <w:rFonts w:ascii="仿宋_GB2312" w:hAnsi="仿宋_GB2312" w:cs="仿宋_GB2312" w:eastAsia="仿宋_GB2312"/>
                <w:sz w:val="21"/>
                <w:color w:val="000000"/>
              </w:rPr>
              <w:t>3、系统每小时泄漏率≤0.2%。</w:t>
            </w:r>
            <w:r>
              <w:br/>
            </w:r>
            <w:r>
              <w:rPr>
                <w:rFonts w:ascii="仿宋_GB2312" w:hAnsi="仿宋_GB2312" w:cs="仿宋_GB2312" w:eastAsia="仿宋_GB2312"/>
                <w:sz w:val="21"/>
                <w:color w:val="000000"/>
              </w:rPr>
              <w:t>4、病床终端数量不限,均能满足终端压力、流量要求。</w:t>
            </w:r>
            <w:r>
              <w:br/>
            </w:r>
            <w:r>
              <w:rPr>
                <w:rFonts w:ascii="仿宋_GB2312" w:hAnsi="仿宋_GB2312" w:cs="仿宋_GB2312" w:eastAsia="仿宋_GB2312"/>
                <w:sz w:val="21"/>
                <w:color w:val="000000"/>
              </w:rPr>
              <w:t>5、具有声光报警功能。</w:t>
            </w:r>
            <w:r>
              <w:br/>
            </w:r>
            <w:r>
              <w:rPr>
                <w:rFonts w:ascii="仿宋_GB2312" w:hAnsi="仿宋_GB2312" w:cs="仿宋_GB2312" w:eastAsia="仿宋_GB2312"/>
                <w:sz w:val="21"/>
                <w:color w:val="000000"/>
              </w:rPr>
              <w:t>6、终端用插拔式自封快速接头。</w:t>
            </w:r>
            <w:r>
              <w:br/>
            </w:r>
            <w:r>
              <w:rPr>
                <w:rFonts w:ascii="仿宋_GB2312" w:hAnsi="仿宋_GB2312" w:cs="仿宋_GB2312" w:eastAsia="仿宋_GB2312"/>
                <w:sz w:val="21"/>
                <w:color w:val="000000"/>
              </w:rPr>
              <w:t>7、主要设备采用≥2路设计,可以不停气进行检修维修。</w:t>
            </w:r>
            <w:r>
              <w:br/>
            </w:r>
            <w:r>
              <w:rPr>
                <w:rFonts w:ascii="仿宋_GB2312" w:hAnsi="仿宋_GB2312" w:cs="仿宋_GB2312" w:eastAsia="仿宋_GB2312"/>
                <w:sz w:val="21"/>
                <w:color w:val="000000"/>
              </w:rPr>
              <w:t>三、中心氧站</w:t>
            </w:r>
            <w:r>
              <w:br/>
            </w:r>
            <w:r>
              <w:rPr>
                <w:rFonts w:ascii="仿宋_GB2312" w:hAnsi="仿宋_GB2312" w:cs="仿宋_GB2312" w:eastAsia="仿宋_GB2312"/>
                <w:sz w:val="21"/>
                <w:color w:val="000000"/>
              </w:rPr>
              <w:t>供氧方式</w:t>
            </w:r>
            <w:r>
              <w:rPr>
                <w:rFonts w:ascii="仿宋_GB2312" w:hAnsi="仿宋_GB2312" w:cs="仿宋_GB2312" w:eastAsia="仿宋_GB2312"/>
                <w:sz w:val="21"/>
                <w:color w:val="000000"/>
              </w:rPr>
              <w:t>:汇流排氧气瓶组供氧:氧气瓶、汇流排、管道、阀门和仪表等器件组成。采用主、备2组供气方式,主备之间的切换可选择自动切换或手动切换,可以不停气进行检修。</w:t>
            </w:r>
            <w:r>
              <w:br/>
            </w:r>
            <w:r>
              <w:rPr>
                <w:rFonts w:ascii="仿宋_GB2312" w:hAnsi="仿宋_GB2312" w:cs="仿宋_GB2312" w:eastAsia="仿宋_GB2312"/>
                <w:sz w:val="21"/>
                <w:color w:val="000000"/>
              </w:rPr>
              <w:t>四、氧气管道</w:t>
            </w:r>
            <w:r>
              <w:br/>
            </w:r>
            <w:r>
              <w:rPr>
                <w:rFonts w:ascii="仿宋_GB2312" w:hAnsi="仿宋_GB2312" w:cs="仿宋_GB2312" w:eastAsia="仿宋_GB2312"/>
                <w:sz w:val="21"/>
                <w:color w:val="000000"/>
              </w:rPr>
              <w:t>氧气管道系统材料采用不锈钢管或脱脂无氧紫铜管</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五、氧气终端</w:t>
            </w:r>
            <w:r>
              <w:br/>
            </w:r>
            <w:r>
              <w:rPr>
                <w:rFonts w:ascii="仿宋_GB2312" w:hAnsi="仿宋_GB2312" w:cs="仿宋_GB2312" w:eastAsia="仿宋_GB2312"/>
                <w:sz w:val="21"/>
                <w:color w:val="000000"/>
              </w:rPr>
              <w:t>配快速接头插座</w:t>
            </w:r>
            <w:r>
              <w:rPr>
                <w:rFonts w:ascii="仿宋_GB2312" w:hAnsi="仿宋_GB2312" w:cs="仿宋_GB2312" w:eastAsia="仿宋_GB2312"/>
                <w:sz w:val="21"/>
                <w:color w:val="000000"/>
              </w:rPr>
              <w:t>(或氧气专用快速插座),可插入(或连)氧气湿化器、麻醉机和呼吸机等医疗器械的气体插头。</w:t>
            </w:r>
            <w:r>
              <w:br/>
            </w:r>
            <w:r>
              <w:rPr>
                <w:rFonts w:ascii="仿宋_GB2312" w:hAnsi="仿宋_GB2312" w:cs="仿宋_GB2312" w:eastAsia="仿宋_GB2312"/>
                <w:sz w:val="21"/>
                <w:color w:val="000000"/>
              </w:rPr>
              <w:t>六、设</w:t>
            </w:r>
            <w:r>
              <w:rPr>
                <w:rFonts w:ascii="仿宋_GB2312" w:hAnsi="仿宋_GB2312" w:cs="仿宋_GB2312" w:eastAsia="仿宋_GB2312"/>
                <w:sz w:val="21"/>
                <w:color w:val="000000"/>
              </w:rPr>
              <w:t>备</w:t>
            </w:r>
            <w:r>
              <w:rPr>
                <w:rFonts w:ascii="仿宋_GB2312" w:hAnsi="仿宋_GB2312" w:cs="仿宋_GB2312" w:eastAsia="仿宋_GB2312"/>
                <w:sz w:val="21"/>
                <w:color w:val="000000"/>
              </w:rPr>
              <w:t>带</w:t>
            </w:r>
            <w:r>
              <w:br/>
            </w:r>
            <w:r>
              <w:rPr>
                <w:rFonts w:ascii="仿宋_GB2312" w:hAnsi="仿宋_GB2312" w:cs="仿宋_GB2312" w:eastAsia="仿宋_GB2312"/>
                <w:sz w:val="21"/>
                <w:color w:val="000000"/>
              </w:rPr>
              <w:t>1、病房终端设备带采用模块化结构,材料采用全铝合金静电喷塑</w:t>
            </w:r>
            <w:r>
              <w:br/>
            </w:r>
            <w:r>
              <w:rPr>
                <w:rFonts w:ascii="仿宋_GB2312" w:hAnsi="仿宋_GB2312" w:cs="仿宋_GB2312" w:eastAsia="仿宋_GB2312"/>
                <w:sz w:val="21"/>
                <w:color w:val="000000"/>
              </w:rPr>
              <w:t>2、设备带分3腔设计(强电、弱电、气体分腔),宽度尺寸为约200mm,长度为病房的整面墙长度。</w:t>
            </w:r>
            <w:r>
              <w:br/>
            </w:r>
            <w:r>
              <w:rPr>
                <w:rFonts w:ascii="仿宋_GB2312" w:hAnsi="仿宋_GB2312" w:cs="仿宋_GB2312" w:eastAsia="仿宋_GB2312"/>
                <w:sz w:val="21"/>
                <w:color w:val="000000"/>
              </w:rPr>
              <w:t>3、所装设备可以从正面直接拆卸。</w:t>
            </w:r>
            <w:r>
              <w:br/>
            </w:r>
            <w:r>
              <w:rPr>
                <w:rFonts w:ascii="仿宋_GB2312" w:hAnsi="仿宋_GB2312" w:cs="仿宋_GB2312" w:eastAsia="仿宋_GB2312"/>
                <w:sz w:val="21"/>
                <w:color w:val="000000"/>
              </w:rPr>
              <w:t>4、氧气、吸引、呼叫终端、电源开关、描座、漏电保护器、照明系统全部安放在设备带上,电源插座和床头灯均采用内嵌式安装方式。</w:t>
            </w:r>
          </w:p>
        </w:tc>
      </w:tr>
    </w:tbl>
    <w:p>
      <w:pPr>
        <w:pStyle w:val="null3"/>
      </w:pPr>
      <w:r>
        <w:rPr>
          <w:rFonts w:ascii="仿宋_GB2312" w:hAnsi="仿宋_GB2312" w:cs="仿宋_GB2312" w:eastAsia="仿宋_GB2312"/>
        </w:rPr>
        <w:t>标的名称：血压计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1、显示方式：数字式显示方式</w:t>
            </w:r>
            <w:r>
              <w:br/>
            </w:r>
            <w:r>
              <w:rPr>
                <w:rFonts w:ascii="仿宋_GB2312" w:hAnsi="仿宋_GB2312" w:cs="仿宋_GB2312" w:eastAsia="仿宋_GB2312"/>
                <w:sz w:val="21"/>
                <w:color w:val="000000"/>
              </w:rPr>
              <w:t>2、测量方式：示波测定法</w:t>
            </w:r>
            <w:r>
              <w:br/>
            </w:r>
            <w:r>
              <w:rPr>
                <w:rFonts w:ascii="仿宋_GB2312" w:hAnsi="仿宋_GB2312" w:cs="仿宋_GB2312" w:eastAsia="仿宋_GB2312"/>
                <w:sz w:val="21"/>
                <w:color w:val="000000"/>
              </w:rPr>
              <w:t>3、测量范围：支持</w:t>
            </w:r>
            <w:r>
              <w:rPr>
                <w:rFonts w:ascii="仿宋_GB2312" w:hAnsi="仿宋_GB2312" w:cs="仿宋_GB2312" w:eastAsia="仿宋_GB2312"/>
                <w:sz w:val="21"/>
                <w:color w:val="000000"/>
              </w:rPr>
              <w:t>0mmHg-299mmHg(0kPa-39.9kPa)测量</w:t>
            </w:r>
            <w:r>
              <w:br/>
            </w:r>
            <w:r>
              <w:rPr>
                <w:rFonts w:ascii="仿宋_GB2312" w:hAnsi="仿宋_GB2312" w:cs="仿宋_GB2312" w:eastAsia="仿宋_GB2312"/>
                <w:sz w:val="21"/>
                <w:color w:val="000000"/>
              </w:rPr>
              <w:t>4、脉搏数：</w:t>
            </w:r>
            <w:r>
              <w:rPr>
                <w:rFonts w:ascii="仿宋_GB2312" w:hAnsi="仿宋_GB2312" w:cs="仿宋_GB2312" w:eastAsia="仿宋_GB2312"/>
                <w:sz w:val="21"/>
                <w:color w:val="000000"/>
              </w:rPr>
              <w:t>40次/分~180次/分</w:t>
            </w:r>
            <w:r>
              <w:br/>
            </w:r>
            <w:r>
              <w:rPr>
                <w:rFonts w:ascii="仿宋_GB2312" w:hAnsi="仿宋_GB2312" w:cs="仿宋_GB2312" w:eastAsia="仿宋_GB2312"/>
                <w:sz w:val="21"/>
                <w:color w:val="000000"/>
              </w:rPr>
              <w:t>5、测量精度：</w:t>
            </w:r>
            <w:r>
              <w:rPr>
                <w:rFonts w:ascii="仿宋_GB2312" w:hAnsi="仿宋_GB2312" w:cs="仿宋_GB2312" w:eastAsia="仿宋_GB2312"/>
                <w:sz w:val="21"/>
                <w:color w:val="000000"/>
              </w:rPr>
              <w:t>±5%</w:t>
            </w:r>
            <w:r>
              <w:br/>
            </w:r>
            <w:r>
              <w:rPr>
                <w:rFonts w:ascii="仿宋_GB2312" w:hAnsi="仿宋_GB2312" w:cs="仿宋_GB2312" w:eastAsia="仿宋_GB2312"/>
                <w:sz w:val="21"/>
                <w:color w:val="000000"/>
              </w:rPr>
              <w:t>6、压力：</w:t>
            </w:r>
            <w:r>
              <w:rPr>
                <w:rFonts w:ascii="仿宋_GB2312" w:hAnsi="仿宋_GB2312" w:cs="仿宋_GB2312" w:eastAsia="仿宋_GB2312"/>
                <w:sz w:val="21"/>
                <w:color w:val="000000"/>
              </w:rPr>
              <w:t>±3mmHg(±0.4kPa)</w:t>
            </w:r>
          </w:p>
        </w:tc>
      </w:tr>
    </w:tbl>
    <w:p>
      <w:pPr>
        <w:pStyle w:val="null3"/>
      </w:pPr>
      <w:r>
        <w:rPr>
          <w:rFonts w:ascii="仿宋_GB2312" w:hAnsi="仿宋_GB2312" w:cs="仿宋_GB2312" w:eastAsia="仿宋_GB2312"/>
        </w:rPr>
        <w:t>标的名称：心电图机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sz w:val="21"/>
                <w:color w:val="000000"/>
              </w:rPr>
              <w:t>导联：</w:t>
            </w:r>
            <w:r>
              <w:rPr>
                <w:rFonts w:ascii="仿宋_GB2312" w:hAnsi="仿宋_GB2312" w:cs="仿宋_GB2312" w:eastAsia="仿宋_GB2312"/>
                <w:sz w:val="21"/>
              </w:rPr>
              <w:t>≥</w:t>
            </w:r>
            <w:r>
              <w:rPr>
                <w:rFonts w:ascii="仿宋_GB2312" w:hAnsi="仿宋_GB2312" w:cs="仿宋_GB2312" w:eastAsia="仿宋_GB2312"/>
                <w:sz w:val="21"/>
                <w:color w:val="000000"/>
              </w:rPr>
              <w:t>12导联同步采集、显示、打印。</w:t>
            </w:r>
            <w:r>
              <w:br/>
            </w:r>
            <w:r>
              <w:rPr>
                <w:rFonts w:ascii="仿宋_GB2312" w:hAnsi="仿宋_GB2312" w:cs="仿宋_GB2312" w:eastAsia="仿宋_GB2312"/>
                <w:sz w:val="21"/>
                <w:color w:val="000000"/>
              </w:rPr>
              <w:t>2、噪声电平：≤15uVp-p。</w:t>
            </w:r>
            <w:r>
              <w:br/>
            </w:r>
            <w:r>
              <w:rPr>
                <w:rFonts w:ascii="仿宋_GB2312" w:hAnsi="仿宋_GB2312" w:cs="仿宋_GB2312" w:eastAsia="仿宋_GB2312"/>
                <w:sz w:val="21"/>
                <w:color w:val="000000"/>
              </w:rPr>
              <w:t>3、频率：</w:t>
            </w:r>
            <w:r>
              <w:rPr>
                <w:rFonts w:ascii="仿宋_GB2312" w:hAnsi="仿宋_GB2312" w:cs="仿宋_GB2312" w:eastAsia="仿宋_GB2312"/>
                <w:sz w:val="21"/>
              </w:rPr>
              <w:t>≥</w:t>
            </w:r>
            <w:r>
              <w:rPr>
                <w:rFonts w:ascii="仿宋_GB2312" w:hAnsi="仿宋_GB2312" w:cs="仿宋_GB2312" w:eastAsia="仿宋_GB2312"/>
                <w:sz w:val="21"/>
                <w:color w:val="000000"/>
              </w:rPr>
              <w:t>0.05Hz-150Hz（-3db）。</w:t>
            </w:r>
          </w:p>
          <w:p>
            <w:pPr>
              <w:pStyle w:val="null3"/>
              <w:jc w:val="left"/>
            </w:pPr>
            <w:r>
              <w:rPr>
                <w:rFonts w:ascii="仿宋_GB2312" w:hAnsi="仿宋_GB2312" w:cs="仿宋_GB2312" w:eastAsia="仿宋_GB2312"/>
                <w:sz w:val="21"/>
                <w:color w:val="000000"/>
              </w:rPr>
              <w:t>4、时间常数：≥5S。</w:t>
            </w:r>
            <w:r>
              <w:br/>
            </w:r>
            <w:r>
              <w:rPr>
                <w:rFonts w:ascii="仿宋_GB2312" w:hAnsi="仿宋_GB2312" w:cs="仿宋_GB2312" w:eastAsia="仿宋_GB2312"/>
                <w:sz w:val="21"/>
                <w:color w:val="000000"/>
              </w:rPr>
              <w:t>5、耐极化电压：≥±650mV。</w:t>
            </w:r>
          </w:p>
          <w:p>
            <w:pPr>
              <w:pStyle w:val="null3"/>
              <w:jc w:val="both"/>
            </w:pPr>
            <w:r>
              <w:rPr>
                <w:rFonts w:ascii="仿宋_GB2312" w:hAnsi="仿宋_GB2312" w:cs="仿宋_GB2312" w:eastAsia="仿宋_GB2312"/>
                <w:sz w:val="21"/>
                <w:color w:val="000000"/>
              </w:rPr>
              <w:t>6、增益：2.5 mm/mv 、5 mm/mv、10 mm/mv、20mm/mv、10/5 mm/mv、20/10 mm/mv、AGC。</w:t>
            </w:r>
            <w:r>
              <w:br/>
            </w:r>
            <w:r>
              <w:rPr>
                <w:rFonts w:ascii="仿宋_GB2312" w:hAnsi="仿宋_GB2312" w:cs="仿宋_GB2312" w:eastAsia="仿宋_GB2312"/>
                <w:sz w:val="21"/>
                <w:color w:val="000000"/>
              </w:rPr>
              <w:t>7、记录速度：支持5mm/s、10mm/s、12.5</w:t>
            </w:r>
            <w:r>
              <w:rPr>
                <w:rFonts w:ascii="仿宋_GB2312" w:hAnsi="仿宋_GB2312" w:cs="仿宋_GB2312" w:eastAsia="仿宋_GB2312"/>
                <w:sz w:val="21"/>
                <w:color w:val="000000"/>
              </w:rPr>
              <w:t>mm/s、</w:t>
            </w:r>
            <w:r>
              <w:rPr>
                <w:rFonts w:ascii="仿宋_GB2312" w:hAnsi="仿宋_GB2312" w:cs="仿宋_GB2312" w:eastAsia="仿宋_GB2312"/>
                <w:sz w:val="21"/>
                <w:color w:val="000000"/>
              </w:rPr>
              <w:t>25mm/s、50mm/s。</w:t>
            </w:r>
            <w:r>
              <w:br/>
            </w:r>
            <w:r>
              <w:rPr>
                <w:rFonts w:ascii="仿宋_GB2312" w:hAnsi="仿宋_GB2312" w:cs="仿宋_GB2312" w:eastAsia="仿宋_GB2312"/>
                <w:sz w:val="21"/>
                <w:color w:val="000000"/>
              </w:rPr>
              <w:t>8、≥5.0英寸TFT液晶屏，支持中文、英文输入。</w:t>
            </w:r>
            <w:r>
              <w:br/>
            </w:r>
            <w:r>
              <w:rPr>
                <w:rFonts w:ascii="仿宋_GB2312" w:hAnsi="仿宋_GB2312" w:cs="仿宋_GB2312" w:eastAsia="仿宋_GB2312"/>
                <w:sz w:val="21"/>
                <w:color w:val="000000"/>
              </w:rPr>
              <w:t>9、交直流两用,连续工作≥2小时。</w:t>
            </w:r>
            <w:r>
              <w:br/>
            </w:r>
            <w:r>
              <w:rPr>
                <w:rFonts w:ascii="仿宋_GB2312" w:hAnsi="仿宋_GB2312" w:cs="仿宋_GB2312" w:eastAsia="仿宋_GB2312"/>
                <w:sz w:val="21"/>
                <w:color w:val="000000"/>
              </w:rPr>
              <w:t>10、可存储最近≥2分钟12导联波形。</w:t>
            </w:r>
            <w:r>
              <w:br/>
            </w:r>
            <w:r>
              <w:rPr>
                <w:rFonts w:ascii="仿宋_GB2312" w:hAnsi="仿宋_GB2312" w:cs="仿宋_GB2312" w:eastAsia="仿宋_GB2312"/>
                <w:sz w:val="21"/>
                <w:color w:val="000000"/>
              </w:rPr>
              <w:t>11、可存储回放≥300例病人数据，数据可通过SD卡、USB口导入导出，并可通过U盘,扩展内存容量。</w:t>
            </w:r>
            <w:r>
              <w:br/>
            </w:r>
            <w:r>
              <w:rPr>
                <w:rFonts w:ascii="仿宋_GB2312" w:hAnsi="仿宋_GB2312" w:cs="仿宋_GB2312" w:eastAsia="仿宋_GB2312"/>
                <w:sz w:val="21"/>
                <w:color w:val="000000"/>
              </w:rPr>
              <w:t>12、具有导联连接示意图,能准确判定接触不良的电极，提示各个导联脱落的信息。</w:t>
            </w:r>
          </w:p>
        </w:tc>
      </w:tr>
    </w:tbl>
    <w:p>
      <w:pPr>
        <w:pStyle w:val="null3"/>
      </w:pPr>
      <w:r>
        <w:rPr>
          <w:rFonts w:ascii="仿宋_GB2312" w:hAnsi="仿宋_GB2312" w:cs="仿宋_GB2312" w:eastAsia="仿宋_GB2312"/>
        </w:rPr>
        <w:t>标的名称：注射泵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1、注射模式:≥9种。</w:t>
            </w:r>
            <w:r>
              <w:br/>
            </w:r>
            <w:r>
              <w:rPr>
                <w:rFonts w:ascii="仿宋_GB2312" w:hAnsi="仿宋_GB2312" w:cs="仿宋_GB2312" w:eastAsia="仿宋_GB2312"/>
                <w:sz w:val="21"/>
                <w:color w:val="000000"/>
              </w:rPr>
              <w:t>2、适用的注射器规格 5ml、10ml、20ml、30ml、50ml、60ml等。</w:t>
            </w:r>
            <w:r>
              <w:br/>
            </w:r>
            <w:r>
              <w:rPr>
                <w:rFonts w:ascii="仿宋_GB2312" w:hAnsi="仿宋_GB2312" w:cs="仿宋_GB2312" w:eastAsia="仿宋_GB2312"/>
                <w:sz w:val="21"/>
                <w:color w:val="000000"/>
              </w:rPr>
              <w:t xml:space="preserve">3、注射速度范围 </w:t>
            </w:r>
            <w:r>
              <w:rPr>
                <w:rFonts w:ascii="仿宋_GB2312" w:hAnsi="仿宋_GB2312" w:cs="仿宋_GB2312" w:eastAsia="仿宋_GB2312"/>
                <w:sz w:val="21"/>
                <w:color w:val="000000"/>
              </w:rPr>
              <w:t>≥</w:t>
            </w:r>
            <w:r>
              <w:rPr>
                <w:rFonts w:ascii="仿宋_GB2312" w:hAnsi="仿宋_GB2312" w:cs="仿宋_GB2312" w:eastAsia="仿宋_GB2312"/>
                <w:sz w:val="21"/>
                <w:color w:val="000000"/>
              </w:rPr>
              <w:t>0.01-2400ml/h</w:t>
            </w:r>
            <w:r>
              <w:br/>
            </w:r>
            <w:r>
              <w:rPr>
                <w:rFonts w:ascii="仿宋_GB2312" w:hAnsi="仿宋_GB2312" w:cs="仿宋_GB2312" w:eastAsia="仿宋_GB2312"/>
                <w:sz w:val="21"/>
                <w:color w:val="000000"/>
              </w:rPr>
              <w:t>4、速度最小步进</w:t>
            </w:r>
            <w:r>
              <w:rPr>
                <w:rFonts w:ascii="仿宋_GB2312" w:hAnsi="仿宋_GB2312" w:cs="仿宋_GB2312" w:eastAsia="仿宋_GB2312"/>
                <w:sz w:val="21"/>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0.01ml/h</w:t>
            </w:r>
            <w:r>
              <w:br/>
            </w:r>
            <w:r>
              <w:rPr>
                <w:rFonts w:ascii="仿宋_GB2312" w:hAnsi="仿宋_GB2312" w:cs="仿宋_GB2312" w:eastAsia="仿宋_GB2312"/>
                <w:sz w:val="21"/>
                <w:color w:val="000000"/>
              </w:rPr>
              <w:t xml:space="preserve">5、BOLUS速度最小步进 </w:t>
            </w:r>
            <w:r>
              <w:rPr>
                <w:rFonts w:ascii="仿宋_GB2312" w:hAnsi="仿宋_GB2312" w:cs="仿宋_GB2312" w:eastAsia="仿宋_GB2312"/>
                <w:sz w:val="21"/>
              </w:rPr>
              <w:t>≤</w:t>
            </w:r>
            <w:r>
              <w:rPr>
                <w:rFonts w:ascii="仿宋_GB2312" w:hAnsi="仿宋_GB2312" w:cs="仿宋_GB2312" w:eastAsia="仿宋_GB2312"/>
                <w:sz w:val="21"/>
                <w:color w:val="000000"/>
              </w:rPr>
              <w:t>0.01ml</w:t>
            </w:r>
            <w:r>
              <w:br/>
            </w:r>
            <w:r>
              <w:rPr>
                <w:rFonts w:ascii="仿宋_GB2312" w:hAnsi="仿宋_GB2312" w:cs="仿宋_GB2312" w:eastAsia="仿宋_GB2312"/>
                <w:sz w:val="21"/>
                <w:color w:val="000000"/>
              </w:rPr>
              <w:t xml:space="preserve">6、最大快排速度 ≥1800ml/h   </w:t>
            </w:r>
            <w:r>
              <w:br/>
            </w:r>
            <w:r>
              <w:rPr>
                <w:rFonts w:ascii="仿宋_GB2312" w:hAnsi="仿宋_GB2312" w:cs="仿宋_GB2312" w:eastAsia="仿宋_GB2312"/>
                <w:sz w:val="21"/>
                <w:color w:val="000000"/>
              </w:rPr>
              <w:t>7、快排量设置范围 0到当前注射器的最大容量</w:t>
            </w:r>
            <w:r>
              <w:br/>
            </w:r>
            <w:r>
              <w:rPr>
                <w:rFonts w:ascii="仿宋_GB2312" w:hAnsi="仿宋_GB2312" w:cs="仿宋_GB2312" w:eastAsia="仿宋_GB2312"/>
                <w:sz w:val="21"/>
                <w:color w:val="000000"/>
              </w:rPr>
              <w:t xml:space="preserve">8、流速的精确度 </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br/>
            </w:r>
            <w:r>
              <w:rPr>
                <w:rFonts w:ascii="仿宋_GB2312" w:hAnsi="仿宋_GB2312" w:cs="仿宋_GB2312" w:eastAsia="仿宋_GB2312"/>
                <w:sz w:val="21"/>
                <w:color w:val="000000"/>
              </w:rPr>
              <w:t xml:space="preserve">9、机械精度误差 </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br/>
            </w:r>
            <w:r>
              <w:rPr>
                <w:rFonts w:ascii="仿宋_GB2312" w:hAnsi="仿宋_GB2312" w:cs="仿宋_GB2312" w:eastAsia="仿宋_GB2312"/>
                <w:sz w:val="21"/>
                <w:color w:val="000000"/>
              </w:rPr>
              <w:t>10、压力单位 MPa、kPa、mmHg、inH2O、psi、mbar。</w:t>
            </w:r>
            <w:r>
              <w:br/>
            </w:r>
            <w:r>
              <w:rPr>
                <w:rFonts w:ascii="仿宋_GB2312" w:hAnsi="仿宋_GB2312" w:cs="仿宋_GB2312" w:eastAsia="仿宋_GB2312"/>
                <w:sz w:val="21"/>
                <w:color w:val="000000"/>
              </w:rPr>
              <w:t>11、报警 接近排空报警、注射器排空报警、预置量注射完成报警、预置量接近完成报警、延长管脱落报警、KVO完成报警、注射阻塞预报警、待机任务完成报警、注射阻塞报警、注射器脱落报警、注射器未正确安装报警、遗忘操作报警、电池电量低报警、电池电量空报警、运行异常报警、设备故障报警、系统掉电报警、电池未连接报警、通讯中断报警等提示参数超限、注射开始、交流电源已拔出、速度超限、精度未校准、药物收藏数量已达上限、泵呼叫等</w:t>
            </w:r>
            <w:r>
              <w:br/>
            </w:r>
            <w:r>
              <w:rPr>
                <w:rFonts w:ascii="仿宋_GB2312" w:hAnsi="仿宋_GB2312" w:cs="仿宋_GB2312" w:eastAsia="仿宋_GB2312"/>
                <w:sz w:val="21"/>
                <w:color w:val="000000"/>
              </w:rPr>
              <w:t>12、自动重启功能注射阻塞后，如检测到压力恢复到正常值，设备可自动重启注射。</w:t>
            </w:r>
            <w:r>
              <w:br/>
            </w:r>
            <w:r>
              <w:rPr>
                <w:rFonts w:ascii="仿宋_GB2312" w:hAnsi="仿宋_GB2312" w:cs="仿宋_GB2312" w:eastAsia="仿宋_GB2312"/>
                <w:sz w:val="21"/>
                <w:color w:val="000000"/>
              </w:rPr>
              <w:t>13、安全分类 I类CF型。</w:t>
            </w:r>
            <w:r>
              <w:br/>
            </w:r>
            <w:r>
              <w:rPr>
                <w:rFonts w:ascii="仿宋_GB2312" w:hAnsi="仿宋_GB2312" w:cs="仿宋_GB2312" w:eastAsia="仿宋_GB2312"/>
                <w:sz w:val="21"/>
                <w:color w:val="000000"/>
              </w:rPr>
              <w:t>14、外壳防护等级≥ IP44</w:t>
            </w:r>
            <w:r>
              <w:br/>
            </w:r>
            <w:r>
              <w:rPr>
                <w:rFonts w:ascii="仿宋_GB2312" w:hAnsi="仿宋_GB2312" w:cs="仿宋_GB2312" w:eastAsia="仿宋_GB2312"/>
                <w:sz w:val="21"/>
                <w:color w:val="000000"/>
              </w:rPr>
              <w:t>15、≥3英寸可触摸的显示屏。</w:t>
            </w:r>
            <w:r>
              <w:br/>
            </w:r>
            <w:r>
              <w:rPr>
                <w:rFonts w:ascii="仿宋_GB2312" w:hAnsi="仿宋_GB2312" w:cs="仿宋_GB2312" w:eastAsia="仿宋_GB2312"/>
                <w:sz w:val="21"/>
                <w:color w:val="000000"/>
              </w:rPr>
              <w:t>16、内置≥6个常用注射器品牌，注射器品牌可根据用户要求更改，校准后可以和任何品牌的注射器兼容。</w:t>
            </w:r>
          </w:p>
        </w:tc>
      </w:tr>
    </w:tbl>
    <w:p>
      <w:pPr>
        <w:pStyle w:val="null3"/>
      </w:pPr>
      <w:r>
        <w:rPr>
          <w:rFonts w:ascii="仿宋_GB2312" w:hAnsi="仿宋_GB2312" w:cs="仿宋_GB2312" w:eastAsia="仿宋_GB2312"/>
        </w:rPr>
        <w:t>标的名称：输液泵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1、</w:t>
            </w:r>
            <w:r>
              <w:rPr>
                <w:rFonts w:ascii="仿宋_GB2312" w:hAnsi="仿宋_GB2312" w:cs="仿宋_GB2312" w:eastAsia="仿宋_GB2312"/>
                <w:sz w:val="21"/>
                <w:color w:val="000000"/>
              </w:rPr>
              <w:t>输液模式</w:t>
            </w:r>
            <w:r>
              <w:rPr>
                <w:rFonts w:ascii="仿宋_GB2312" w:hAnsi="仿宋_GB2312" w:cs="仿宋_GB2312" w:eastAsia="仿宋_GB2312"/>
                <w:sz w:val="21"/>
                <w:color w:val="000000"/>
              </w:rPr>
              <w:t>≥10种</w:t>
            </w:r>
          </w:p>
          <w:p>
            <w:pPr>
              <w:pStyle w:val="null3"/>
              <w:jc w:val="left"/>
            </w:pPr>
            <w:r>
              <w:rPr>
                <w:rFonts w:ascii="仿宋_GB2312" w:hAnsi="仿宋_GB2312" w:cs="仿宋_GB2312" w:eastAsia="仿宋_GB2312"/>
                <w:sz w:val="21"/>
                <w:color w:val="000000"/>
              </w:rPr>
              <w:t>2、输液速度范围及最小步进 ml模式 ：(0.1～2000)ml/h或更宽范围，最小步进：</w:t>
            </w:r>
            <w:r>
              <w:rPr>
                <w:rFonts w:ascii="仿宋_GB2312" w:hAnsi="仿宋_GB2312" w:cs="仿宋_GB2312" w:eastAsia="仿宋_GB2312"/>
                <w:sz w:val="21"/>
              </w:rPr>
              <w:t>≤</w:t>
            </w:r>
            <w:r>
              <w:rPr>
                <w:rFonts w:ascii="仿宋_GB2312" w:hAnsi="仿宋_GB2312" w:cs="仿宋_GB2312" w:eastAsia="仿宋_GB2312"/>
                <w:sz w:val="21"/>
                <w:color w:val="000000"/>
              </w:rPr>
              <w:t>0.01ml/h</w:t>
            </w:r>
            <w:r>
              <w:br/>
            </w:r>
            <w:r>
              <w:rPr>
                <w:rFonts w:ascii="仿宋_GB2312" w:hAnsi="仿宋_GB2312" w:cs="仿宋_GB2312" w:eastAsia="仿宋_GB2312"/>
                <w:sz w:val="21"/>
                <w:color w:val="000000"/>
              </w:rPr>
              <w:t>3、BOLUS速度、预置量设置范围及最小步进 速度：(0.1～2000)ml/h或更宽范围，最小步进：</w:t>
            </w:r>
            <w:r>
              <w:rPr>
                <w:rFonts w:ascii="仿宋_GB2312" w:hAnsi="仿宋_GB2312" w:cs="仿宋_GB2312" w:eastAsia="仿宋_GB2312"/>
                <w:sz w:val="21"/>
              </w:rPr>
              <w:t>≤</w:t>
            </w:r>
            <w:r>
              <w:rPr>
                <w:rFonts w:ascii="仿宋_GB2312" w:hAnsi="仿宋_GB2312" w:cs="仿宋_GB2312" w:eastAsia="仿宋_GB2312"/>
                <w:sz w:val="21"/>
                <w:color w:val="000000"/>
              </w:rPr>
              <w:t>0.01ml/h</w:t>
            </w:r>
            <w:r>
              <w:br/>
            </w:r>
            <w:r>
              <w:rPr>
                <w:rFonts w:ascii="仿宋_GB2312" w:hAnsi="仿宋_GB2312" w:cs="仿宋_GB2312" w:eastAsia="仿宋_GB2312"/>
                <w:sz w:val="21"/>
                <w:color w:val="000000"/>
              </w:rPr>
              <w:t>预置量：</w:t>
            </w:r>
            <w:r>
              <w:rPr>
                <w:rFonts w:ascii="仿宋_GB2312" w:hAnsi="仿宋_GB2312" w:cs="仿宋_GB2312" w:eastAsia="仿宋_GB2312"/>
                <w:sz w:val="21"/>
                <w:color w:val="000000"/>
              </w:rPr>
              <w:t>(0.1～100)ml或更宽范围，最小步进：</w:t>
            </w:r>
            <w:r>
              <w:rPr>
                <w:rFonts w:ascii="仿宋_GB2312" w:hAnsi="仿宋_GB2312" w:cs="仿宋_GB2312" w:eastAsia="仿宋_GB2312"/>
                <w:sz w:val="21"/>
              </w:rPr>
              <w:t>≤</w:t>
            </w:r>
            <w:r>
              <w:rPr>
                <w:rFonts w:ascii="仿宋_GB2312" w:hAnsi="仿宋_GB2312" w:cs="仿宋_GB2312" w:eastAsia="仿宋_GB2312"/>
                <w:sz w:val="21"/>
                <w:color w:val="000000"/>
              </w:rPr>
              <w:t>0.01ml</w:t>
            </w:r>
            <w:r>
              <w:br/>
            </w:r>
            <w:r>
              <w:rPr>
                <w:rFonts w:ascii="仿宋_GB2312" w:hAnsi="仿宋_GB2312" w:cs="仿宋_GB2312" w:eastAsia="仿宋_GB2312"/>
                <w:sz w:val="21"/>
                <w:color w:val="000000"/>
              </w:rPr>
              <w:t>4、快排速度、预置量设置范围及最小步进 速度：(0.1～2000)ml/h或更宽范围，最小步进：</w:t>
            </w:r>
            <w:r>
              <w:rPr>
                <w:rFonts w:ascii="仿宋_GB2312" w:hAnsi="仿宋_GB2312" w:cs="仿宋_GB2312" w:eastAsia="仿宋_GB2312"/>
                <w:sz w:val="21"/>
              </w:rPr>
              <w:t>≤</w:t>
            </w:r>
            <w:r>
              <w:rPr>
                <w:rFonts w:ascii="仿宋_GB2312" w:hAnsi="仿宋_GB2312" w:cs="仿宋_GB2312" w:eastAsia="仿宋_GB2312"/>
                <w:sz w:val="21"/>
                <w:color w:val="000000"/>
              </w:rPr>
              <w:t>0.01ml/h</w:t>
            </w:r>
            <w:r>
              <w:br/>
            </w:r>
            <w:r>
              <w:rPr>
                <w:rFonts w:ascii="仿宋_GB2312" w:hAnsi="仿宋_GB2312" w:cs="仿宋_GB2312" w:eastAsia="仿宋_GB2312"/>
                <w:sz w:val="21"/>
                <w:color w:val="000000"/>
              </w:rPr>
              <w:t>预置量：</w:t>
            </w:r>
            <w:r>
              <w:rPr>
                <w:rFonts w:ascii="仿宋_GB2312" w:hAnsi="仿宋_GB2312" w:cs="仿宋_GB2312" w:eastAsia="仿宋_GB2312"/>
                <w:sz w:val="21"/>
                <w:color w:val="000000"/>
              </w:rPr>
              <w:t>(0.1～9999.99)ml或更宽范围，最小步进：</w:t>
            </w:r>
            <w:r>
              <w:rPr>
                <w:rFonts w:ascii="仿宋_GB2312" w:hAnsi="仿宋_GB2312" w:cs="仿宋_GB2312" w:eastAsia="仿宋_GB2312"/>
                <w:sz w:val="21"/>
              </w:rPr>
              <w:t>≤</w:t>
            </w:r>
            <w:r>
              <w:rPr>
                <w:rFonts w:ascii="仿宋_GB2312" w:hAnsi="仿宋_GB2312" w:cs="仿宋_GB2312" w:eastAsia="仿宋_GB2312"/>
                <w:sz w:val="21"/>
                <w:color w:val="000000"/>
              </w:rPr>
              <w:t>0.01ml</w:t>
            </w:r>
            <w:r>
              <w:br/>
            </w:r>
            <w:r>
              <w:rPr>
                <w:rFonts w:ascii="仿宋_GB2312" w:hAnsi="仿宋_GB2312" w:cs="仿宋_GB2312" w:eastAsia="仿宋_GB2312"/>
                <w:sz w:val="21"/>
                <w:color w:val="000000"/>
              </w:rPr>
              <w:t>5、KVO（手动模式）速度、预置量设置范围及最小步进 速度：0.1～30ml/h或更宽范围，最小步进：</w:t>
            </w:r>
            <w:r>
              <w:rPr>
                <w:rFonts w:ascii="仿宋_GB2312" w:hAnsi="仿宋_GB2312" w:cs="仿宋_GB2312" w:eastAsia="仿宋_GB2312"/>
                <w:sz w:val="21"/>
              </w:rPr>
              <w:t>≤</w:t>
            </w:r>
            <w:r>
              <w:rPr>
                <w:rFonts w:ascii="仿宋_GB2312" w:hAnsi="仿宋_GB2312" w:cs="仿宋_GB2312" w:eastAsia="仿宋_GB2312"/>
                <w:sz w:val="21"/>
                <w:color w:val="000000"/>
              </w:rPr>
              <w:t>0.01ml/h</w:t>
            </w:r>
            <w:r>
              <w:br/>
            </w:r>
            <w:r>
              <w:rPr>
                <w:rFonts w:ascii="仿宋_GB2312" w:hAnsi="仿宋_GB2312" w:cs="仿宋_GB2312" w:eastAsia="仿宋_GB2312"/>
                <w:sz w:val="21"/>
                <w:color w:val="000000"/>
              </w:rPr>
              <w:t>预置量：</w:t>
            </w:r>
            <w:r>
              <w:rPr>
                <w:rFonts w:ascii="仿宋_GB2312" w:hAnsi="仿宋_GB2312" w:cs="仿宋_GB2312" w:eastAsia="仿宋_GB2312"/>
                <w:sz w:val="21"/>
                <w:color w:val="000000"/>
              </w:rPr>
              <w:t>0.1～1ml或更宽范围，最小步进：</w:t>
            </w:r>
            <w:r>
              <w:rPr>
                <w:rFonts w:ascii="仿宋_GB2312" w:hAnsi="仿宋_GB2312" w:cs="仿宋_GB2312" w:eastAsia="仿宋_GB2312"/>
                <w:sz w:val="21"/>
              </w:rPr>
              <w:t>≤</w:t>
            </w:r>
            <w:r>
              <w:rPr>
                <w:rFonts w:ascii="仿宋_GB2312" w:hAnsi="仿宋_GB2312" w:cs="仿宋_GB2312" w:eastAsia="仿宋_GB2312"/>
                <w:sz w:val="21"/>
                <w:color w:val="000000"/>
              </w:rPr>
              <w:t>0.01ml</w:t>
            </w:r>
            <w:r>
              <w:br/>
            </w:r>
            <w:r>
              <w:rPr>
                <w:rFonts w:ascii="仿宋_GB2312" w:hAnsi="仿宋_GB2312" w:cs="仿宋_GB2312" w:eastAsia="仿宋_GB2312"/>
                <w:sz w:val="21"/>
                <w:color w:val="000000"/>
              </w:rPr>
              <w:t>6、预置量设置范围 （0.1～9999.99）ml或更宽范围，最小步进为</w:t>
            </w:r>
            <w:r>
              <w:rPr>
                <w:rFonts w:ascii="仿宋_GB2312" w:hAnsi="仿宋_GB2312" w:cs="仿宋_GB2312" w:eastAsia="仿宋_GB2312"/>
                <w:sz w:val="21"/>
              </w:rPr>
              <w:t>≤</w:t>
            </w:r>
            <w:r>
              <w:rPr>
                <w:rFonts w:ascii="仿宋_GB2312" w:hAnsi="仿宋_GB2312" w:cs="仿宋_GB2312" w:eastAsia="仿宋_GB2312"/>
                <w:sz w:val="21"/>
                <w:color w:val="000000"/>
              </w:rPr>
              <w:t>0.01ml</w:t>
            </w:r>
            <w:r>
              <w:br/>
            </w:r>
            <w:r>
              <w:rPr>
                <w:rFonts w:ascii="仿宋_GB2312" w:hAnsi="仿宋_GB2312" w:cs="仿宋_GB2312" w:eastAsia="仿宋_GB2312"/>
                <w:sz w:val="21"/>
                <w:color w:val="000000"/>
              </w:rPr>
              <w:t>7、输液精度 ：≤±5%；</w:t>
            </w:r>
            <w:r>
              <w:br/>
            </w:r>
            <w:r>
              <w:rPr>
                <w:rFonts w:ascii="仿宋_GB2312" w:hAnsi="仿宋_GB2312" w:cs="仿宋_GB2312" w:eastAsia="仿宋_GB2312"/>
                <w:sz w:val="21"/>
                <w:color w:val="000000"/>
              </w:rPr>
              <w:t>8、显示屏≥3英寸</w:t>
            </w:r>
            <w:r>
              <w:br/>
            </w:r>
            <w:r>
              <w:rPr>
                <w:rFonts w:ascii="仿宋_GB2312" w:hAnsi="仿宋_GB2312" w:cs="仿宋_GB2312" w:eastAsia="仿宋_GB2312"/>
                <w:sz w:val="21"/>
                <w:color w:val="000000"/>
              </w:rPr>
              <w:t>9、压力单位 MPa、kPa、mmHg、inH</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O、psi、mbar</w:t>
            </w:r>
            <w:r>
              <w:br/>
            </w:r>
            <w:r>
              <w:rPr>
                <w:rFonts w:ascii="仿宋_GB2312" w:hAnsi="仿宋_GB2312" w:cs="仿宋_GB2312" w:eastAsia="仿宋_GB2312"/>
                <w:sz w:val="21"/>
                <w:color w:val="000000"/>
              </w:rPr>
              <w:t>10、接近完成报警、输液完成报警、待机任务完成报警、压力阻塞报警（包含上压力阻塞和下压力阻塞报警）、KVO 完成报警、门开报警、管内有气泡报警、遗忘操作报警、电池电量低报警、电池电量空报警、运行异常报警、设备故障报警、系统掉电报警、滴数检测器已拔出报警、管路更换到期报警、输液器不匹配报警、输液阻塞预报警、空瓶报警、电池未连接报警等。</w:t>
            </w:r>
            <w:r>
              <w:br/>
            </w:r>
            <w:r>
              <w:rPr>
                <w:rFonts w:ascii="仿宋_GB2312" w:hAnsi="仿宋_GB2312" w:cs="仿宋_GB2312" w:eastAsia="仿宋_GB2312"/>
                <w:sz w:val="21"/>
                <w:color w:val="000000"/>
              </w:rPr>
              <w:t>11、提示参数超限、输液开始、交流电源已拔出、速度超限、输液器未正确安装、精度未校准、预置量超限、泵呼叫等。</w:t>
            </w:r>
            <w:r>
              <w:br/>
            </w:r>
            <w:r>
              <w:rPr>
                <w:rFonts w:ascii="仿宋_GB2312" w:hAnsi="仿宋_GB2312" w:cs="仿宋_GB2312" w:eastAsia="仿宋_GB2312"/>
                <w:sz w:val="21"/>
                <w:color w:val="000000"/>
              </w:rPr>
              <w:t>12、历史治疗方案记录功能 能保存最近 ≥50 条治疗方案，并能将任一历史治疗方案设为当前的治疗方案。</w:t>
            </w:r>
            <w:r>
              <w:br/>
            </w:r>
            <w:r>
              <w:rPr>
                <w:rFonts w:ascii="仿宋_GB2312" w:hAnsi="仿宋_GB2312" w:cs="仿宋_GB2312" w:eastAsia="仿宋_GB2312"/>
                <w:sz w:val="21"/>
                <w:color w:val="000000"/>
              </w:rPr>
              <w:t>13、安全分类 I类CF型</w:t>
            </w:r>
          </w:p>
          <w:p>
            <w:pPr>
              <w:pStyle w:val="null3"/>
              <w:jc w:val="both"/>
            </w:pPr>
            <w:r>
              <w:rPr>
                <w:rFonts w:ascii="仿宋_GB2312" w:hAnsi="仿宋_GB2312" w:cs="仿宋_GB2312" w:eastAsia="仿宋_GB2312"/>
                <w:sz w:val="21"/>
                <w:color w:val="000000"/>
              </w:rPr>
              <w:t xml:space="preserve">14、防水等级 </w:t>
            </w:r>
            <w:r>
              <w:rPr>
                <w:rFonts w:ascii="仿宋_GB2312" w:hAnsi="仿宋_GB2312" w:cs="仿宋_GB2312" w:eastAsia="仿宋_GB2312"/>
                <w:sz w:val="21"/>
              </w:rPr>
              <w:t>≥</w:t>
            </w:r>
            <w:r>
              <w:rPr>
                <w:rFonts w:ascii="仿宋_GB2312" w:hAnsi="仿宋_GB2312" w:cs="仿宋_GB2312" w:eastAsia="仿宋_GB2312"/>
                <w:sz w:val="21"/>
                <w:color w:val="000000"/>
              </w:rPr>
              <w:t>IP44</w:t>
            </w:r>
          </w:p>
        </w:tc>
      </w:tr>
    </w:tbl>
    <w:p>
      <w:pPr>
        <w:pStyle w:val="null3"/>
      </w:pPr>
      <w:r>
        <w:rPr>
          <w:rFonts w:ascii="仿宋_GB2312" w:hAnsi="仿宋_GB2312" w:cs="仿宋_GB2312" w:eastAsia="仿宋_GB2312"/>
        </w:rPr>
        <w:t>标的名称：呼吸机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1、通气模式</w:t>
            </w:r>
          </w:p>
          <w:p>
            <w:pPr>
              <w:pStyle w:val="null3"/>
              <w:jc w:val="left"/>
            </w:pPr>
            <w:r>
              <w:rPr>
                <w:rFonts w:ascii="仿宋_GB2312" w:hAnsi="仿宋_GB2312" w:cs="仿宋_GB2312" w:eastAsia="仿宋_GB2312"/>
                <w:sz w:val="21"/>
                <w:color w:val="000000"/>
              </w:rPr>
              <w:t>容量控制</w:t>
            </w:r>
            <w:r>
              <w:rPr>
                <w:rFonts w:ascii="仿宋_GB2312" w:hAnsi="仿宋_GB2312" w:cs="仿宋_GB2312" w:eastAsia="仿宋_GB2312"/>
                <w:sz w:val="21"/>
                <w:color w:val="000000"/>
              </w:rPr>
              <w:t>/辅动通气(V-AC)</w:t>
            </w:r>
          </w:p>
          <w:p>
            <w:pPr>
              <w:pStyle w:val="null3"/>
              <w:jc w:val="left"/>
            </w:pPr>
            <w:r>
              <w:rPr>
                <w:rFonts w:ascii="仿宋_GB2312" w:hAnsi="仿宋_GB2312" w:cs="仿宋_GB2312" w:eastAsia="仿宋_GB2312"/>
                <w:sz w:val="21"/>
                <w:color w:val="000000"/>
              </w:rPr>
              <w:t>压力控制</w:t>
            </w:r>
            <w:r>
              <w:rPr>
                <w:rFonts w:ascii="仿宋_GB2312" w:hAnsi="仿宋_GB2312" w:cs="仿宋_GB2312" w:eastAsia="仿宋_GB2312"/>
                <w:sz w:val="21"/>
                <w:color w:val="000000"/>
              </w:rPr>
              <w:t>/辅助通气(P-A/C)</w:t>
            </w:r>
          </w:p>
          <w:p>
            <w:pPr>
              <w:pStyle w:val="null3"/>
              <w:jc w:val="left"/>
            </w:pPr>
            <w:r>
              <w:rPr>
                <w:rFonts w:ascii="仿宋_GB2312" w:hAnsi="仿宋_GB2312" w:cs="仿宋_GB2312" w:eastAsia="仿宋_GB2312"/>
                <w:sz w:val="21"/>
                <w:color w:val="000000"/>
              </w:rPr>
              <w:t>压力调节容量控制通气</w:t>
            </w:r>
            <w:r>
              <w:rPr>
                <w:rFonts w:ascii="仿宋_GB2312" w:hAnsi="仿宋_GB2312" w:cs="仿宋_GB2312" w:eastAsia="仿宋_GB2312"/>
                <w:sz w:val="21"/>
                <w:color w:val="000000"/>
              </w:rPr>
              <w:t>(PRVC)</w:t>
            </w:r>
          </w:p>
          <w:p>
            <w:pPr>
              <w:pStyle w:val="null3"/>
              <w:jc w:val="left"/>
            </w:pPr>
            <w:r>
              <w:rPr>
                <w:rFonts w:ascii="仿宋_GB2312" w:hAnsi="仿宋_GB2312" w:cs="仿宋_GB2312" w:eastAsia="仿宋_GB2312"/>
                <w:sz w:val="21"/>
                <w:color w:val="000000"/>
              </w:rPr>
              <w:t>同步间歇指令通气</w:t>
            </w:r>
            <w:r>
              <w:rPr>
                <w:rFonts w:ascii="仿宋_GB2312" w:hAnsi="仿宋_GB2312" w:cs="仿宋_GB2312" w:eastAsia="仿宋_GB2312"/>
                <w:sz w:val="21"/>
                <w:color w:val="000000"/>
              </w:rPr>
              <w:t>(V-SIMV、P-SIMV、PRVC-SIMV)</w:t>
            </w:r>
          </w:p>
          <w:p>
            <w:pPr>
              <w:pStyle w:val="null3"/>
              <w:jc w:val="left"/>
            </w:pPr>
            <w:r>
              <w:rPr>
                <w:rFonts w:ascii="仿宋_GB2312" w:hAnsi="仿宋_GB2312" w:cs="仿宋_GB2312" w:eastAsia="仿宋_GB2312"/>
                <w:sz w:val="21"/>
                <w:color w:val="000000"/>
              </w:rPr>
              <w:t>持续气道正压</w:t>
            </w:r>
            <w:r>
              <w:rPr>
                <w:rFonts w:ascii="仿宋_GB2312" w:hAnsi="仿宋_GB2312" w:cs="仿宋_GB2312" w:eastAsia="仿宋_GB2312"/>
                <w:sz w:val="21"/>
                <w:color w:val="000000"/>
              </w:rPr>
              <w:t>/压力支持通气(CPAP/PSV)</w:t>
            </w:r>
          </w:p>
          <w:p>
            <w:pPr>
              <w:pStyle w:val="null3"/>
              <w:jc w:val="left"/>
            </w:pPr>
            <w:r>
              <w:rPr>
                <w:rFonts w:ascii="仿宋_GB2312" w:hAnsi="仿宋_GB2312" w:cs="仿宋_GB2312" w:eastAsia="仿宋_GB2312"/>
                <w:sz w:val="21"/>
                <w:color w:val="000000"/>
              </w:rPr>
              <w:t>双水平气道正压通气</w:t>
            </w:r>
            <w:r>
              <w:rPr>
                <w:rFonts w:ascii="仿宋_GB2312" w:hAnsi="仿宋_GB2312" w:cs="仿宋_GB2312" w:eastAsia="仿宋_GB2312"/>
                <w:sz w:val="21"/>
                <w:color w:val="000000"/>
              </w:rPr>
              <w:t>(DuoLaval</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气道压力释放通气</w:t>
            </w:r>
            <w:r>
              <w:rPr>
                <w:rFonts w:ascii="仿宋_GB2312" w:hAnsi="仿宋_GB2312" w:cs="仿宋_GB2312" w:eastAsia="仿宋_GB2312"/>
                <w:sz w:val="21"/>
                <w:color w:val="000000"/>
              </w:rPr>
              <w:t>(APRV)、无创通气(NIV)等</w:t>
            </w:r>
          </w:p>
          <w:p>
            <w:pPr>
              <w:pStyle w:val="null3"/>
              <w:jc w:val="left"/>
            </w:pPr>
            <w:r>
              <w:rPr>
                <w:rFonts w:ascii="仿宋_GB2312" w:hAnsi="仿宋_GB2312" w:cs="仿宋_GB2312" w:eastAsia="仿宋_GB2312"/>
                <w:sz w:val="21"/>
                <w:color w:val="000000"/>
              </w:rPr>
              <w:t>2、监测参数</w:t>
            </w:r>
          </w:p>
          <w:p>
            <w:pPr>
              <w:pStyle w:val="null3"/>
              <w:jc w:val="left"/>
            </w:pPr>
            <w:r>
              <w:rPr>
                <w:rFonts w:ascii="仿宋_GB2312" w:hAnsi="仿宋_GB2312" w:cs="仿宋_GB2312" w:eastAsia="仿宋_GB2312"/>
                <w:sz w:val="21"/>
                <w:color w:val="000000"/>
              </w:rPr>
              <w:t>气道压力、潮气量、分钟通气量、呼吸率、呼末正压、阻力、顺应性、浅快呼吸指数、最大吸气负压、氧浓度、口腔闭合压、呼气时间常数、呼吸功、气道死腔、肺泡通气量、</w:t>
            </w:r>
            <w:r>
              <w:rPr>
                <w:rFonts w:ascii="仿宋_GB2312" w:hAnsi="仿宋_GB2312" w:cs="仿宋_GB2312" w:eastAsia="仿宋_GB2312"/>
                <w:sz w:val="21"/>
                <w:color w:val="000000"/>
              </w:rPr>
              <w:t>TVe/IBW、CO₂上升斜率、CO₂排出率、呼出CO₂体积、吸入CO₂体积等</w:t>
            </w:r>
          </w:p>
          <w:p>
            <w:pPr>
              <w:pStyle w:val="null3"/>
              <w:jc w:val="left"/>
            </w:pPr>
            <w:r>
              <w:rPr>
                <w:rFonts w:ascii="仿宋_GB2312" w:hAnsi="仿宋_GB2312" w:cs="仿宋_GB2312" w:eastAsia="仿宋_GB2312"/>
                <w:sz w:val="21"/>
                <w:color w:val="000000"/>
              </w:rPr>
              <w:t>3、特殊功能</w:t>
            </w:r>
          </w:p>
          <w:p>
            <w:pPr>
              <w:pStyle w:val="null3"/>
              <w:jc w:val="left"/>
            </w:pPr>
            <w:r>
              <w:rPr>
                <w:rFonts w:ascii="仿宋_GB2312" w:hAnsi="仿宋_GB2312" w:cs="仿宋_GB2312" w:eastAsia="仿宋_GB2312"/>
                <w:sz w:val="21"/>
                <w:color w:val="000000"/>
              </w:rPr>
              <w:t>吸气保持、呼气保持、增氧、吸痰、雾化、手动呼吸、内源性</w:t>
            </w:r>
            <w:r>
              <w:rPr>
                <w:rFonts w:ascii="仿宋_GB2312" w:hAnsi="仿宋_GB2312" w:cs="仿宋_GB2312" w:eastAsia="仿宋_GB2312"/>
                <w:sz w:val="21"/>
                <w:color w:val="000000"/>
              </w:rPr>
              <w:t>PEEP、自动插管补偿、P-V工具、参考环、护士呼叫等</w:t>
            </w:r>
          </w:p>
          <w:p>
            <w:pPr>
              <w:pStyle w:val="null3"/>
              <w:jc w:val="left"/>
            </w:pPr>
            <w:r>
              <w:rPr>
                <w:rFonts w:ascii="仿宋_GB2312" w:hAnsi="仿宋_GB2312" w:cs="仿宋_GB2312" w:eastAsia="仿宋_GB2312"/>
                <w:sz w:val="21"/>
                <w:color w:val="000000"/>
              </w:rPr>
              <w:t>4、其他</w:t>
            </w:r>
          </w:p>
          <w:p>
            <w:pPr>
              <w:pStyle w:val="null3"/>
              <w:jc w:val="left"/>
            </w:pPr>
            <w:r>
              <w:rPr>
                <w:rFonts w:ascii="仿宋_GB2312" w:hAnsi="仿宋_GB2312" w:cs="仿宋_GB2312" w:eastAsia="仿宋_GB2312"/>
                <w:sz w:val="21"/>
                <w:color w:val="000000"/>
              </w:rPr>
              <w:t>4.1支持接入信息系统，</w:t>
            </w:r>
          </w:p>
          <w:p>
            <w:pPr>
              <w:pStyle w:val="null3"/>
              <w:jc w:val="left"/>
            </w:pPr>
            <w:r>
              <w:rPr>
                <w:rFonts w:ascii="仿宋_GB2312" w:hAnsi="仿宋_GB2312" w:cs="仿宋_GB2312" w:eastAsia="仿宋_GB2312"/>
                <w:sz w:val="21"/>
                <w:color w:val="000000"/>
              </w:rPr>
              <w:t>4.2</w:t>
            </w:r>
            <w:r>
              <w:rPr>
                <w:rFonts w:ascii="仿宋_GB2312" w:hAnsi="仿宋_GB2312" w:cs="仿宋_GB2312" w:eastAsia="仿宋_GB2312"/>
                <w:sz w:val="21"/>
                <w:color w:val="000000"/>
              </w:rPr>
              <w:t>带配套管路</w:t>
            </w:r>
            <w:r>
              <w:rPr>
                <w:rFonts w:ascii="仿宋_GB2312" w:hAnsi="仿宋_GB2312" w:cs="仿宋_GB2312" w:eastAsia="仿宋_GB2312"/>
                <w:sz w:val="21"/>
                <w:color w:val="000000"/>
              </w:rPr>
              <w:t>≥2套</w:t>
            </w:r>
          </w:p>
        </w:tc>
      </w:tr>
    </w:tbl>
    <w:p>
      <w:pPr>
        <w:pStyle w:val="null3"/>
      </w:pPr>
      <w:r>
        <w:rPr>
          <w:rFonts w:ascii="仿宋_GB2312" w:hAnsi="仿宋_GB2312" w:cs="仿宋_GB2312" w:eastAsia="仿宋_GB2312"/>
        </w:rPr>
        <w:t>标的名称：便携式心脏彩超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1、用途说明：主要用于：腹部、妇科、产科、心脏、小器官与浅表组织、血管、颅脑, 泌尿、介入性超声、儿科、急诊、麻醉、等全身应用</w:t>
            </w:r>
          </w:p>
          <w:p>
            <w:pPr>
              <w:pStyle w:val="null3"/>
              <w:jc w:val="left"/>
            </w:pPr>
            <w:r>
              <w:rPr>
                <w:rFonts w:ascii="仿宋_GB2312" w:hAnsi="仿宋_GB2312" w:cs="仿宋_GB2312" w:eastAsia="仿宋_GB2312"/>
                <w:sz w:val="21"/>
                <w:color w:val="000000"/>
              </w:rPr>
              <w:t>2、系统概述:</w:t>
            </w:r>
          </w:p>
          <w:p>
            <w:pPr>
              <w:pStyle w:val="null3"/>
              <w:jc w:val="left"/>
            </w:pPr>
            <w:r>
              <w:rPr>
                <w:rFonts w:ascii="仿宋_GB2312" w:hAnsi="仿宋_GB2312" w:cs="仿宋_GB2312" w:eastAsia="仿宋_GB2312"/>
                <w:sz w:val="21"/>
                <w:color w:val="000000"/>
              </w:rPr>
              <w:t>2.1.支持全域动态聚焦，全场无焦点，即支持全程发射及全程接收聚焦，使图像近、中、远场保持均匀一致</w:t>
            </w:r>
          </w:p>
          <w:p>
            <w:pPr>
              <w:pStyle w:val="null3"/>
              <w:jc w:val="left"/>
            </w:pPr>
            <w:r>
              <w:rPr>
                <w:rFonts w:ascii="仿宋_GB2312" w:hAnsi="仿宋_GB2312" w:cs="仿宋_GB2312" w:eastAsia="仿宋_GB2312"/>
                <w:sz w:val="21"/>
                <w:color w:val="000000"/>
              </w:rPr>
              <w:t>2.2.具备智能图像单键优化，可根据不同的组织，不同体型的病人，单键控制仪器的调节来满足临床的需要</w:t>
            </w:r>
          </w:p>
          <w:p>
            <w:pPr>
              <w:pStyle w:val="null3"/>
              <w:jc w:val="left"/>
            </w:pPr>
            <w:r>
              <w:rPr>
                <w:rFonts w:ascii="仿宋_GB2312" w:hAnsi="仿宋_GB2312" w:cs="仿宋_GB2312" w:eastAsia="仿宋_GB2312"/>
                <w:sz w:val="21"/>
                <w:color w:val="000000"/>
              </w:rPr>
              <w:t>2.3.智能彩色多普勒，具备根据流速调整多普勒频率功能</w:t>
            </w:r>
          </w:p>
          <w:p>
            <w:pPr>
              <w:pStyle w:val="null3"/>
              <w:jc w:val="left"/>
            </w:pPr>
            <w:r>
              <w:rPr>
                <w:rFonts w:ascii="仿宋_GB2312" w:hAnsi="仿宋_GB2312" w:cs="仿宋_GB2312" w:eastAsia="仿宋_GB2312"/>
                <w:sz w:val="21"/>
                <w:color w:val="000000"/>
              </w:rPr>
              <w:t>3、主要技术规格及要求系统通用功能：</w:t>
            </w:r>
          </w:p>
          <w:p>
            <w:pPr>
              <w:pStyle w:val="null3"/>
              <w:jc w:val="left"/>
            </w:pPr>
            <w:r>
              <w:rPr>
                <w:rFonts w:ascii="仿宋_GB2312" w:hAnsi="仿宋_GB2312" w:cs="仿宋_GB2312" w:eastAsia="仿宋_GB2312"/>
                <w:sz w:val="21"/>
                <w:color w:val="000000"/>
              </w:rPr>
              <w:t>3.1.彩色液晶显示器≥15英寸</w:t>
            </w:r>
          </w:p>
          <w:p>
            <w:pPr>
              <w:pStyle w:val="null3"/>
              <w:jc w:val="left"/>
            </w:pPr>
            <w:r>
              <w:rPr>
                <w:rFonts w:ascii="仿宋_GB2312" w:hAnsi="仿宋_GB2312" w:cs="仿宋_GB2312" w:eastAsia="仿宋_GB2312"/>
                <w:sz w:val="21"/>
                <w:color w:val="000000"/>
              </w:rPr>
              <w:t>3.2.电池：容量≥13000mA</w:t>
            </w:r>
          </w:p>
          <w:p>
            <w:pPr>
              <w:pStyle w:val="null3"/>
              <w:jc w:val="left"/>
            </w:pPr>
            <w:r>
              <w:rPr>
                <w:rFonts w:ascii="仿宋_GB2312" w:hAnsi="仿宋_GB2312" w:cs="仿宋_GB2312" w:eastAsia="仿宋_GB2312"/>
                <w:sz w:val="21"/>
                <w:color w:val="000000"/>
              </w:rPr>
              <w:t>3.3.系统动态范围≥200DB</w:t>
            </w:r>
          </w:p>
          <w:p>
            <w:pPr>
              <w:pStyle w:val="null3"/>
              <w:jc w:val="left"/>
            </w:pPr>
            <w:r>
              <w:rPr>
                <w:rFonts w:ascii="仿宋_GB2312" w:hAnsi="仿宋_GB2312" w:cs="仿宋_GB2312" w:eastAsia="仿宋_GB2312"/>
                <w:sz w:val="21"/>
                <w:color w:val="000000"/>
              </w:rPr>
              <w:t>3.4.空间复合成像</w:t>
            </w:r>
          </w:p>
          <w:p>
            <w:pPr>
              <w:pStyle w:val="null3"/>
              <w:jc w:val="left"/>
            </w:pPr>
            <w:r>
              <w:rPr>
                <w:rFonts w:ascii="仿宋_GB2312" w:hAnsi="仿宋_GB2312" w:cs="仿宋_GB2312" w:eastAsia="仿宋_GB2312"/>
                <w:sz w:val="21"/>
                <w:color w:val="000000"/>
              </w:rPr>
              <w:t>3.5.二维灰阶成像单元</w:t>
            </w:r>
          </w:p>
          <w:p>
            <w:pPr>
              <w:pStyle w:val="null3"/>
              <w:jc w:val="left"/>
            </w:pPr>
            <w:r>
              <w:rPr>
                <w:rFonts w:ascii="仿宋_GB2312" w:hAnsi="仿宋_GB2312" w:cs="仿宋_GB2312" w:eastAsia="仿宋_GB2312"/>
                <w:sz w:val="21"/>
                <w:color w:val="000000"/>
              </w:rPr>
              <w:t>3.6.彩色多普勒成像单元</w:t>
            </w:r>
          </w:p>
          <w:p>
            <w:pPr>
              <w:pStyle w:val="null3"/>
              <w:jc w:val="left"/>
            </w:pPr>
            <w:r>
              <w:rPr>
                <w:rFonts w:ascii="仿宋_GB2312" w:hAnsi="仿宋_GB2312" w:cs="仿宋_GB2312" w:eastAsia="仿宋_GB2312"/>
                <w:sz w:val="21"/>
                <w:color w:val="000000"/>
              </w:rPr>
              <w:t>3.7.彩色能量图单元</w:t>
            </w:r>
          </w:p>
          <w:p>
            <w:pPr>
              <w:pStyle w:val="null3"/>
              <w:jc w:val="left"/>
            </w:pPr>
            <w:r>
              <w:rPr>
                <w:rFonts w:ascii="仿宋_GB2312" w:hAnsi="仿宋_GB2312" w:cs="仿宋_GB2312" w:eastAsia="仿宋_GB2312"/>
                <w:sz w:val="21"/>
                <w:color w:val="000000"/>
              </w:rPr>
              <w:t>3.8.彩色方向性能量图单元</w:t>
            </w:r>
          </w:p>
          <w:p>
            <w:pPr>
              <w:pStyle w:val="null3"/>
              <w:jc w:val="left"/>
            </w:pPr>
            <w:r>
              <w:rPr>
                <w:rFonts w:ascii="仿宋_GB2312" w:hAnsi="仿宋_GB2312" w:cs="仿宋_GB2312" w:eastAsia="仿宋_GB2312"/>
                <w:sz w:val="21"/>
                <w:color w:val="000000"/>
              </w:rPr>
              <w:t>3.9.M型模式</w:t>
            </w:r>
          </w:p>
          <w:p>
            <w:pPr>
              <w:pStyle w:val="null3"/>
              <w:jc w:val="left"/>
            </w:pPr>
            <w:r>
              <w:rPr>
                <w:rFonts w:ascii="仿宋_GB2312" w:hAnsi="仿宋_GB2312" w:cs="仿宋_GB2312" w:eastAsia="仿宋_GB2312"/>
                <w:sz w:val="21"/>
                <w:color w:val="000000"/>
              </w:rPr>
              <w:t>3.10.彩色M型</w:t>
            </w:r>
          </w:p>
          <w:p>
            <w:pPr>
              <w:pStyle w:val="null3"/>
              <w:jc w:val="left"/>
            </w:pPr>
            <w:r>
              <w:rPr>
                <w:rFonts w:ascii="仿宋_GB2312" w:hAnsi="仿宋_GB2312" w:cs="仿宋_GB2312" w:eastAsia="仿宋_GB2312"/>
                <w:sz w:val="21"/>
                <w:color w:val="000000"/>
              </w:rPr>
              <w:t>3.11.解剖M型功能，(≥3条取样线，360度自由旋转) ，曲线解剖M型</w:t>
            </w:r>
          </w:p>
          <w:p>
            <w:pPr>
              <w:pStyle w:val="null3"/>
              <w:jc w:val="left"/>
            </w:pPr>
            <w:r>
              <w:rPr>
                <w:rFonts w:ascii="仿宋_GB2312" w:hAnsi="仿宋_GB2312" w:cs="仿宋_GB2312" w:eastAsia="仿宋_GB2312"/>
                <w:sz w:val="21"/>
                <w:color w:val="000000"/>
              </w:rPr>
              <w:t>3.12.PW功能</w:t>
            </w:r>
          </w:p>
          <w:p>
            <w:pPr>
              <w:pStyle w:val="null3"/>
              <w:jc w:val="left"/>
            </w:pPr>
            <w:r>
              <w:rPr>
                <w:rFonts w:ascii="仿宋_GB2312" w:hAnsi="仿宋_GB2312" w:cs="仿宋_GB2312" w:eastAsia="仿宋_GB2312"/>
                <w:sz w:val="21"/>
                <w:color w:val="000000"/>
              </w:rPr>
              <w:t>3.13.CW功能</w:t>
            </w:r>
          </w:p>
          <w:p>
            <w:pPr>
              <w:pStyle w:val="null3"/>
              <w:jc w:val="left"/>
            </w:pPr>
            <w:r>
              <w:rPr>
                <w:rFonts w:ascii="仿宋_GB2312" w:hAnsi="仿宋_GB2312" w:cs="仿宋_GB2312" w:eastAsia="仿宋_GB2312"/>
                <w:sz w:val="21"/>
                <w:color w:val="000000"/>
              </w:rPr>
              <w:t>3.14.实时三同步功能</w:t>
            </w:r>
          </w:p>
          <w:p>
            <w:pPr>
              <w:pStyle w:val="null3"/>
              <w:jc w:val="left"/>
            </w:pPr>
            <w:r>
              <w:rPr>
                <w:rFonts w:ascii="仿宋_GB2312" w:hAnsi="仿宋_GB2312" w:cs="仿宋_GB2312" w:eastAsia="仿宋_GB2312"/>
                <w:sz w:val="21"/>
                <w:color w:val="000000"/>
              </w:rPr>
              <w:t>3.15.实时双幅对比成像</w:t>
            </w:r>
          </w:p>
          <w:p>
            <w:pPr>
              <w:pStyle w:val="null3"/>
              <w:jc w:val="left"/>
            </w:pPr>
            <w:r>
              <w:rPr>
                <w:rFonts w:ascii="仿宋_GB2312" w:hAnsi="仿宋_GB2312" w:cs="仿宋_GB2312" w:eastAsia="仿宋_GB2312"/>
                <w:sz w:val="21"/>
                <w:color w:val="000000"/>
              </w:rPr>
              <w:t>3.16.穿刺引导功能：支持单线和双线区间引导两种方式，可调节位置及角度</w:t>
            </w:r>
          </w:p>
          <w:p>
            <w:pPr>
              <w:pStyle w:val="null3"/>
              <w:jc w:val="left"/>
            </w:pPr>
            <w:r>
              <w:rPr>
                <w:rFonts w:ascii="仿宋_GB2312" w:hAnsi="仿宋_GB2312" w:cs="仿宋_GB2312" w:eastAsia="仿宋_GB2312"/>
                <w:sz w:val="21"/>
                <w:color w:val="000000"/>
              </w:rPr>
              <w:t>3.17.支持穿刺针增强技术</w:t>
            </w:r>
          </w:p>
          <w:p>
            <w:pPr>
              <w:pStyle w:val="null3"/>
              <w:jc w:val="left"/>
            </w:pPr>
            <w:r>
              <w:rPr>
                <w:rFonts w:ascii="仿宋_GB2312" w:hAnsi="仿宋_GB2312" w:cs="仿宋_GB2312" w:eastAsia="仿宋_GB2312"/>
                <w:sz w:val="21"/>
                <w:color w:val="000000"/>
              </w:rPr>
              <w:t>3.18.支持声学放大功能，高清放大感兴趣区的图像</w:t>
            </w:r>
          </w:p>
          <w:p>
            <w:pPr>
              <w:pStyle w:val="null3"/>
              <w:jc w:val="left"/>
            </w:pPr>
            <w:r>
              <w:rPr>
                <w:rFonts w:ascii="仿宋_GB2312" w:hAnsi="仿宋_GB2312" w:cs="仿宋_GB2312" w:eastAsia="仿宋_GB2312"/>
                <w:sz w:val="21"/>
                <w:color w:val="000000"/>
              </w:rPr>
              <w:t>3.19.频谱自动测量分析软件包，用户可根据不同检查部位自定义测量结果项目</w:t>
            </w:r>
          </w:p>
          <w:p>
            <w:pPr>
              <w:pStyle w:val="null3"/>
              <w:jc w:val="left"/>
            </w:pPr>
            <w:r>
              <w:rPr>
                <w:rFonts w:ascii="仿宋_GB2312" w:hAnsi="仿宋_GB2312" w:cs="仿宋_GB2312" w:eastAsia="仿宋_GB2312"/>
                <w:sz w:val="21"/>
                <w:color w:val="000000"/>
              </w:rPr>
              <w:t>3.20.一键优化，要求一键快速优化二维图像、彩色图像、频谱图像</w:t>
            </w:r>
          </w:p>
          <w:p>
            <w:pPr>
              <w:pStyle w:val="null3"/>
              <w:jc w:val="left"/>
            </w:pPr>
            <w:r>
              <w:rPr>
                <w:rFonts w:ascii="仿宋_GB2312" w:hAnsi="仿宋_GB2312" w:cs="仿宋_GB2312" w:eastAsia="仿宋_GB2312"/>
                <w:sz w:val="21"/>
                <w:color w:val="000000"/>
              </w:rPr>
              <w:t>3.21.立体血流成像功能</w:t>
            </w:r>
          </w:p>
          <w:p>
            <w:pPr>
              <w:pStyle w:val="null3"/>
              <w:jc w:val="left"/>
            </w:pPr>
            <w:r>
              <w:rPr>
                <w:rFonts w:ascii="仿宋_GB2312" w:hAnsi="仿宋_GB2312" w:cs="仿宋_GB2312" w:eastAsia="仿宋_GB2312"/>
                <w:sz w:val="21"/>
                <w:color w:val="000000"/>
              </w:rPr>
              <w:t>3.22.支持同病人及不同检查的图像对比功能</w:t>
            </w:r>
          </w:p>
          <w:p>
            <w:pPr>
              <w:pStyle w:val="null3"/>
              <w:jc w:val="left"/>
            </w:pPr>
            <w:r>
              <w:rPr>
                <w:rFonts w:ascii="仿宋_GB2312" w:hAnsi="仿宋_GB2312" w:cs="仿宋_GB2312" w:eastAsia="仿宋_GB2312"/>
                <w:sz w:val="21"/>
                <w:color w:val="000000"/>
              </w:rPr>
              <w:t>3.23.机器内置教学软件功能，可提供扫查手法图，扫查方法描述、标准超声示意图等</w:t>
            </w:r>
          </w:p>
          <w:p>
            <w:pPr>
              <w:pStyle w:val="null3"/>
              <w:jc w:val="left"/>
            </w:pPr>
            <w:r>
              <w:rPr>
                <w:rFonts w:ascii="仿宋_GB2312" w:hAnsi="仿宋_GB2312" w:cs="仿宋_GB2312" w:eastAsia="仿宋_GB2312"/>
                <w:sz w:val="21"/>
                <w:color w:val="000000"/>
              </w:rPr>
              <w:t>4、探头规格</w:t>
            </w:r>
          </w:p>
          <w:p>
            <w:pPr>
              <w:pStyle w:val="null3"/>
              <w:jc w:val="left"/>
            </w:pPr>
            <w:r>
              <w:rPr>
                <w:rFonts w:ascii="仿宋_GB2312" w:hAnsi="仿宋_GB2312" w:cs="仿宋_GB2312" w:eastAsia="仿宋_GB2312"/>
                <w:sz w:val="21"/>
                <w:color w:val="000000"/>
              </w:rPr>
              <w:t>4.1.探头频率：宽频变频探头,二维、谐波、彩色分别支持独立变频≥5段</w:t>
            </w:r>
          </w:p>
          <w:p>
            <w:pPr>
              <w:pStyle w:val="null3"/>
              <w:jc w:val="left"/>
            </w:pPr>
            <w:r>
              <w:rPr>
                <w:rFonts w:ascii="仿宋_GB2312" w:hAnsi="仿宋_GB2312" w:cs="仿宋_GB2312" w:eastAsia="仿宋_GB2312"/>
                <w:sz w:val="21"/>
                <w:color w:val="000000"/>
              </w:rPr>
              <w:t>4.2.线阵探头频率</w:t>
            </w:r>
            <w:r>
              <w:rPr>
                <w:rFonts w:ascii="仿宋_GB2312" w:hAnsi="仿宋_GB2312" w:cs="仿宋_GB2312" w:eastAsia="仿宋_GB2312"/>
                <w:sz w:val="21"/>
                <w:color w:val="000000"/>
              </w:rPr>
              <w:t>≥</w:t>
            </w:r>
            <w:r>
              <w:rPr>
                <w:rFonts w:ascii="仿宋_GB2312" w:hAnsi="仿宋_GB2312" w:cs="仿宋_GB2312" w:eastAsia="仿宋_GB2312"/>
                <w:sz w:val="21"/>
                <w:color w:val="000000"/>
              </w:rPr>
              <w:t>5.0-12.0MHZ，基波≥5段变频，具谐波≥5段变频</w:t>
            </w:r>
          </w:p>
          <w:p>
            <w:pPr>
              <w:pStyle w:val="null3"/>
              <w:jc w:val="left"/>
            </w:pPr>
            <w:r>
              <w:rPr>
                <w:rFonts w:ascii="仿宋_GB2312" w:hAnsi="仿宋_GB2312" w:cs="仿宋_GB2312" w:eastAsia="仿宋_GB2312"/>
                <w:sz w:val="21"/>
                <w:color w:val="000000"/>
              </w:rPr>
              <w:t>4.3.相控阵探头频率</w:t>
            </w:r>
            <w:r>
              <w:rPr>
                <w:rFonts w:ascii="仿宋_GB2312" w:hAnsi="仿宋_GB2312" w:cs="仿宋_GB2312" w:eastAsia="仿宋_GB2312"/>
                <w:sz w:val="21"/>
                <w:color w:val="000000"/>
              </w:rPr>
              <w:t>≥</w:t>
            </w:r>
            <w:r>
              <w:rPr>
                <w:rFonts w:ascii="仿宋_GB2312" w:hAnsi="仿宋_GB2312" w:cs="仿宋_GB2312" w:eastAsia="仿宋_GB2312"/>
                <w:sz w:val="21"/>
                <w:color w:val="000000"/>
              </w:rPr>
              <w:t>2.0-5.0MHZ，基波≥5段变频，谐波≥5段变频</w:t>
            </w:r>
          </w:p>
          <w:p>
            <w:pPr>
              <w:pStyle w:val="null3"/>
              <w:jc w:val="left"/>
            </w:pPr>
            <w:r>
              <w:rPr>
                <w:rFonts w:ascii="仿宋_GB2312" w:hAnsi="仿宋_GB2312" w:cs="仿宋_GB2312" w:eastAsia="仿宋_GB2312"/>
                <w:sz w:val="21"/>
                <w:color w:val="000000"/>
              </w:rPr>
              <w:t>5、显像参数二维：</w:t>
            </w:r>
          </w:p>
          <w:p>
            <w:pPr>
              <w:pStyle w:val="null3"/>
              <w:jc w:val="left"/>
            </w:pPr>
            <w:r>
              <w:rPr>
                <w:rFonts w:ascii="仿宋_GB2312" w:hAnsi="仿宋_GB2312" w:cs="仿宋_GB2312" w:eastAsia="仿宋_GB2312"/>
                <w:sz w:val="21"/>
                <w:color w:val="000000"/>
              </w:rPr>
              <w:t>5.1.扫描线：每帧线密度≥512超声线。</w:t>
            </w:r>
          </w:p>
          <w:p>
            <w:pPr>
              <w:pStyle w:val="null3"/>
              <w:jc w:val="left"/>
            </w:pPr>
            <w:r>
              <w:rPr>
                <w:rFonts w:ascii="仿宋_GB2312" w:hAnsi="仿宋_GB2312" w:cs="仿宋_GB2312" w:eastAsia="仿宋_GB2312"/>
                <w:sz w:val="21"/>
                <w:color w:val="000000"/>
              </w:rPr>
              <w:t>5.2.TGC分段≥8 ，LGC≥8段</w:t>
            </w:r>
          </w:p>
          <w:p>
            <w:pPr>
              <w:pStyle w:val="null3"/>
              <w:jc w:val="left"/>
            </w:pPr>
            <w:r>
              <w:rPr>
                <w:rFonts w:ascii="仿宋_GB2312" w:hAnsi="仿宋_GB2312" w:cs="仿宋_GB2312" w:eastAsia="仿宋_GB2312"/>
                <w:sz w:val="21"/>
                <w:color w:val="000000"/>
              </w:rPr>
              <w:t>5.3.最大显示深度：≥40cm</w:t>
            </w:r>
          </w:p>
          <w:p>
            <w:pPr>
              <w:pStyle w:val="null3"/>
              <w:jc w:val="left"/>
            </w:pPr>
            <w:r>
              <w:rPr>
                <w:rFonts w:ascii="仿宋_GB2312" w:hAnsi="仿宋_GB2312" w:cs="仿宋_GB2312" w:eastAsia="仿宋_GB2312"/>
                <w:sz w:val="21"/>
                <w:color w:val="000000"/>
              </w:rPr>
              <w:t>5.4.动态范围：≥100dB</w:t>
            </w:r>
          </w:p>
          <w:p>
            <w:pPr>
              <w:pStyle w:val="null3"/>
              <w:jc w:val="left"/>
            </w:pPr>
            <w:r>
              <w:rPr>
                <w:rFonts w:ascii="仿宋_GB2312" w:hAnsi="仿宋_GB2312" w:cs="仿宋_GB2312" w:eastAsia="仿宋_GB2312"/>
                <w:sz w:val="21"/>
                <w:color w:val="000000"/>
              </w:rPr>
              <w:t>5.5.成像速率： 相控阵探头，全视野，18cm深度时，在最高线密度下，帧速率≥50帧/秒。</w:t>
            </w:r>
          </w:p>
          <w:p>
            <w:pPr>
              <w:pStyle w:val="null3"/>
              <w:jc w:val="left"/>
            </w:pPr>
            <w:r>
              <w:rPr>
                <w:rFonts w:ascii="仿宋_GB2312" w:hAnsi="仿宋_GB2312" w:cs="仿宋_GB2312" w:eastAsia="仿宋_GB2312"/>
                <w:sz w:val="21"/>
                <w:color w:val="000000"/>
              </w:rPr>
              <w:t>5.6.伪彩图谱: ≥10种</w:t>
            </w:r>
          </w:p>
          <w:p>
            <w:pPr>
              <w:pStyle w:val="null3"/>
              <w:jc w:val="left"/>
            </w:pPr>
            <w:r>
              <w:rPr>
                <w:rFonts w:ascii="仿宋_GB2312" w:hAnsi="仿宋_GB2312" w:cs="仿宋_GB2312" w:eastAsia="仿宋_GB2312"/>
                <w:sz w:val="21"/>
                <w:color w:val="000000"/>
              </w:rPr>
              <w:t>5.7.彩色多普勒成像,具有彩色速度图,能量图,方向能量图</w:t>
            </w:r>
          </w:p>
          <w:p>
            <w:pPr>
              <w:pStyle w:val="null3"/>
              <w:jc w:val="left"/>
            </w:pPr>
            <w:r>
              <w:rPr>
                <w:rFonts w:ascii="仿宋_GB2312" w:hAnsi="仿宋_GB2312" w:cs="仿宋_GB2312" w:eastAsia="仿宋_GB2312"/>
                <w:sz w:val="21"/>
                <w:color w:val="000000"/>
              </w:rPr>
              <w:t xml:space="preserve">5.8.显示方式：B/C、B/C/M、PDI/DPDI、B/C/PW 等   </w:t>
            </w:r>
          </w:p>
          <w:p>
            <w:pPr>
              <w:pStyle w:val="null3"/>
              <w:jc w:val="left"/>
            </w:pPr>
            <w:r>
              <w:rPr>
                <w:rFonts w:ascii="仿宋_GB2312" w:hAnsi="仿宋_GB2312" w:cs="仿宋_GB2312" w:eastAsia="仿宋_GB2312"/>
                <w:sz w:val="21"/>
                <w:color w:val="000000"/>
              </w:rPr>
              <w:t>5.9.取样框偏转:≥25°频谱多普勒</w:t>
            </w:r>
          </w:p>
          <w:p>
            <w:pPr>
              <w:pStyle w:val="null3"/>
              <w:jc w:val="left"/>
            </w:pPr>
            <w:r>
              <w:rPr>
                <w:rFonts w:ascii="仿宋_GB2312" w:hAnsi="仿宋_GB2312" w:cs="仿宋_GB2312" w:eastAsia="仿宋_GB2312"/>
                <w:sz w:val="21"/>
                <w:color w:val="000000"/>
              </w:rPr>
              <w:t>5.10.包括脉冲多普勒、高脉冲重复频率、连续多普勒</w:t>
            </w:r>
          </w:p>
          <w:p>
            <w:pPr>
              <w:pStyle w:val="null3"/>
              <w:jc w:val="left"/>
            </w:pPr>
            <w:r>
              <w:rPr>
                <w:rFonts w:ascii="仿宋_GB2312" w:hAnsi="仿宋_GB2312" w:cs="仿宋_GB2312" w:eastAsia="仿宋_GB2312"/>
                <w:sz w:val="21"/>
                <w:color w:val="000000"/>
              </w:rPr>
              <w:t xml:space="preserve">5.11.显示控制：反转、零移位、B刷新、D扩展、B/D扩展等   </w:t>
            </w:r>
          </w:p>
          <w:p>
            <w:pPr>
              <w:pStyle w:val="null3"/>
              <w:jc w:val="left"/>
            </w:pPr>
            <w:r>
              <w:rPr>
                <w:rFonts w:ascii="仿宋_GB2312" w:hAnsi="仿宋_GB2312" w:cs="仿宋_GB2312" w:eastAsia="仿宋_GB2312"/>
                <w:sz w:val="21"/>
                <w:color w:val="000000"/>
              </w:rPr>
              <w:t>5.12.PW最大速度: ≥8m/s，连续多普勒速度: ≥35m/s</w:t>
            </w:r>
          </w:p>
          <w:p>
            <w:pPr>
              <w:pStyle w:val="null3"/>
              <w:jc w:val="left"/>
            </w:pPr>
            <w:r>
              <w:rPr>
                <w:rFonts w:ascii="仿宋_GB2312" w:hAnsi="仿宋_GB2312" w:cs="仿宋_GB2312" w:eastAsia="仿宋_GB2312"/>
                <w:sz w:val="21"/>
                <w:color w:val="000000"/>
              </w:rPr>
              <w:t>5.13.最小速度: ≤1mm /s（非噪声信号）</w:t>
            </w:r>
          </w:p>
          <w:p>
            <w:pPr>
              <w:pStyle w:val="null3"/>
              <w:jc w:val="left"/>
            </w:pPr>
            <w:r>
              <w:rPr>
                <w:rFonts w:ascii="仿宋_GB2312" w:hAnsi="仿宋_GB2312" w:cs="仿宋_GB2312" w:eastAsia="仿宋_GB2312"/>
                <w:sz w:val="21"/>
                <w:color w:val="000000"/>
              </w:rPr>
              <w:t xml:space="preserve">5.14.取样容积: </w:t>
            </w:r>
            <w:r>
              <w:rPr>
                <w:rFonts w:ascii="仿宋_GB2312" w:hAnsi="仿宋_GB2312" w:cs="仿宋_GB2312" w:eastAsia="仿宋_GB2312"/>
                <w:sz w:val="21"/>
                <w:color w:val="000000"/>
              </w:rPr>
              <w:t>≥</w:t>
            </w:r>
            <w:r>
              <w:rPr>
                <w:rFonts w:ascii="仿宋_GB2312" w:hAnsi="仿宋_GB2312" w:cs="仿宋_GB2312" w:eastAsia="仿宋_GB2312"/>
                <w:sz w:val="21"/>
                <w:color w:val="000000"/>
              </w:rPr>
              <w:t>0.5-25mm</w:t>
            </w:r>
          </w:p>
          <w:p>
            <w:pPr>
              <w:pStyle w:val="null3"/>
              <w:jc w:val="left"/>
            </w:pPr>
            <w:r>
              <w:rPr>
                <w:rFonts w:ascii="仿宋_GB2312" w:hAnsi="仿宋_GB2312" w:cs="仿宋_GB2312" w:eastAsia="仿宋_GB2312"/>
                <w:sz w:val="21"/>
                <w:color w:val="000000"/>
              </w:rPr>
              <w:t>5.15.偏转角度: ≥±30度 (线阵探头)</w:t>
            </w:r>
          </w:p>
          <w:p>
            <w:pPr>
              <w:pStyle w:val="null3"/>
              <w:jc w:val="left"/>
            </w:pPr>
            <w:r>
              <w:rPr>
                <w:rFonts w:ascii="仿宋_GB2312" w:hAnsi="仿宋_GB2312" w:cs="仿宋_GB2312" w:eastAsia="仿宋_GB2312"/>
                <w:sz w:val="21"/>
                <w:color w:val="000000"/>
              </w:rPr>
              <w:t>5.16.支持自动频谱测量</w:t>
            </w:r>
          </w:p>
          <w:p>
            <w:pPr>
              <w:pStyle w:val="null3"/>
              <w:jc w:val="left"/>
            </w:pPr>
            <w:r>
              <w:rPr>
                <w:rFonts w:ascii="仿宋_GB2312" w:hAnsi="仿宋_GB2312" w:cs="仿宋_GB2312" w:eastAsia="仿宋_GB2312"/>
                <w:sz w:val="21"/>
                <w:color w:val="000000"/>
              </w:rPr>
              <w:t>6、测量/分析和报告</w:t>
            </w:r>
          </w:p>
          <w:p>
            <w:pPr>
              <w:pStyle w:val="null3"/>
              <w:jc w:val="left"/>
            </w:pPr>
            <w:r>
              <w:rPr>
                <w:rFonts w:ascii="仿宋_GB2312" w:hAnsi="仿宋_GB2312" w:cs="仿宋_GB2312" w:eastAsia="仿宋_GB2312"/>
                <w:sz w:val="21"/>
                <w:color w:val="000000"/>
              </w:rPr>
              <w:t>6.1.一般测量（距离、面积、周长、容积、角度、时间、斜率、心率、流速、压力、流速比等）</w:t>
            </w:r>
          </w:p>
          <w:p>
            <w:pPr>
              <w:pStyle w:val="null3"/>
              <w:jc w:val="left"/>
            </w:pPr>
            <w:r>
              <w:rPr>
                <w:rFonts w:ascii="仿宋_GB2312" w:hAnsi="仿宋_GB2312" w:cs="仿宋_GB2312" w:eastAsia="仿宋_GB2312"/>
                <w:sz w:val="21"/>
                <w:color w:val="000000"/>
              </w:rPr>
              <w:t>6.2.心血管系统测量与分析（具备多种测量公式及心功能分析方法等）</w:t>
            </w:r>
          </w:p>
          <w:p>
            <w:pPr>
              <w:pStyle w:val="null3"/>
              <w:jc w:val="left"/>
            </w:pPr>
            <w:r>
              <w:rPr>
                <w:rFonts w:ascii="仿宋_GB2312" w:hAnsi="仿宋_GB2312" w:cs="仿宋_GB2312" w:eastAsia="仿宋_GB2312"/>
                <w:sz w:val="21"/>
                <w:color w:val="000000"/>
              </w:rPr>
              <w:t>6.3.心脏自动测量软件具备自动心内膜描记，心肌功能指数分析。</w:t>
            </w:r>
          </w:p>
          <w:p>
            <w:pPr>
              <w:pStyle w:val="null3"/>
              <w:jc w:val="left"/>
            </w:pPr>
            <w:r>
              <w:rPr>
                <w:rFonts w:ascii="仿宋_GB2312" w:hAnsi="仿宋_GB2312" w:cs="仿宋_GB2312" w:eastAsia="仿宋_GB2312"/>
                <w:sz w:val="21"/>
                <w:color w:val="000000"/>
              </w:rPr>
              <w:t>6.4.支持 ≥2种EF自动测量；无需手动切换进入M模式，在二维模式下即可一键完成EF值测量，并提供多种参数趋势图。</w:t>
            </w:r>
          </w:p>
          <w:p>
            <w:pPr>
              <w:pStyle w:val="null3"/>
              <w:jc w:val="left"/>
            </w:pPr>
            <w:r>
              <w:rPr>
                <w:rFonts w:ascii="仿宋_GB2312" w:hAnsi="仿宋_GB2312" w:cs="仿宋_GB2312" w:eastAsia="仿宋_GB2312"/>
                <w:sz w:val="21"/>
                <w:color w:val="000000"/>
              </w:rPr>
              <w:t>6.5.外周血管测量分析（具备各系统血管血流分析功能）</w:t>
            </w:r>
          </w:p>
          <w:p>
            <w:pPr>
              <w:pStyle w:val="null3"/>
              <w:jc w:val="left"/>
            </w:pPr>
            <w:r>
              <w:rPr>
                <w:rFonts w:ascii="仿宋_GB2312" w:hAnsi="仿宋_GB2312" w:cs="仿宋_GB2312" w:eastAsia="仿宋_GB2312"/>
                <w:sz w:val="21"/>
                <w:color w:val="000000"/>
              </w:rPr>
              <w:t>6.6.自动血管测量项支持在实时状态下一键完成对血管的分析，并且显示血流方向，测量值包含血管直径、血流量面积、血流阻力指数、平均血流量、最大血流量等数据。</w:t>
            </w:r>
          </w:p>
          <w:p>
            <w:pPr>
              <w:pStyle w:val="null3"/>
              <w:jc w:val="left"/>
            </w:pPr>
            <w:r>
              <w:rPr>
                <w:rFonts w:ascii="仿宋_GB2312" w:hAnsi="仿宋_GB2312" w:cs="仿宋_GB2312" w:eastAsia="仿宋_GB2312"/>
                <w:sz w:val="21"/>
                <w:color w:val="000000"/>
              </w:rPr>
              <w:t>6.7.具备血管内中膜自动测量功能，前后两次的前后壁测量结果可以同屏显示，测量参数≥6个。</w:t>
            </w:r>
          </w:p>
          <w:p>
            <w:pPr>
              <w:pStyle w:val="null3"/>
              <w:jc w:val="left"/>
            </w:pPr>
            <w:r>
              <w:rPr>
                <w:rFonts w:ascii="仿宋_GB2312" w:hAnsi="仿宋_GB2312" w:cs="仿宋_GB2312" w:eastAsia="仿宋_GB2312"/>
                <w:sz w:val="21"/>
                <w:color w:val="000000"/>
              </w:rPr>
              <w:t>7、存储、电影回放和原始数据处理</w:t>
            </w:r>
          </w:p>
          <w:p>
            <w:pPr>
              <w:pStyle w:val="null3"/>
              <w:jc w:val="left"/>
            </w:pPr>
            <w:r>
              <w:rPr>
                <w:rFonts w:ascii="仿宋_GB2312" w:hAnsi="仿宋_GB2312" w:cs="仿宋_GB2312" w:eastAsia="仿宋_GB2312"/>
                <w:sz w:val="21"/>
                <w:color w:val="000000"/>
              </w:rPr>
              <w:t>7.1.全数字化硬盘，容量≥500GB</w:t>
            </w:r>
          </w:p>
          <w:p>
            <w:pPr>
              <w:pStyle w:val="null3"/>
              <w:jc w:val="left"/>
            </w:pPr>
            <w:r>
              <w:rPr>
                <w:rFonts w:ascii="仿宋_GB2312" w:hAnsi="仿宋_GB2312" w:cs="仿宋_GB2312" w:eastAsia="仿宋_GB2312"/>
                <w:sz w:val="21"/>
                <w:color w:val="000000"/>
              </w:rPr>
              <w:t>7.2.支持长视频存储，存储时长≥25分钟</w:t>
            </w:r>
          </w:p>
          <w:p>
            <w:pPr>
              <w:pStyle w:val="null3"/>
              <w:jc w:val="left"/>
            </w:pPr>
            <w:r>
              <w:rPr>
                <w:rFonts w:ascii="仿宋_GB2312" w:hAnsi="仿宋_GB2312" w:cs="仿宋_GB2312" w:eastAsia="仿宋_GB2312"/>
                <w:sz w:val="21"/>
                <w:color w:val="000000"/>
              </w:rPr>
              <w:t>7.3.原始数据处理，可对静态文件及回放的动态图像进行离线参数分析，包括但不限于图像参数调节，测量、体标和注释</w:t>
            </w:r>
          </w:p>
          <w:p>
            <w:pPr>
              <w:pStyle w:val="null3"/>
              <w:jc w:val="left"/>
            </w:pPr>
            <w:r>
              <w:rPr>
                <w:rFonts w:ascii="仿宋_GB2312" w:hAnsi="仿宋_GB2312" w:cs="仿宋_GB2312" w:eastAsia="仿宋_GB2312"/>
                <w:sz w:val="21"/>
                <w:color w:val="000000"/>
              </w:rPr>
              <w:t>8、配置要求</w:t>
            </w:r>
          </w:p>
          <w:p>
            <w:pPr>
              <w:pStyle w:val="null3"/>
              <w:jc w:val="left"/>
            </w:pPr>
            <w:r>
              <w:rPr>
                <w:rFonts w:ascii="仿宋_GB2312" w:hAnsi="仿宋_GB2312" w:cs="仿宋_GB2312" w:eastAsia="仿宋_GB2312"/>
                <w:sz w:val="21"/>
                <w:color w:val="000000"/>
              </w:rPr>
              <w:t>8.1.线阵探头一把，相控阵探头一把</w:t>
            </w:r>
          </w:p>
          <w:p>
            <w:pPr>
              <w:pStyle w:val="null3"/>
              <w:jc w:val="left"/>
            </w:pPr>
            <w:r>
              <w:rPr>
                <w:rFonts w:ascii="仿宋_GB2312" w:hAnsi="仿宋_GB2312" w:cs="仿宋_GB2312" w:eastAsia="仿宋_GB2312"/>
                <w:sz w:val="21"/>
                <w:color w:val="000000"/>
              </w:rPr>
              <w:t>8.2.台车一套</w:t>
            </w:r>
          </w:p>
          <w:p>
            <w:pPr>
              <w:pStyle w:val="null3"/>
              <w:jc w:val="left"/>
            </w:pPr>
            <w:r>
              <w:rPr>
                <w:rFonts w:ascii="仿宋_GB2312" w:hAnsi="仿宋_GB2312" w:cs="仿宋_GB2312" w:eastAsia="仿宋_GB2312"/>
                <w:sz w:val="21"/>
                <w:color w:val="000000"/>
              </w:rPr>
              <w:t>8.3.拉杆箱一个</w:t>
            </w:r>
          </w:p>
          <w:p>
            <w:pPr>
              <w:pStyle w:val="null3"/>
              <w:jc w:val="both"/>
            </w:pPr>
            <w:r>
              <w:rPr>
                <w:rFonts w:ascii="仿宋_GB2312" w:hAnsi="仿宋_GB2312" w:cs="仿宋_GB2312" w:eastAsia="仿宋_GB2312"/>
                <w:sz w:val="21"/>
                <w:color w:val="000000"/>
              </w:rPr>
              <w:t>8.4.多探头扩展器一个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北京中医药大学孙思邈医院指定地点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合同签订之日起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到货、安装调完成后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1、验收：乙方完成服务内容后，向甲方提出验收申请，甲方接到乙方验收申请后组织验收（必要时可聘请相应专家或委托相应部门验收），验收合格后，出具使用验收合格证明。 2、最终验收：最终验收结果作为付款依据，乙方填写验收单，并向甲方提交实施过程中的所有资料（包含但不限于产品合格证、保修卡、注册证、使用说明、培训记录），以便甲方日后管理和维护。 3、验收依据：合同文本、合同附件、招标文件、投标文件、国内相应的标准、规范。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质保期为验收合格后12个月（具体设备有明确质保服务要求的，从其约定），期间存在任何故障由乙方负责维修或更换，并承担全部费用（配件、人工费、运输费、更换等全部费用）。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1、按《中华人民共和国民法典》以及相关法律的条款执行。 2、乙方履约延误 2- 1、如乙方事先未征得甲方同意并得到 甲方的谅解而单方面延迟执行合同，每延误一天的赔偿费按合同金额的百分之零点五 （0.5%）计收。误期赔偿费的最高限额 为合同价格的百分之五（5%）。一旦达到误期赔偿费的最高限额，甲方可终止合 同。 2-2、在履行合同过程中，如果乙方遇 到可能妨碍按时提供产品服务的情况，应及时以书面形式将拖延的事实，可能拖 延的期限和理由通知甲方。甲方在收到乙方通 知后，应尽快对情况进行评价，并确定是否通过修改合同，酌情延长服务时间 -第14页- 或对乙方加收误期赔偿金。每延误一周的赔偿费 按合同金额的百分之零点五（0.5%）计收，直至提供服务为止。误期赔偿费 的最高限额为合同价格的百分之五（5%）。一 旦达到误期赔偿费的最高限额，甲方可终止合同。 3、违约终止合同：未按合 同要求提供相应数量产品服务或不能满足技术要 求以及不合格产品等违约行为，甲方会同监督机构有权终止合同，对乙方违 约行为进行追究，乙方须退回甲方前期支付的费 用，同时支付合同金额5%的赔偿金，不足以弥补损失的，据实增加赔偿金 额，并按政府采购法的有关规定进行相应的处罚。 4、本合同履行过程中，如因乙方违约，甲方提起诉讼的，乙方应当承担甲 方为实现权利而产生的费用，包括但不限于诉讼 费、律师费、鉴定费、评估费等费用。</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中标单位领取中标通知书时需提交一正一副纸质版投标文件。纸质版投标文件需与电子版投标文件一致，不得修改。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有效的资格主体证明</w:t>
            </w:r>
          </w:p>
        </w:tc>
        <w:tc>
          <w:tcPr>
            <w:tcW w:type="dxa" w:w="3322"/>
          </w:tcPr>
          <w:p>
            <w:pPr>
              <w:pStyle w:val="null3"/>
            </w:pPr>
            <w:r>
              <w:rPr>
                <w:rFonts w:ascii="仿宋_GB2312" w:hAnsi="仿宋_GB2312" w:cs="仿宋_GB2312" w:eastAsia="仿宋_GB2312"/>
              </w:rPr>
              <w:t>供应商应为具有独立承担民事责任能力的法人或其他组织，提供法人或者其他组织的营业执照 等证明文件，自然人的身份证明。供应商需在项目电子化交易系统中按要求提供相关证明材料并进行电子签章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法人代表授权委托书</w:t>
            </w:r>
          </w:p>
        </w:tc>
        <w:tc>
          <w:tcPr>
            <w:tcW w:type="dxa" w:w="3322"/>
          </w:tcPr>
          <w:p>
            <w:pPr>
              <w:pStyle w:val="null3"/>
            </w:pPr>
            <w:r>
              <w:rPr>
                <w:rFonts w:ascii="仿宋_GB2312" w:hAnsi="仿宋_GB2312" w:cs="仿宋_GB2312" w:eastAsia="仿宋_GB2312"/>
              </w:rPr>
              <w:t>定代表人参加投标的，须提供本人身份证复印件(附在资格证明文件中)；法定代表人授权他人参加投标的，须提供法定代表人授权委托书，法人委托授权书必须由法定代表人及被授权人签字或盖章。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的财务报告或提交磋商响应文件截止时间前六个月内其基本账户开户银行出具的资信证明；其他组织和自然人提供银行出具的资信证明或财务报表；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提供2024年6月至今任意一个月的纳税证明或税务机关开具的完税证明，依法免税的单位应提供相关证明材料；供应商需在项目电子化交易系统中按要求提供相关证明材料并进行电子签章。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6月至今任意一个月已缴存的社会保障资金缴存单据或社保机构开具的社会保险参保缴费证明，依法不需要缴纳社会保障资金的单位应提供相关证明材料；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供应商不得为“信用中国”网站（www.creditchina.gov.cn）被列入“失信被执行人”“重大税收违法案件当事人名单”的供应商，不得为“中国政府采购网”(www.ccgp.gov.cn)被列入“政府采购严重违法失信行为记录名单”的供应商。以代理机构开标当天在相关网站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参加政府采购活动前三年内，在经营活动中没有重大违法记录提供书面声明；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医疗器械生产或经营资质证明</w:t>
            </w:r>
          </w:p>
        </w:tc>
        <w:tc>
          <w:tcPr>
            <w:tcW w:type="dxa" w:w="3322"/>
          </w:tcPr>
          <w:p>
            <w:pPr>
              <w:pStyle w:val="null3"/>
            </w:pPr>
            <w:r>
              <w:rPr>
                <w:rFonts w:ascii="仿宋_GB2312" w:hAnsi="仿宋_GB2312" w:cs="仿宋_GB2312" w:eastAsia="仿宋_GB2312"/>
              </w:rPr>
              <w:t>投标产品中如有医疗器械，投标供应商须具备以下资质要求：（1）供应商为经销商的应出具医疗器械经营许可证或医疗器械经营备案凭证（投标产品须在其经营范围内），投标产品属于医疗设备的提供医疗器械注册证或或医疗器械备案凭证；（2）供应商为制造厂家应出具医疗器械生产许可证或医疗器械生产备案凭证（投标产品须在其生产范围内）、投标产品属于医疗设备的提供医疗器械注册证或医疗器械备案凭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投标有效期需满足招标文件要求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30日历天</w:t>
            </w:r>
          </w:p>
        </w:tc>
        <w:tc>
          <w:tcPr>
            <w:tcW w:type="dxa" w:w="1661"/>
          </w:tcPr>
          <w:p>
            <w:pPr>
              <w:pStyle w:val="null3"/>
            </w:pPr>
            <w:r>
              <w:rPr>
                <w:rFonts w:ascii="仿宋_GB2312" w:hAnsi="仿宋_GB2312" w:cs="仿宋_GB2312" w:eastAsia="仿宋_GB2312"/>
              </w:rPr>
              <w:t>商务应答表 技术、商务方案.docx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交货地点地点</w:t>
            </w:r>
          </w:p>
        </w:tc>
        <w:tc>
          <w:tcPr>
            <w:tcW w:type="dxa" w:w="3322"/>
          </w:tcPr>
          <w:p>
            <w:pPr>
              <w:pStyle w:val="null3"/>
            </w:pPr>
            <w:r>
              <w:rPr>
                <w:rFonts w:ascii="仿宋_GB2312" w:hAnsi="仿宋_GB2312" w:cs="仿宋_GB2312" w:eastAsia="仿宋_GB2312"/>
              </w:rPr>
              <w:t>北京中医药大学孙思邈医院指定地点</w:t>
            </w:r>
          </w:p>
        </w:tc>
        <w:tc>
          <w:tcPr>
            <w:tcW w:type="dxa" w:w="1661"/>
          </w:tcPr>
          <w:p>
            <w:pPr>
              <w:pStyle w:val="null3"/>
            </w:pPr>
            <w:r>
              <w:rPr>
                <w:rFonts w:ascii="仿宋_GB2312" w:hAnsi="仿宋_GB2312" w:cs="仿宋_GB2312" w:eastAsia="仿宋_GB2312"/>
              </w:rPr>
              <w:t>商务应答表 技术、商务方案.docx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质保期为验收合格后12个月（具体设备有明确质保服务要求的，从其约定），期间存在任何故障由乙方负责维修或更换，并承担全部费用（配件、人工费、运输费、更换等全部费用）。</w:t>
            </w:r>
          </w:p>
        </w:tc>
        <w:tc>
          <w:tcPr>
            <w:tcW w:type="dxa" w:w="1661"/>
          </w:tcPr>
          <w:p>
            <w:pPr>
              <w:pStyle w:val="null3"/>
            </w:pPr>
            <w:r>
              <w:rPr>
                <w:rFonts w:ascii="仿宋_GB2312" w:hAnsi="仿宋_GB2312" w:cs="仿宋_GB2312" w:eastAsia="仿宋_GB2312"/>
              </w:rPr>
              <w:t>商务应答表 技术、商务方案.docx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一、合同支付约定： 1、 付款条件说明： 合同签订之日起 ，达到付款条件起 10 日内，支付合同总金额的 60.00%。 2、 付款条件说明： 安装调完成，验收合格后 ，达到付款条件起 15 日内，支付合同总金额的 30.00%。 3、 付款条件说明： 质保期结束后 ，达到付款条件起 30 日内，支付合同总金额的 10.00%。 二、验收交付标准和方法： 1、验收：乙方完成服务内容后，向甲方提出验收申请，甲方接到乙方验收申请后组织验收（必要时可聘请相应专家或委托相应部门验收），验收合格后，出具使用验收合格证明。 2、最终验收：最终验收结果作为付款依据，乙方填写验收单，并向甲方提交实施过程中的所有资料（包含但不限于产品合格证、保修卡、注册证、使用说明、培训记录），以便甲方日后管理和维护。 3、验收依据：合同文本、合同附件、招标文件、投标文件、国内相应的标准、规范。</w:t>
            </w:r>
          </w:p>
        </w:tc>
        <w:tc>
          <w:tcPr>
            <w:tcW w:type="dxa" w:w="1661"/>
          </w:tcPr>
          <w:p>
            <w:pPr>
              <w:pStyle w:val="null3"/>
            </w:pPr>
            <w:r>
              <w:rPr>
                <w:rFonts w:ascii="仿宋_GB2312" w:hAnsi="仿宋_GB2312" w:cs="仿宋_GB2312" w:eastAsia="仿宋_GB2312"/>
              </w:rPr>
              <w:t>供应商认为需补充事项.docx 商务应答表 技术、商务方案.docx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投标产品品目、数量符合采购文件的要求</w:t>
            </w:r>
          </w:p>
        </w:tc>
        <w:tc>
          <w:tcPr>
            <w:tcW w:type="dxa" w:w="1661"/>
          </w:tcPr>
          <w:p>
            <w:pPr>
              <w:pStyle w:val="null3"/>
            </w:pPr>
            <w:r>
              <w:rPr>
                <w:rFonts w:ascii="仿宋_GB2312" w:hAnsi="仿宋_GB2312" w:cs="仿宋_GB2312" w:eastAsia="仿宋_GB2312"/>
              </w:rPr>
              <w:t>产品技术参数表 供应商认为需补充事项.docx 技术、商务方案.docx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产品的技术参数与招标文件技术参数比较，根据响应情况赋分。完全满足招标文件要求，计30分；参数一项不满足扣0.1分，扣完为止。 注：供应商提供证明材料包含但不限于（投标产品技术白皮书、使用说明书、生产厂商公开发布的产品彩页、检测报告等作为技术条款的证明文件），自拟的证明材料无效。提供产品技术手册、样本、产品白皮书的，至少包括封面、目录、所用的参数页；提供宣传册/页的，应能显示产品制造商/品牌名称、产品规格型号；否则视为无效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标的清单补充.docx</w:t>
            </w:r>
          </w:p>
          <w:p>
            <w:pPr>
              <w:pStyle w:val="null3"/>
            </w:pPr>
            <w:r>
              <w:rPr>
                <w:rFonts w:ascii="仿宋_GB2312" w:hAnsi="仿宋_GB2312" w:cs="仿宋_GB2312" w:eastAsia="仿宋_GB2312"/>
              </w:rPr>
              <w:t>技术、商务方案.docx</w:t>
            </w:r>
          </w:p>
          <w:p>
            <w:pPr>
              <w:pStyle w:val="null3"/>
            </w:pPr>
            <w:r>
              <w:rPr>
                <w:rFonts w:ascii="仿宋_GB2312" w:hAnsi="仿宋_GB2312" w:cs="仿宋_GB2312" w:eastAsia="仿宋_GB2312"/>
              </w:rPr>
              <w:t>供应商认为需补充事项.docx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1.供货方案中产品来源清晰可靠，生产备货计划详细，进度计划明确，资金调配保障有效；实施方案全面、详细、安全保障措施具体等；以上内容完整、内容详实、可行性、针对性强4-6分，以上内容存在1处瑕疵计3分； 以上内容存在2处及以上瑕疵计2分；未提供，或存在3处及以上瑕疵，或非专门针对本项目或不适用本项目特性、套用其他项目内容的，计0分。 2、运输方案（不限于运输工具、路线规划、设备装卸等）全面、详细，安全保障措施具体；以上内容完整、内容详实、可行性、针对性强3-5分，以上内容存在1处瑕疵计2分；以上内容存在2处瑕疵计1分；未提供，或存在3处及以上瑕疵，或非专门针对本项目或不适用本项目特性、套用其他项目内容的，计0分。 3.应急预案充分，对配送阶段易发生和可能发生的问题能提供针对性的措施和预案，能有效的保证供货的可靠性和时限性。 以上内容完整、内容详实、可行性、针对性强，计4分； 以上内容存在1处瑕疵计2分； 3以上内容存在2处瑕疵计1分； 未提供，或存在3处及以上瑕疵，或非专门针对本项目或不适用本项目特性、套用其他项目内容的，计0分。 注：“瑕疵”是指以下情形的任意一种：1.内容有缺项、不完整或缺少关键点；2.内容基本完整，但表述简单、不详细；3.对同一问题前后表述矛盾；4.存在逻辑漏洞、科学原理或常识错误等。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技术、商务方案.docx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投标人需提供安装调试方案，方案包括但不限于：①人员投入②设备吊装、转运③安装技术标准及措施④调试等。 安装调试方案中人员投入具体且具备相应的技术能力和经验，分工明确，责任明晰；设备吊装、转运规划详细，投入机具具体，安全措施完善；安装技术标准明确，流程清晰、措施规范，能保证设备处于正常的工况；调试流程清晰，标准和目标明确，检测仪器齐全，能保证设备达到正常使用及交付状态。 1.以上内容完整、内容详实、可行性、针对性强，计7分； 2.以上内容存在1处瑕疵计4分； 3.以上内容存在2处瑕疵计2分； 4.未提供，或存在3处及以上瑕疵，或非专门针对本项目或不适用本项目特性、套用其他项目内容的，计0分。 注：“瑕疵”是指以下情形的任意一种：1.内容有缺项、不完整或缺少关键点；2.内容基本完整，但表述简单、不详细；3.对同一问题前后表述矛盾；4.存在逻辑漏洞、科学原理或常识错误等</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技术、商务方案.docx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投标人需提供售后服务方案，方案包括但不限于：①质保期；②服务内容（不限于服务体系、人员配置、故障解决方案、保养方案、定期巡检方案、系统升级等）。 1.在基础质保期基础上，每增加3个月得0.5分，最高2分。 2.服务体系应健全，服务内容完善，服务细则详细，人员配置具体，分工明确，满足本项目采购需求，能有效的保障设备长生命周期运行。 （1）以上内容完整、内容详实、可行性、针对性强，计3分； （2）未提供，或存在1处及以上瑕疵，或非专门针对本项目或不适用本项目特性、套用其他项目内容的，计0分。 注：“瑕疵”是指以下情形的任意一种：1.内容有缺项、不完整或缺少关键点；2.内容基本完整，但表述简单、不详细；3.对同一问题前后表述矛盾；4.存在逻辑漏洞、科学原理或常识错误等。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技术、商务方案.docx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投标人需提供培训方案，方案包括但不限于：①培训内容②培训人员投入③培训方式等。 培训内容详细，培训资料完整，培训计划安排清晰，针对性强；培训人员配置合理，经验丰富，分工明确；培训方式具体，培训地点明确。 1.以上内容完整、内容详实、可行性、针对性强，计4分； 2.以上内容存在1处瑕疵计2分； 3.以上内容存在2处瑕疵计1分； 4.未提供，或存在3处及以上瑕疵，或非专门针对本项目或不适用本项目特性、套用其他项目内容的，计0分。 注：“瑕疵”是指以下情形的任意一种：1.内容有缺项、不完整或缺少关键点；2.内容基本完整，但表述简单、不详细；3.对同一问题前后表述矛盾；4.存在逻辑漏洞、科学原理或常识错误等。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技术、商务方案.docx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每提供1件节能环保标志产品得0.5分，最高3分。注：需提供证明材料。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技术、商务方案.docx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投标人每提供一份2023年1月1日至今类型项目供货业绩计2分，满分6分。注：①业绩以合同为准，时间以合同签订时间为准。②需提供完整合同复印件。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标基准价，其价格分为满分。其他投标人的价格分统一按照下列公式计算：价格分=(评标基准价／投标报价)×报价分值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标的清单补充.docx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详见附件：技术、商务方案.docx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详见附件：供应商认为需补充事项.docx</w:t>
      </w:r>
    </w:p>
    <w:p>
      <w:pPr>
        <w:pStyle w:val="null3"/>
        <w:ind w:firstLine="960"/>
      </w:pPr>
      <w:r>
        <w:rPr>
          <w:rFonts w:ascii="仿宋_GB2312" w:hAnsi="仿宋_GB2312" w:cs="仿宋_GB2312" w:eastAsia="仿宋_GB2312"/>
        </w:rPr>
        <w:t>详见附件：标的清单补充.docx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