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1546A512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项目编号：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01952CBD">
      <w:pPr>
        <w:pStyle w:val="2"/>
        <w:ind w:firstLine="422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注：1、供应商</w:t>
      </w:r>
      <w:r>
        <w:rPr>
          <w:rFonts w:hint="eastAsia" w:ascii="宋体" w:hAnsi="宋体" w:cs="宋体"/>
          <w:b/>
          <w:bCs/>
          <w:szCs w:val="21"/>
        </w:rPr>
        <w:t>须根据</w:t>
      </w:r>
      <w:r>
        <w:rPr>
          <w:rFonts w:hint="eastAsia" w:ascii="宋体" w:hAnsi="宋体" w:cs="宋体"/>
          <w:b/>
          <w:bCs/>
          <w:szCs w:val="21"/>
          <w:lang w:val="en-US" w:eastAsia="zh-CN"/>
        </w:rPr>
        <w:t>第三章 磋商项日技术、服务、商务及其他要求</w:t>
      </w:r>
      <w:r>
        <w:rPr>
          <w:rFonts w:hint="eastAsia" w:ascii="宋体" w:hAnsi="宋体" w:cs="宋体"/>
          <w:b/>
          <w:bCs/>
          <w:szCs w:val="21"/>
        </w:rPr>
        <w:t>中“</w:t>
      </w:r>
      <w:r>
        <w:rPr>
          <w:rFonts w:hint="eastAsia" w:ascii="宋体" w:hAnsi="宋体" w:cs="宋体"/>
          <w:b/>
          <w:bCs/>
          <w:szCs w:val="21"/>
          <w:lang w:val="en-US" w:eastAsia="zh-CN"/>
        </w:rPr>
        <w:t>3.2.2服务要求</w:t>
      </w:r>
      <w:r>
        <w:rPr>
          <w:rFonts w:hint="eastAsia" w:ascii="宋体" w:hAnsi="宋体" w:cs="宋体"/>
          <w:b/>
          <w:bCs/>
          <w:szCs w:val="21"/>
        </w:rPr>
        <w:t>”逐项据实填写，逐条响应，</w:t>
      </w:r>
      <w:r>
        <w:rPr>
          <w:rFonts w:hint="eastAsia" w:ascii="宋体" w:hAnsi="宋体" w:eastAsia="宋体" w:cs="宋体"/>
          <w:b/>
          <w:bCs/>
          <w:szCs w:val="21"/>
        </w:rPr>
        <w:t>偏离情况填写：正偏离、负偏离、无偏离，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Cs w:val="21"/>
        </w:rPr>
        <w:t>不得虚假。</w:t>
      </w:r>
    </w:p>
    <w:p w14:paraId="3A29233F">
      <w:pPr>
        <w:adjustRightInd w:val="0"/>
        <w:spacing w:line="360" w:lineRule="auto"/>
        <w:ind w:firstLine="422" w:firstLineChars="200"/>
        <w:jc w:val="left"/>
        <w:rPr>
          <w:rFonts w:ascii="宋体" w:hAnsi="宋体" w:eastAsia="宋体" w:cs="宋体"/>
          <w:b/>
          <w:bCs/>
          <w:szCs w:val="21"/>
          <w:highlight w:val="yellow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1F863CE5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5E5AE65B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40560B08">
      <w:pPr>
        <w:pStyle w:val="2"/>
        <w:ind w:firstLine="0" w:firstLineChars="0"/>
      </w:pPr>
    </w:p>
    <w:p w14:paraId="7EAD57D8">
      <w:pPr>
        <w:pStyle w:val="3"/>
        <w:spacing w:line="360" w:lineRule="auto"/>
        <w:ind w:firstLine="0"/>
        <w:jc w:val="right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法定代表人或被授权人：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签字或盖章</w:t>
      </w:r>
      <w:r>
        <w:rPr>
          <w:rFonts w:hint="eastAsia" w:ascii="宋体" w:hAnsi="宋体" w:cs="宋体"/>
          <w:sz w:val="24"/>
        </w:rPr>
        <w:t>）</w:t>
      </w:r>
    </w:p>
    <w:p w14:paraId="14F6481F">
      <w:pPr>
        <w:rPr>
          <w:rFonts w:ascii="宋体" w:hAnsi="宋体" w:cs="宋体"/>
        </w:rPr>
      </w:pPr>
    </w:p>
    <w:p w14:paraId="0129F2B9">
      <w:pPr>
        <w:adjustRightInd w:val="0"/>
        <w:spacing w:line="400" w:lineRule="exact"/>
        <w:ind w:firstLine="120" w:firstLineChars="50"/>
        <w:jc w:val="right"/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617B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2025-07-14T09:17:20Z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