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EE2684">
      <w:pPr>
        <w:snapToGrid w:val="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北京中医药大学孙思邈医院集中供暖改造项目</w:t>
      </w:r>
    </w:p>
    <w:p w14:paraId="6F5ECD54">
      <w:pPr>
        <w:snapToGrid w:val="0"/>
        <w:spacing w:line="360" w:lineRule="auto"/>
        <w:rPr>
          <w:rFonts w:hint="eastAsia" w:ascii="宋体" w:hAnsi="宋体" w:eastAsia="宋体" w:cs="宋体"/>
          <w:sz w:val="24"/>
        </w:rPr>
      </w:pPr>
      <w:r>
        <w:rPr>
          <w:rFonts w:hint="eastAsia" w:ascii="宋体" w:hAnsi="宋体" w:eastAsia="宋体" w:cs="宋体"/>
          <w:sz w:val="24"/>
        </w:rPr>
        <w:t xml:space="preserve">合同编号： </w:t>
      </w:r>
    </w:p>
    <w:p w14:paraId="35C2F9E8">
      <w:pPr>
        <w:snapToGrid w:val="0"/>
        <w:spacing w:line="360" w:lineRule="auto"/>
        <w:rPr>
          <w:rFonts w:hint="eastAsia" w:ascii="宋体" w:hAnsi="宋体" w:eastAsia="宋体" w:cs="宋体"/>
          <w:sz w:val="24"/>
        </w:rPr>
      </w:pPr>
      <w:r>
        <w:rPr>
          <w:rFonts w:hint="eastAsia" w:ascii="宋体" w:hAnsi="宋体" w:eastAsia="宋体" w:cs="宋体"/>
          <w:sz w:val="24"/>
        </w:rPr>
        <w:t xml:space="preserve">签约地点： </w:t>
      </w:r>
    </w:p>
    <w:p w14:paraId="1E033C03">
      <w:pPr>
        <w:snapToGrid w:val="0"/>
        <w:spacing w:line="360" w:lineRule="auto"/>
        <w:rPr>
          <w:rFonts w:hint="eastAsia" w:ascii="宋体" w:hAnsi="宋体" w:eastAsia="宋体" w:cs="宋体"/>
          <w:sz w:val="28"/>
          <w:szCs w:val="28"/>
        </w:rPr>
      </w:pPr>
      <w:r>
        <w:rPr>
          <w:rFonts w:hint="eastAsia" w:ascii="宋体" w:hAnsi="宋体" w:eastAsia="宋体" w:cs="宋体"/>
          <w:sz w:val="24"/>
        </w:rPr>
        <w:t>甲方（全称）：北京中医药大学孙思邈医院</w:t>
      </w:r>
    </w:p>
    <w:p w14:paraId="2C936456">
      <w:pPr>
        <w:snapToGrid w:val="0"/>
        <w:spacing w:line="360" w:lineRule="auto"/>
        <w:rPr>
          <w:rFonts w:hint="eastAsia" w:ascii="宋体" w:hAnsi="宋体" w:eastAsia="宋体" w:cs="宋体"/>
          <w:sz w:val="24"/>
        </w:rPr>
      </w:pPr>
      <w:r>
        <w:rPr>
          <w:rFonts w:hint="eastAsia" w:ascii="宋体" w:hAnsi="宋体" w:eastAsia="宋体" w:cs="宋体"/>
          <w:sz w:val="24"/>
        </w:rPr>
        <w:t xml:space="preserve">乙方（全称）： </w:t>
      </w:r>
    </w:p>
    <w:p w14:paraId="78AF7D95">
      <w:pPr>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依照《中华人民共和国合同法》、《中华人民共和国建筑法》和其他有关法律、行政法规，遵循平等、自愿、公平和诚实信用原则，双方就甲方集中供暖改造工程建设安装事项协商一致，订立本合同。</w:t>
      </w:r>
    </w:p>
    <w:p w14:paraId="24930AB7">
      <w:pPr>
        <w:numPr>
          <w:ilvl w:val="0"/>
          <w:numId w:val="1"/>
        </w:numPr>
        <w:snapToGrid w:val="0"/>
        <w:spacing w:line="360" w:lineRule="auto"/>
        <w:ind w:left="479" w:leftChars="228"/>
        <w:rPr>
          <w:rFonts w:hint="eastAsia" w:ascii="宋体" w:hAnsi="宋体" w:eastAsia="宋体" w:cs="宋体"/>
          <w:sz w:val="24"/>
        </w:rPr>
      </w:pPr>
      <w:r>
        <w:rPr>
          <w:rFonts w:hint="eastAsia" w:ascii="宋体" w:hAnsi="宋体" w:eastAsia="宋体" w:cs="宋体"/>
          <w:b/>
          <w:sz w:val="24"/>
        </w:rPr>
        <w:t>工程名称：</w:t>
      </w:r>
      <w:r>
        <w:rPr>
          <w:rFonts w:hint="eastAsia" w:ascii="宋体" w:hAnsi="宋体" w:eastAsia="宋体" w:cs="宋体"/>
          <w:b w:val="0"/>
          <w:bCs/>
          <w:sz w:val="24"/>
        </w:rPr>
        <w:t>北京中医药大学孙思邈医院集中供暖改造项目</w:t>
      </w:r>
    </w:p>
    <w:p w14:paraId="59FACF34">
      <w:pPr>
        <w:snapToGrid w:val="0"/>
        <w:spacing w:line="360" w:lineRule="auto"/>
        <w:ind w:left="479" w:leftChars="228"/>
        <w:rPr>
          <w:rFonts w:hint="eastAsia" w:ascii="宋体" w:hAnsi="宋体" w:eastAsia="宋体" w:cs="宋体"/>
          <w:sz w:val="24"/>
        </w:rPr>
      </w:pPr>
      <w:r>
        <w:rPr>
          <w:rFonts w:hint="eastAsia" w:ascii="宋体" w:hAnsi="宋体" w:eastAsia="宋体" w:cs="宋体"/>
          <w:b/>
          <w:sz w:val="24"/>
        </w:rPr>
        <w:t xml:space="preserve">二、工程地点: </w:t>
      </w:r>
      <w:r>
        <w:rPr>
          <w:rFonts w:hint="eastAsia" w:ascii="宋体" w:hAnsi="宋体" w:eastAsia="宋体" w:cs="宋体"/>
          <w:sz w:val="24"/>
        </w:rPr>
        <w:t>铜川市新区</w:t>
      </w:r>
    </w:p>
    <w:p w14:paraId="7E903EAF">
      <w:pPr>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三、工程内容：</w:t>
      </w:r>
    </w:p>
    <w:p w14:paraId="35325EA5">
      <w:pPr>
        <w:pStyle w:val="2"/>
        <w:ind w:firstLine="482" w:firstLineChars="200"/>
        <w:rPr>
          <w:rFonts w:hint="eastAsia" w:eastAsia="宋体"/>
          <w:lang w:eastAsia="zh-CN"/>
        </w:rPr>
      </w:pPr>
      <w:r>
        <w:rPr>
          <w:rFonts w:hint="eastAsia" w:ascii="宋体" w:hAnsi="宋体" w:cs="宋体"/>
          <w:b/>
          <w:sz w:val="24"/>
          <w:lang w:eastAsia="zh-CN"/>
        </w:rPr>
        <w:t>（</w:t>
      </w:r>
      <w:r>
        <w:rPr>
          <w:rFonts w:hint="eastAsia" w:ascii="宋体" w:hAnsi="宋体" w:cs="宋体"/>
          <w:b/>
          <w:sz w:val="24"/>
          <w:lang w:val="en-US" w:eastAsia="zh-CN"/>
        </w:rPr>
        <w:t>1</w:t>
      </w:r>
      <w:r>
        <w:rPr>
          <w:rFonts w:hint="eastAsia" w:ascii="宋体" w:hAnsi="宋体" w:cs="宋体"/>
          <w:b/>
          <w:sz w:val="24"/>
          <w:lang w:eastAsia="zh-CN"/>
        </w:rPr>
        <w:t>）建设主干管网分支阀门井至二级换热站之间管道敷设、二级换热站全部设备采购及安装、电气系统、自动控制系统、系统调试等。</w:t>
      </w:r>
    </w:p>
    <w:p w14:paraId="72723BA7">
      <w:pPr>
        <w:snapToGrid w:val="0"/>
        <w:spacing w:line="360" w:lineRule="auto"/>
        <w:ind w:left="2" w:firstLine="463" w:firstLineChars="192"/>
        <w:rPr>
          <w:rFonts w:hint="eastAsia" w:ascii="宋体" w:hAnsi="宋体" w:eastAsia="宋体" w:cs="宋体"/>
          <w:b/>
          <w:sz w:val="24"/>
        </w:rPr>
      </w:pPr>
      <w:r>
        <w:rPr>
          <w:rFonts w:hint="eastAsia" w:ascii="宋体" w:hAnsi="宋体" w:eastAsia="宋体" w:cs="宋体"/>
          <w:b/>
          <w:sz w:val="24"/>
        </w:rPr>
        <w:t>（2）详见施工图及清单，施工图纸范围内的工程施工以及整个工程及设备达到正常运行条件下所包含的所有内容。</w:t>
      </w:r>
    </w:p>
    <w:p w14:paraId="6932005C">
      <w:pPr>
        <w:snapToGrid w:val="0"/>
        <w:spacing w:line="360" w:lineRule="auto"/>
        <w:ind w:firstLine="482" w:firstLineChars="200"/>
        <w:rPr>
          <w:rFonts w:hint="eastAsia" w:ascii="宋体" w:hAnsi="宋体" w:eastAsia="宋体" w:cs="宋体"/>
          <w:sz w:val="24"/>
        </w:rPr>
      </w:pPr>
      <w:r>
        <w:rPr>
          <w:rFonts w:hint="eastAsia" w:ascii="宋体" w:hAnsi="宋体" w:eastAsia="宋体" w:cs="宋体"/>
          <w:b/>
          <w:sz w:val="24"/>
        </w:rPr>
        <w:t>四、材料供应：</w:t>
      </w:r>
      <w:r>
        <w:rPr>
          <w:rFonts w:hint="eastAsia" w:ascii="宋体" w:hAnsi="宋体" w:eastAsia="宋体" w:cs="宋体"/>
          <w:sz w:val="24"/>
        </w:rPr>
        <w:t>本工程所需的各种材料及设备由乙方按设计文件要求提供。乙方所提供的材料及设备必须符合相关的规范和技术标准。</w:t>
      </w:r>
    </w:p>
    <w:p w14:paraId="556FE08B">
      <w:pPr>
        <w:snapToGrid w:val="0"/>
        <w:spacing w:line="360" w:lineRule="auto"/>
        <w:ind w:firstLine="482" w:firstLineChars="200"/>
        <w:rPr>
          <w:rFonts w:hint="eastAsia" w:ascii="宋体" w:hAnsi="宋体" w:eastAsia="宋体" w:cs="宋体"/>
          <w:sz w:val="24"/>
        </w:rPr>
      </w:pPr>
      <w:r>
        <w:rPr>
          <w:rFonts w:hint="eastAsia" w:ascii="宋体" w:hAnsi="宋体" w:eastAsia="宋体" w:cs="宋体"/>
          <w:b/>
          <w:sz w:val="24"/>
        </w:rPr>
        <w:t>五、质量等级和质量保修期：</w:t>
      </w:r>
      <w:r>
        <w:rPr>
          <w:rFonts w:hint="eastAsia" w:ascii="宋体" w:hAnsi="宋体" w:eastAsia="宋体" w:cs="宋体"/>
          <w:sz w:val="24"/>
        </w:rPr>
        <w:t>质量等级：合格；该工程质量保修期为</w:t>
      </w:r>
      <w:r>
        <w:rPr>
          <w:rFonts w:hint="eastAsia" w:ascii="宋体" w:hAnsi="宋体" w:cs="宋体"/>
          <w:sz w:val="24"/>
          <w:lang w:val="en-US" w:eastAsia="zh-CN"/>
        </w:rPr>
        <w:t>两</w:t>
      </w:r>
      <w:r>
        <w:rPr>
          <w:rFonts w:hint="eastAsia" w:ascii="宋体" w:hAnsi="宋体" w:eastAsia="宋体" w:cs="宋体"/>
          <w:sz w:val="24"/>
        </w:rPr>
        <w:t>年，质保期自该工程竣工验收合格之日起计算。</w:t>
      </w:r>
    </w:p>
    <w:p w14:paraId="34D8A896">
      <w:pPr>
        <w:snapToGrid w:val="0"/>
        <w:spacing w:line="360" w:lineRule="auto"/>
        <w:ind w:left="344" w:leftChars="164" w:firstLine="120" w:firstLineChars="50"/>
        <w:rPr>
          <w:rFonts w:hint="eastAsia" w:ascii="宋体" w:hAnsi="宋体" w:eastAsia="宋体" w:cs="宋体"/>
          <w:sz w:val="24"/>
        </w:rPr>
      </w:pPr>
      <w:r>
        <w:rPr>
          <w:rFonts w:hint="eastAsia" w:ascii="宋体" w:hAnsi="宋体" w:eastAsia="宋体" w:cs="宋体"/>
          <w:b/>
          <w:sz w:val="24"/>
        </w:rPr>
        <w:t>六、合同价款：</w:t>
      </w:r>
      <w:r>
        <w:rPr>
          <w:rFonts w:hint="eastAsia" w:ascii="宋体" w:hAnsi="宋体" w:eastAsia="宋体" w:cs="宋体"/>
          <w:sz w:val="24"/>
        </w:rPr>
        <w:t>该工程含税总价款为人民币</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w:t>
      </w:r>
    </w:p>
    <w:p w14:paraId="2B7287C1">
      <w:pPr>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七、付款方式及开票：</w:t>
      </w:r>
    </w:p>
    <w:p w14:paraId="6F07E28C">
      <w:pPr>
        <w:snapToGrid w:val="0"/>
        <w:spacing w:line="360" w:lineRule="auto"/>
        <w:ind w:firstLine="600"/>
        <w:rPr>
          <w:rFonts w:hint="eastAsia" w:ascii="宋体" w:hAnsi="宋体" w:eastAsia="宋体" w:cs="宋体"/>
          <w:sz w:val="24"/>
        </w:rPr>
      </w:pPr>
      <w:r>
        <w:rPr>
          <w:rFonts w:hint="eastAsia" w:ascii="宋体" w:hAnsi="宋体" w:eastAsia="宋体" w:cs="宋体"/>
          <w:b/>
          <w:sz w:val="24"/>
        </w:rPr>
        <w:t>1、付款方式：</w:t>
      </w:r>
      <w:r>
        <w:rPr>
          <w:rFonts w:hint="eastAsia" w:ascii="宋体" w:hAnsi="宋体" w:eastAsia="宋体" w:cs="宋体"/>
          <w:sz w:val="24"/>
        </w:rPr>
        <w:t>合同签订后，达到付款条件起15日</w:t>
      </w:r>
      <w:bookmarkStart w:id="0" w:name="_GoBack"/>
      <w:bookmarkEnd w:id="0"/>
      <w:r>
        <w:rPr>
          <w:rFonts w:hint="eastAsia" w:ascii="宋体" w:hAnsi="宋体" w:eastAsia="宋体" w:cs="宋体"/>
          <w:sz w:val="24"/>
        </w:rPr>
        <w:t>内，支付合同总金额的100.00%</w:t>
      </w:r>
    </w:p>
    <w:p w14:paraId="06C00020">
      <w:pPr>
        <w:snapToGrid w:val="0"/>
        <w:spacing w:line="360" w:lineRule="auto"/>
        <w:ind w:firstLine="600"/>
        <w:rPr>
          <w:rFonts w:hint="eastAsia" w:ascii="宋体" w:hAnsi="宋体" w:eastAsia="宋体" w:cs="宋体"/>
          <w:sz w:val="24"/>
        </w:rPr>
      </w:pPr>
      <w:r>
        <w:rPr>
          <w:rFonts w:hint="eastAsia" w:ascii="宋体" w:hAnsi="宋体" w:eastAsia="宋体" w:cs="宋体"/>
          <w:sz w:val="24"/>
        </w:rPr>
        <w:t>2、开票：甲方提供开具增值税专用发票的开票信息；乙方确认收到甲方款项后，</w:t>
      </w:r>
      <w:r>
        <w:rPr>
          <w:rFonts w:hint="eastAsia" w:ascii="宋体" w:hAnsi="宋体" w:cs="宋体"/>
          <w:sz w:val="24"/>
          <w:lang w:val="en-US" w:eastAsia="zh-CN"/>
        </w:rPr>
        <w:t>向甲方</w:t>
      </w:r>
      <w:r>
        <w:rPr>
          <w:rFonts w:hint="eastAsia" w:ascii="宋体" w:hAnsi="宋体" w:eastAsia="宋体" w:cs="宋体"/>
          <w:sz w:val="24"/>
        </w:rPr>
        <w:t>开具增值税专用发票。</w:t>
      </w:r>
    </w:p>
    <w:p w14:paraId="39ADCD59">
      <w:pPr>
        <w:snapToGrid w:val="0"/>
        <w:spacing w:line="360" w:lineRule="auto"/>
        <w:ind w:firstLine="600"/>
        <w:rPr>
          <w:rFonts w:hint="eastAsia" w:ascii="宋体" w:hAnsi="宋体" w:eastAsia="宋体" w:cs="宋体"/>
          <w:sz w:val="24"/>
        </w:rPr>
      </w:pPr>
      <w:r>
        <w:rPr>
          <w:rFonts w:hint="eastAsia" w:ascii="宋体" w:hAnsi="宋体" w:eastAsia="宋体" w:cs="宋体"/>
          <w:b/>
          <w:sz w:val="24"/>
        </w:rPr>
        <w:t>八、合同工期：</w:t>
      </w:r>
      <w:r>
        <w:rPr>
          <w:rFonts w:hint="eastAsia" w:ascii="宋体" w:hAnsi="宋体" w:eastAsia="宋体" w:cs="宋体"/>
          <w:sz w:val="24"/>
        </w:rPr>
        <w:t>在具备开工条件下，施工队伍自进场之日起，工期为</w:t>
      </w:r>
      <w:r>
        <w:rPr>
          <w:rFonts w:hint="eastAsia" w:ascii="宋体" w:hAnsi="宋体" w:eastAsia="宋体" w:cs="宋体"/>
          <w:sz w:val="24"/>
          <w:highlight w:val="none"/>
          <w:u w:val="single"/>
        </w:rPr>
        <w:t xml:space="preserve"> </w:t>
      </w:r>
      <w:r>
        <w:rPr>
          <w:rFonts w:hint="eastAsia" w:ascii="宋体" w:hAnsi="宋体" w:cs="宋体"/>
          <w:sz w:val="24"/>
          <w:highlight w:val="none"/>
          <w:u w:val="single"/>
          <w:lang w:val="en-US" w:eastAsia="zh-CN"/>
        </w:rPr>
        <w:t>180</w:t>
      </w:r>
      <w:r>
        <w:rPr>
          <w:rFonts w:hint="eastAsia" w:ascii="宋体" w:hAnsi="宋体" w:eastAsia="宋体" w:cs="宋体"/>
          <w:sz w:val="24"/>
          <w:highlight w:val="none"/>
          <w:u w:val="single"/>
        </w:rPr>
        <w:t>日</w:t>
      </w:r>
      <w:r>
        <w:rPr>
          <w:rFonts w:hint="eastAsia" w:ascii="宋体" w:hAnsi="宋体" w:eastAsia="宋体" w:cs="宋体"/>
          <w:sz w:val="24"/>
          <w:u w:val="single"/>
        </w:rPr>
        <w:t>历</w:t>
      </w:r>
      <w:r>
        <w:rPr>
          <w:rFonts w:hint="eastAsia" w:ascii="宋体" w:hAnsi="宋体" w:eastAsia="宋体" w:cs="宋体"/>
          <w:sz w:val="24"/>
        </w:rPr>
        <w:t>天。如遇雨雪天气及不可抗拒等因素影响施工正常进行时，工期顺延。若因甲方提出变更，或因甲方配合不力人为造成的窝工、停工，由甲方负责签证，据实另行计费，工期顺延。</w:t>
      </w:r>
    </w:p>
    <w:p w14:paraId="28B716CC">
      <w:pPr>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九、双方权利义务：</w:t>
      </w:r>
    </w:p>
    <w:p w14:paraId="13851129">
      <w:pPr>
        <w:snapToGrid w:val="0"/>
        <w:spacing w:line="360" w:lineRule="auto"/>
        <w:ind w:firstLine="360" w:firstLineChars="150"/>
        <w:rPr>
          <w:rFonts w:hint="eastAsia" w:ascii="宋体" w:hAnsi="宋体" w:eastAsia="宋体" w:cs="宋体"/>
          <w:sz w:val="24"/>
        </w:rPr>
      </w:pPr>
      <w:r>
        <w:rPr>
          <w:rFonts w:hint="eastAsia" w:ascii="宋体" w:hAnsi="宋体" w:eastAsia="宋体" w:cs="宋体"/>
          <w:sz w:val="24"/>
        </w:rPr>
        <w:t>（一）甲方的权利和义务：</w:t>
      </w:r>
    </w:p>
    <w:p w14:paraId="68CE798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1.负责施工现场的协调工作，指定一名现场工程负责人，随时协调解决施工中遇到的各种具体问题，为乙方的施工提供相应的便利。</w:t>
      </w:r>
    </w:p>
    <w:p w14:paraId="10597485">
      <w:pPr>
        <w:snapToGrid w:val="0"/>
        <w:spacing w:line="360" w:lineRule="auto"/>
        <w:ind w:left="279" w:leftChars="133" w:firstLine="240" w:firstLineChars="100"/>
        <w:rPr>
          <w:rFonts w:hint="eastAsia" w:ascii="宋体" w:hAnsi="宋体" w:eastAsia="宋体" w:cs="宋体"/>
          <w:sz w:val="24"/>
        </w:rPr>
      </w:pPr>
      <w:r>
        <w:rPr>
          <w:rFonts w:hint="eastAsia" w:ascii="宋体" w:hAnsi="宋体" w:eastAsia="宋体" w:cs="宋体"/>
          <w:sz w:val="24"/>
        </w:rPr>
        <w:t>2.甲方免费为乙方提供施工用电、用水、场地、库房。</w:t>
      </w:r>
    </w:p>
    <w:p w14:paraId="3E0D0AE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3.按本合同约定的方式和期限支付合同价款。</w:t>
      </w:r>
    </w:p>
    <w:p w14:paraId="7242C95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4.负责对乙方提供的施工图等技术方案进行确认。</w:t>
      </w:r>
    </w:p>
    <w:p w14:paraId="2FE749B4">
      <w:pPr>
        <w:snapToGrid w:val="0"/>
        <w:spacing w:line="360" w:lineRule="auto"/>
        <w:rPr>
          <w:rFonts w:hint="eastAsia" w:ascii="宋体" w:hAnsi="宋体" w:eastAsia="宋体" w:cs="宋体"/>
          <w:sz w:val="24"/>
        </w:rPr>
      </w:pPr>
      <w:r>
        <w:rPr>
          <w:rFonts w:hint="eastAsia" w:ascii="宋体" w:hAnsi="宋体" w:eastAsia="宋体" w:cs="宋体"/>
          <w:sz w:val="24"/>
        </w:rPr>
        <w:t xml:space="preserve">   （二）乙方的权利和义务：</w:t>
      </w:r>
    </w:p>
    <w:p w14:paraId="5A0643C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1.按合同价款足额收取工程款项。</w:t>
      </w:r>
    </w:p>
    <w:p w14:paraId="57471EA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2.乙方应选择并委托具备相应资质的单位从事本燃气工程的设计、施工和监理。 </w:t>
      </w:r>
    </w:p>
    <w:p w14:paraId="5C508DBE">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3.保证工期，严格执行国家有关规范和技术标准，确保工程质量合格。</w:t>
      </w:r>
    </w:p>
    <w:p w14:paraId="5BC29E7B">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4.若工程质量达不到合格等级的，予以返工，并承担由此产生的费用。</w:t>
      </w:r>
    </w:p>
    <w:p w14:paraId="3378691E">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5.对因乙方原因造成的施工安全负全部责任。</w:t>
      </w:r>
    </w:p>
    <w:p w14:paraId="2D22FDD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6.向甲方提供竣工资料一套。</w:t>
      </w:r>
    </w:p>
    <w:p w14:paraId="6D7A105D">
      <w:pPr>
        <w:snapToGrid w:val="0"/>
        <w:spacing w:line="360" w:lineRule="auto"/>
        <w:ind w:firstLine="482" w:firstLineChars="200"/>
        <w:rPr>
          <w:rFonts w:hint="eastAsia" w:ascii="宋体" w:hAnsi="宋体" w:eastAsia="宋体" w:cs="宋体"/>
          <w:sz w:val="24"/>
        </w:rPr>
      </w:pPr>
      <w:r>
        <w:rPr>
          <w:rFonts w:hint="eastAsia" w:ascii="宋体" w:hAnsi="宋体" w:eastAsia="宋体" w:cs="宋体"/>
          <w:b/>
          <w:sz w:val="24"/>
        </w:rPr>
        <w:t>十、违约责任：</w:t>
      </w:r>
      <w:r>
        <w:rPr>
          <w:rFonts w:hint="eastAsia" w:ascii="宋体" w:hAnsi="宋体" w:eastAsia="宋体" w:cs="宋体"/>
          <w:sz w:val="24"/>
        </w:rPr>
        <w:t>任何一方不履行合同义务或履行合同义务不符合本合同约定，视为违约。违约方应赔偿因违约而给守约方造成的全部经济损失。</w:t>
      </w:r>
    </w:p>
    <w:p w14:paraId="4871BB1C">
      <w:pPr>
        <w:snapToGrid w:val="0"/>
        <w:spacing w:line="360" w:lineRule="auto"/>
        <w:ind w:firstLine="482" w:firstLineChars="200"/>
        <w:rPr>
          <w:rFonts w:hint="eastAsia" w:ascii="宋体" w:hAnsi="宋体" w:eastAsia="宋体" w:cs="宋体"/>
          <w:b/>
          <w:sz w:val="24"/>
        </w:rPr>
      </w:pPr>
      <w:r>
        <w:rPr>
          <w:rFonts w:hint="eastAsia" w:ascii="宋体" w:hAnsi="宋体" w:eastAsia="宋体" w:cs="宋体"/>
          <w:b/>
          <w:sz w:val="24"/>
        </w:rPr>
        <w:t>十一、本合同在履行过程中发生争议时，由双方协商解决。协商不成，可向合同签订地人民法院提起诉讼。</w:t>
      </w:r>
    </w:p>
    <w:p w14:paraId="6F747EAB">
      <w:pPr>
        <w:snapToGrid w:val="0"/>
        <w:spacing w:line="360" w:lineRule="auto"/>
        <w:ind w:firstLine="482" w:firstLineChars="200"/>
        <w:rPr>
          <w:rFonts w:hint="eastAsia" w:ascii="宋体" w:hAnsi="宋体" w:eastAsia="宋体" w:cs="宋体"/>
          <w:sz w:val="28"/>
          <w:szCs w:val="28"/>
        </w:rPr>
      </w:pPr>
      <w:r>
        <w:rPr>
          <w:rFonts w:hint="eastAsia" w:ascii="宋体" w:hAnsi="宋体" w:eastAsia="宋体" w:cs="宋体"/>
          <w:b/>
          <w:sz w:val="24"/>
        </w:rPr>
        <w:t xml:space="preserve">十二、本合同一式 </w:t>
      </w:r>
      <w:r>
        <w:rPr>
          <w:rFonts w:hint="eastAsia" w:ascii="宋体" w:hAnsi="宋体" w:eastAsia="宋体" w:cs="宋体"/>
          <w:b/>
          <w:sz w:val="24"/>
          <w:u w:val="single"/>
        </w:rPr>
        <w:t xml:space="preserve">    </w:t>
      </w:r>
      <w:r>
        <w:rPr>
          <w:rFonts w:hint="eastAsia" w:ascii="宋体" w:hAnsi="宋体" w:eastAsia="宋体" w:cs="宋体"/>
          <w:b/>
          <w:sz w:val="24"/>
        </w:rPr>
        <w:t xml:space="preserve"> 份，甲方执 </w:t>
      </w:r>
      <w:r>
        <w:rPr>
          <w:rFonts w:hint="eastAsia" w:ascii="宋体" w:hAnsi="宋体" w:eastAsia="宋体" w:cs="宋体"/>
          <w:b/>
          <w:sz w:val="24"/>
          <w:u w:val="single"/>
        </w:rPr>
        <w:t xml:space="preserve">    </w:t>
      </w:r>
      <w:r>
        <w:rPr>
          <w:rFonts w:hint="eastAsia" w:ascii="宋体" w:hAnsi="宋体" w:eastAsia="宋体" w:cs="宋体"/>
          <w:b/>
          <w:sz w:val="24"/>
        </w:rPr>
        <w:t xml:space="preserve"> 份，乙方执 </w:t>
      </w:r>
      <w:r>
        <w:rPr>
          <w:rFonts w:hint="eastAsia" w:ascii="宋体" w:hAnsi="宋体" w:eastAsia="宋体" w:cs="宋体"/>
          <w:b/>
          <w:sz w:val="24"/>
          <w:u w:val="single"/>
        </w:rPr>
        <w:t xml:space="preserve">    </w:t>
      </w:r>
      <w:r>
        <w:rPr>
          <w:rFonts w:hint="eastAsia" w:ascii="宋体" w:hAnsi="宋体" w:eastAsia="宋体" w:cs="宋体"/>
          <w:b/>
          <w:sz w:val="24"/>
        </w:rPr>
        <w:t xml:space="preserve"> 份。具有同等法律效力，自双方法定代表人或委托代理人签字盖章之日起生效。</w:t>
      </w:r>
    </w:p>
    <w:p w14:paraId="6DA5B0A5">
      <w:pPr>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甲    方（盖章）：                乙     方（盖章）：</w:t>
      </w:r>
    </w:p>
    <w:p w14:paraId="5AED34FE">
      <w:pPr>
        <w:snapToGrid w:val="0"/>
        <w:spacing w:line="360" w:lineRule="auto"/>
        <w:rPr>
          <w:rFonts w:hint="eastAsia" w:ascii="宋体" w:hAnsi="宋体" w:eastAsia="宋体" w:cs="宋体"/>
          <w:sz w:val="24"/>
        </w:rPr>
      </w:pPr>
      <w:r>
        <w:rPr>
          <w:rFonts w:hint="eastAsia" w:ascii="宋体" w:hAnsi="宋体" w:eastAsia="宋体" w:cs="宋体"/>
          <w:sz w:val="24"/>
        </w:rPr>
        <w:t xml:space="preserve">  法定代表人（盖章）：              法定代表人（盖章）：</w:t>
      </w:r>
    </w:p>
    <w:p w14:paraId="47594DAB">
      <w:pPr>
        <w:snapToGrid w:val="0"/>
        <w:spacing w:line="360" w:lineRule="auto"/>
        <w:ind w:right="560" w:firstLine="3960" w:firstLineChars="1650"/>
        <w:rPr>
          <w:rFonts w:hint="eastAsia" w:ascii="宋体" w:hAnsi="宋体" w:eastAsia="宋体" w:cs="宋体"/>
          <w:sz w:val="24"/>
        </w:rPr>
      </w:pPr>
      <w:r>
        <w:rPr>
          <w:rFonts w:hint="eastAsia" w:ascii="宋体" w:hAnsi="宋体" w:eastAsia="宋体" w:cs="宋体"/>
          <w:sz w:val="24"/>
        </w:rPr>
        <w:t xml:space="preserve">   账户名称： </w:t>
      </w:r>
    </w:p>
    <w:p w14:paraId="1AD22662">
      <w:pPr>
        <w:snapToGrid w:val="0"/>
        <w:spacing w:line="360" w:lineRule="auto"/>
        <w:ind w:left="5426" w:leftChars="984" w:hanging="3360" w:hangingChars="1400"/>
        <w:rPr>
          <w:rFonts w:hint="eastAsia" w:ascii="宋体" w:hAnsi="宋体" w:eastAsia="宋体" w:cs="宋体"/>
          <w:sz w:val="24"/>
        </w:rPr>
      </w:pPr>
      <w:r>
        <w:rPr>
          <w:rFonts w:hint="eastAsia" w:ascii="宋体" w:hAnsi="宋体" w:eastAsia="宋体" w:cs="宋体"/>
          <w:sz w:val="24"/>
        </w:rPr>
        <w:t xml:space="preserve">                   开户银行：                    </w:t>
      </w:r>
    </w:p>
    <w:p w14:paraId="37E66750">
      <w:pPr>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 xml:space="preserve">                                  账 号：</w:t>
      </w:r>
    </w:p>
    <w:p w14:paraId="0574A6E9">
      <w:pPr>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联系地址：                        联系地址：</w:t>
      </w:r>
    </w:p>
    <w:p w14:paraId="02FC92F5">
      <w:pPr>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联系电话：                        联系电话：</w:t>
      </w:r>
    </w:p>
    <w:p w14:paraId="7D4183EA">
      <w:pPr>
        <w:snapToGrid w:val="0"/>
        <w:spacing w:line="360" w:lineRule="auto"/>
        <w:ind w:firstLine="240" w:firstLineChars="100"/>
        <w:rPr>
          <w:rFonts w:hint="eastAsia" w:ascii="宋体" w:hAnsi="宋体" w:eastAsia="宋体" w:cs="宋体"/>
          <w:sz w:val="24"/>
        </w:rPr>
      </w:pPr>
      <w:r>
        <w:rPr>
          <w:rFonts w:hint="eastAsia" w:ascii="宋体" w:hAnsi="宋体" w:eastAsia="宋体" w:cs="宋体"/>
          <w:sz w:val="24"/>
        </w:rPr>
        <w:t xml:space="preserve">签订日期:       年   月   日          </w:t>
      </w:r>
    </w:p>
    <w:p w14:paraId="44A4320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5E7D12"/>
    <w:multiLevelType w:val="singleLevel"/>
    <w:tmpl w:val="C45E7D1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4918B1"/>
    <w:rsid w:val="1762001B"/>
    <w:rsid w:val="438751EB"/>
    <w:rsid w:val="49E20164"/>
    <w:rsid w:val="67347B66"/>
    <w:rsid w:val="69F01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1181</Words>
  <Characters>1200</Characters>
  <Lines>0</Lines>
  <Paragraphs>0</Paragraphs>
  <TotalTime>6</TotalTime>
  <ScaleCrop>false</ScaleCrop>
  <LinksUpToDate>false</LinksUpToDate>
  <CharactersWithSpaces>1440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2025-07-30T03:23:00Z</dcterms:created>
  <dc:creator>admin</dc:creator>
  <cp:lastModifiedBy>Lafayette</cp:lastModifiedBy>
  <dcterms:modified xsi:type="dcterms:W3CDTF">2025-08-06T01:19:29Z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eyJoZGlkIjoiYjYwMTUwZWYxMmEzZGI3MTdmNjk5NDcyNTA2M2EwMWUiLCJ1c2VySWQiOiIzOTM3MTE5MjUifQ==</vt:lpwstr>
  </property>
  <property fmtid="{D5CDD505-2E9C-101B-9397-08002B2CF9AE}" pid="4" name="ICV">
    <vt:lpwstr>C1B74E1F6C904CF792E8E3045146A68A_12</vt:lpwstr>
  </property>
</Properties>
</file>