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2EC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投标方案</w:t>
      </w:r>
    </w:p>
    <w:p w14:paraId="0BBD139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3AA9B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406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0"/>
          <w:highlight w:val="none"/>
        </w:rPr>
        <w:t>按照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</w:rPr>
        <w:t>响应的技术参数提供证明材料予以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eastAsia="zh-CN"/>
        </w:rPr>
        <w:t>佐证；</w:t>
      </w:r>
    </w:p>
    <w:p w14:paraId="1D0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按照招标文件评审因素和指标提供投标文件格式中未列明的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文件、资料和方案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；</w:t>
      </w:r>
    </w:p>
    <w:p w14:paraId="61FC9638"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投标人认为需要提供的其他文件、资料和方案</w:t>
      </w:r>
      <w:r>
        <w:rPr>
          <w:rFonts w:hint="eastAsia" w:ascii="宋体" w:hAnsi="宋体" w:eastAsia="宋体" w:cs="宋体"/>
          <w:color w:val="auto"/>
          <w:sz w:val="24"/>
          <w:szCs w:val="20"/>
          <w:highlight w:val="none"/>
          <w:lang w:val="en-US" w:eastAsia="zh-CN"/>
        </w:rPr>
        <w:t>。</w:t>
      </w:r>
    </w:p>
    <w:p w14:paraId="5E8FD31D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02DBC"/>
    <w:rsid w:val="2FF37076"/>
    <w:rsid w:val="4B97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2025-07-25T02:35:00Z</dcterms:created>
  <dc:creator>Administrator</dc:creator>
  <cp:lastModifiedBy>QL</cp:lastModifiedBy>
  <dcterms:modified xsi:type="dcterms:W3CDTF">2025-07-25T02:35:58Z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F255649E89E04A41919676901858763B_12</vt:lpwstr>
  </property>
</Properties>
</file>