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58490">
      <w:pPr>
        <w:jc w:val="center"/>
        <w:rPr>
          <w:rFonts w:hint="default" w:ascii="sans-serif" w:hAnsi="sans-serif" w:eastAsia="sans-serif" w:cs="sans-serif"/>
          <w:b/>
          <w:bCs/>
          <w:i w:val="0"/>
          <w:iCs w:val="0"/>
          <w:caps w:val="0"/>
          <w:color w:val="auto"/>
          <w:spacing w:val="0"/>
          <w:sz w:val="32"/>
          <w:szCs w:val="32"/>
          <w:shd w:val="clear" w:fill="FFFFFF"/>
          <w:lang w:val="en-US"/>
        </w:rPr>
      </w:pPr>
      <w:r>
        <w:rPr>
          <w:rFonts w:hint="eastAsia" w:ascii="sans-serif" w:hAnsi="sans-serif" w:eastAsia="宋体" w:cs="sans-serif"/>
          <w:b/>
          <w:bCs/>
          <w:i w:val="0"/>
          <w:iCs w:val="0"/>
          <w:caps w:val="0"/>
          <w:color w:val="auto"/>
          <w:spacing w:val="0"/>
          <w:sz w:val="32"/>
          <w:szCs w:val="32"/>
          <w:shd w:val="clear" w:fill="FFFFFF"/>
          <w:lang w:val="en-US" w:eastAsia="zh-CN"/>
        </w:rPr>
        <w:t>供应商应提交的相关资格证明材料</w:t>
      </w:r>
    </w:p>
    <w:tbl>
      <w:tblPr>
        <w:tblW w:w="5134"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126"/>
        <w:gridCol w:w="2016"/>
        <w:gridCol w:w="5633"/>
      </w:tblGrid>
      <w:tr w14:paraId="37702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30" w:hRule="atLeast"/>
          <w:jc w:val="center"/>
        </w:trPr>
        <w:tc>
          <w:tcPr>
            <w:tcW w:w="1126"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250E9F54">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bdr w:val="none" w:color="auto" w:sz="0" w:space="0"/>
                <w:lang w:val="en-US" w:eastAsia="zh-CN" w:bidi="ar"/>
              </w:rPr>
              <w:t>1</w:t>
            </w:r>
          </w:p>
        </w:tc>
        <w:tc>
          <w:tcPr>
            <w:tcW w:w="2016"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2C17C12A">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bdr w:val="none" w:color="auto" w:sz="0" w:space="0"/>
                <w:lang w:val="en-US" w:eastAsia="zh-CN" w:bidi="ar"/>
              </w:rPr>
              <w:t>合格供应商</w:t>
            </w:r>
          </w:p>
        </w:tc>
        <w:tc>
          <w:tcPr>
            <w:tcW w:w="5634"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6E71A062">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bdr w:val="none" w:color="auto" w:sz="0" w:space="0"/>
                <w:lang w:val="en-US" w:eastAsia="zh-CN" w:bidi="ar"/>
              </w:rPr>
              <w:t>具有独立承担民事责任能力的法人、其他组织或自然人，并出具合法有效的营业执照或事业单位法人证书等国家规定的相关证明，自然人参与的提供其身份证明；</w:t>
            </w:r>
          </w:p>
        </w:tc>
      </w:tr>
      <w:tr w14:paraId="7B742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07" w:hRule="atLeast"/>
          <w:jc w:val="center"/>
        </w:trPr>
        <w:tc>
          <w:tcPr>
            <w:tcW w:w="1126"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47C53A78">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bdr w:val="none" w:color="auto" w:sz="0" w:space="0"/>
                <w:lang w:val="en-US" w:eastAsia="zh-CN" w:bidi="ar"/>
              </w:rPr>
              <w:t>2</w:t>
            </w:r>
          </w:p>
        </w:tc>
        <w:tc>
          <w:tcPr>
            <w:tcW w:w="2016"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26B33431">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bdr w:val="none" w:color="auto" w:sz="0" w:space="0"/>
                <w:lang w:val="en-US" w:eastAsia="zh-CN" w:bidi="ar"/>
              </w:rPr>
              <w:t>财务状况报告</w:t>
            </w:r>
          </w:p>
        </w:tc>
        <w:tc>
          <w:tcPr>
            <w:tcW w:w="5634"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469AD16E">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bdr w:val="none" w:color="auto" w:sz="0" w:space="0"/>
                <w:lang w:val="en-US" w:eastAsia="zh-CN" w:bidi="ar"/>
              </w:rPr>
              <w:t>供应商提供2022年至今任意一年的财务审计报告(成立时间至提交响应文件截止时间不足年的可提供成立后任意时段的资产负债表)，或其基本存款账户开户银行出具的资信或资金证明(复印件加盖供应商公章)；</w:t>
            </w:r>
          </w:p>
        </w:tc>
      </w:tr>
      <w:tr w14:paraId="2ED641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453" w:hRule="atLeast"/>
          <w:jc w:val="center"/>
        </w:trPr>
        <w:tc>
          <w:tcPr>
            <w:tcW w:w="1126"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0541111B">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bdr w:val="none" w:color="auto" w:sz="0" w:space="0"/>
                <w:lang w:val="en-US" w:eastAsia="zh-CN" w:bidi="ar"/>
              </w:rPr>
              <w:t>3</w:t>
            </w:r>
          </w:p>
        </w:tc>
        <w:tc>
          <w:tcPr>
            <w:tcW w:w="2016"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2E4FAF20">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bdr w:val="none" w:color="auto" w:sz="0" w:space="0"/>
                <w:lang w:val="en-US" w:eastAsia="zh-CN" w:bidi="ar"/>
              </w:rPr>
              <w:t>税收缴纳证明</w:t>
            </w:r>
          </w:p>
        </w:tc>
        <w:tc>
          <w:tcPr>
            <w:tcW w:w="5634"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4338AB18">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bdr w:val="none" w:color="auto" w:sz="0" w:space="0"/>
                <w:lang w:val="en-US" w:eastAsia="zh-CN" w:bidi="ar"/>
              </w:rPr>
              <w:t>提供响应文件递交截止时间前6个月内任意1个月已缴纳完税凭证（任意税</w:t>
            </w:r>
            <w:bookmarkStart w:id="0" w:name="_GoBack"/>
            <w:bookmarkEnd w:id="0"/>
            <w:r>
              <w:rPr>
                <w:rFonts w:hint="eastAsia" w:ascii="宋体" w:hAnsi="宋体" w:eastAsia="宋体" w:cs="宋体"/>
                <w:i w:val="0"/>
                <w:iCs w:val="0"/>
                <w:caps w:val="0"/>
                <w:color w:val="auto"/>
                <w:spacing w:val="0"/>
                <w:kern w:val="0"/>
                <w:sz w:val="24"/>
                <w:szCs w:val="24"/>
                <w:bdr w:val="none" w:color="auto" w:sz="0" w:space="0"/>
                <w:lang w:val="en-US" w:eastAsia="zh-CN" w:bidi="ar"/>
              </w:rPr>
              <w:t>种）或税务机关开具的完税证明（任意税种），依法免税的单位应提供相关证明材料；</w:t>
            </w:r>
          </w:p>
        </w:tc>
      </w:tr>
      <w:tr w14:paraId="04B17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43" w:hRule="atLeast"/>
          <w:jc w:val="center"/>
        </w:trPr>
        <w:tc>
          <w:tcPr>
            <w:tcW w:w="1126"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7761F79C">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bdr w:val="none" w:color="auto" w:sz="0" w:space="0"/>
                <w:lang w:val="en-US" w:eastAsia="zh-CN" w:bidi="ar"/>
              </w:rPr>
              <w:t>4</w:t>
            </w:r>
          </w:p>
        </w:tc>
        <w:tc>
          <w:tcPr>
            <w:tcW w:w="2016"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375AE5D5">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bdr w:val="none" w:color="auto" w:sz="0" w:space="0"/>
                <w:lang w:val="en-US" w:eastAsia="zh-CN" w:bidi="ar"/>
              </w:rPr>
              <w:t>社会保障资金缴纳证明</w:t>
            </w:r>
          </w:p>
        </w:tc>
        <w:tc>
          <w:tcPr>
            <w:tcW w:w="5634"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4E26580E">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bdr w:val="none" w:color="auto" w:sz="0" w:space="0"/>
                <w:lang w:val="en-US" w:eastAsia="zh-CN" w:bidi="ar"/>
              </w:rPr>
              <w:t>提供响应文件递交截止时间前6个月内任意1个月已缴存的任意时段的社会保障资金缴存单据或社保机构开具的社会保险参保缴费情况证明，依法不需要缴纳社会保障资金的单位应提供相关证明材料；</w:t>
            </w:r>
          </w:p>
        </w:tc>
      </w:tr>
      <w:tr w14:paraId="11AEF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453" w:hRule="atLeast"/>
          <w:jc w:val="center"/>
        </w:trPr>
        <w:tc>
          <w:tcPr>
            <w:tcW w:w="1126"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17B82768">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bdr w:val="none" w:color="auto" w:sz="0" w:space="0"/>
                <w:lang w:val="en-US" w:eastAsia="zh-CN" w:bidi="ar"/>
              </w:rPr>
              <w:t>5</w:t>
            </w:r>
          </w:p>
        </w:tc>
        <w:tc>
          <w:tcPr>
            <w:tcW w:w="2016"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3968D487">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bdr w:val="none" w:color="auto" w:sz="0" w:space="0"/>
                <w:lang w:val="en-US" w:eastAsia="zh-CN" w:bidi="ar"/>
              </w:rPr>
              <w:t>无重大违法记录声明</w:t>
            </w:r>
          </w:p>
        </w:tc>
        <w:tc>
          <w:tcPr>
            <w:tcW w:w="5634"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6DF2DD69">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bdr w:val="none" w:color="auto" w:sz="0" w:space="0"/>
                <w:lang w:val="en-US" w:eastAsia="zh-CN" w:bidi="ar"/>
              </w:rPr>
              <w:t>参加政府采购活动近三年内，在经营活动中没有重大违法记录，提供书面声明；</w:t>
            </w:r>
          </w:p>
        </w:tc>
      </w:tr>
      <w:tr w14:paraId="45816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453" w:hRule="atLeast"/>
          <w:jc w:val="center"/>
        </w:trPr>
        <w:tc>
          <w:tcPr>
            <w:tcW w:w="1126"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6F1E94E8">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bdr w:val="none" w:color="auto" w:sz="0" w:space="0"/>
                <w:lang w:val="en-US" w:eastAsia="zh-CN" w:bidi="ar"/>
              </w:rPr>
              <w:t>6</w:t>
            </w:r>
          </w:p>
        </w:tc>
        <w:tc>
          <w:tcPr>
            <w:tcW w:w="2016"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14B969B4">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bdr w:val="none" w:color="auto" w:sz="0" w:space="0"/>
                <w:lang w:val="en-US" w:eastAsia="zh-CN" w:bidi="ar"/>
              </w:rPr>
              <w:t>履行能力</w:t>
            </w:r>
          </w:p>
        </w:tc>
        <w:tc>
          <w:tcPr>
            <w:tcW w:w="5634"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5E6446E2">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bdr w:val="none" w:color="auto" w:sz="0" w:space="0"/>
                <w:lang w:val="en-US" w:eastAsia="zh-CN" w:bidi="ar"/>
              </w:rPr>
              <w:t>具有履行合同所必需的设备和专业技术能力，提供证明材料或书面承诺并加盖公章；</w:t>
            </w:r>
          </w:p>
        </w:tc>
      </w:tr>
      <w:tr w14:paraId="5D72D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97" w:hRule="atLeast"/>
          <w:jc w:val="center"/>
        </w:trPr>
        <w:tc>
          <w:tcPr>
            <w:tcW w:w="1126"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2A76129D">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bdr w:val="none" w:color="auto" w:sz="0" w:space="0"/>
                <w:lang w:val="en-US" w:eastAsia="zh-CN" w:bidi="ar"/>
              </w:rPr>
              <w:t>7</w:t>
            </w:r>
          </w:p>
        </w:tc>
        <w:tc>
          <w:tcPr>
            <w:tcW w:w="2016"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48E6534D">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bdr w:val="none" w:color="auto" w:sz="0" w:space="0"/>
                <w:lang w:val="en-US" w:eastAsia="zh-CN" w:bidi="ar"/>
              </w:rPr>
              <w:t>供应商信誉</w:t>
            </w:r>
          </w:p>
        </w:tc>
        <w:tc>
          <w:tcPr>
            <w:tcW w:w="5634"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637E1862">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bdr w:val="none" w:color="auto" w:sz="0" w:space="0"/>
                <w:lang w:val="en-US" w:eastAsia="zh-CN" w:bidi="ar"/>
              </w:rPr>
              <w:t>供应商不得为“信用中国”网站（www.creditchina.gov.cn）中列入失信被执行人和重大税收违法失信主体名单的供应商，不得为中国政府采购网（www.ccgp.go v.cn）政府采购严重违法失信行为记录名单中被财政部门禁止参加政府采购活动的供应商；</w:t>
            </w:r>
          </w:p>
        </w:tc>
      </w:tr>
    </w:tbl>
    <w:p w14:paraId="345EECF3">
      <w:pPr>
        <w:numPr>
          <w:ilvl w:val="0"/>
          <w:numId w:val="0"/>
        </w:numPr>
        <w:ind w:leftChars="0"/>
        <w:rPr>
          <w:rFonts w:hint="eastAsia" w:eastAsia="宋体"/>
          <w:b/>
          <w:bCs/>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RhNjJiMjMxZDc3NTBmNDI3OTljZmRhOTViYTNkMmUifQ=="/>
  </w:docVars>
  <w:rsids>
    <w:rsidRoot w:val="2B8C036D"/>
    <w:rsid w:val="0F8844E2"/>
    <w:rsid w:val="1EC06D63"/>
    <w:rsid w:val="24B601C0"/>
    <w:rsid w:val="2B8C036D"/>
    <w:rsid w:val="32C45018"/>
    <w:rsid w:val="3E2A29D4"/>
    <w:rsid w:val="40E96F11"/>
    <w:rsid w:val="4BEF551E"/>
    <w:rsid w:val="501E7067"/>
    <w:rsid w:val="5ACF680E"/>
    <w:rsid w:val="5F8629B0"/>
    <w:rsid w:val="6C047F58"/>
    <w:rsid w:val="6EA5073E"/>
    <w:rsid w:val="766F457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631</Words>
  <Characters>669</Characters>
  <Lines>0</Lines>
  <Paragraphs>0</Paragraphs>
  <TotalTime>1</TotalTime>
  <ScaleCrop>false</ScaleCrop>
  <LinksUpToDate>false</LinksUpToDate>
  <CharactersWithSpaces>669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2023-11-04T09:40:00Z</dcterms:created>
  <dc:creator>l</dc:creator>
  <cp:lastModifiedBy>37℃</cp:lastModifiedBy>
  <dcterms:modified xsi:type="dcterms:W3CDTF">2025-08-27T08:02:01Z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A2EF567D77714A72B3B80D2FA82263DF_11</vt:lpwstr>
  </property>
  <property fmtid="{D5CDD505-2E9C-101B-9397-08002B2CF9AE}" pid="4" name="KSOTemplateDocerSaveRecord">
    <vt:lpwstr>eyJoZGlkIjoiZGRhNjJiMjMxZDc3NTBmNDI3OTljZmRhOTViYTNkMmUiLCJ1c2VySWQiOiI3MTA2MTc4NDQifQ==</vt:lpwstr>
  </property>
</Properties>
</file>