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C53F86">
      <w:pPr>
        <w:pStyle w:val="4"/>
        <w:adjustRightInd w:val="0"/>
        <w:snapToGrid w:val="0"/>
        <w:spacing w:line="360" w:lineRule="auto"/>
        <w:ind w:firstLine="0"/>
        <w:jc w:val="center"/>
        <w:outlineLvl w:val="2"/>
        <w:rPr>
          <w:rFonts w:ascii="宋体" w:hAnsi="宋体" w:cs="宋体"/>
          <w:b/>
          <w:bCs/>
          <w:sz w:val="30"/>
          <w:szCs w:val="30"/>
          <w:highlight w:val="none"/>
        </w:rPr>
      </w:pPr>
      <w:r>
        <w:rPr>
          <w:rFonts w:hint="eastAsia" w:ascii="宋体" w:hAnsi="宋体" w:cs="宋体"/>
          <w:b/>
          <w:bCs/>
          <w:sz w:val="30"/>
          <w:szCs w:val="30"/>
          <w:highlight w:val="none"/>
          <w:lang w:val="en-US" w:eastAsia="zh-CN"/>
        </w:rPr>
        <w:t>商务</w:t>
      </w:r>
      <w:r>
        <w:rPr>
          <w:rFonts w:hint="eastAsia" w:ascii="宋体" w:hAnsi="宋体" w:cs="宋体"/>
          <w:b/>
          <w:bCs/>
          <w:sz w:val="30"/>
          <w:szCs w:val="30"/>
          <w:highlight w:val="none"/>
        </w:rPr>
        <w:t>响应偏离表</w:t>
      </w:r>
      <w:bookmarkStart w:id="0" w:name="_GoBack"/>
      <w:bookmarkEnd w:id="0"/>
    </w:p>
    <w:p w14:paraId="71410BB1">
      <w:pPr>
        <w:adjustRightInd w:val="0"/>
        <w:snapToGrid w:val="0"/>
        <w:spacing w:line="360" w:lineRule="auto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项目名称：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sz w:val="24"/>
          <w:highlight w:val="none"/>
        </w:rPr>
        <w:t xml:space="preserve">   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             </w:t>
      </w:r>
      <w:r>
        <w:rPr>
          <w:rFonts w:hint="eastAsia" w:ascii="宋体" w:hAnsi="宋体" w:cs="宋体"/>
          <w:sz w:val="24"/>
          <w:highlight w:val="none"/>
        </w:rPr>
        <w:t xml:space="preserve">      项目编号：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</w:t>
      </w:r>
    </w:p>
    <w:tbl>
      <w:tblPr>
        <w:tblStyle w:val="5"/>
        <w:tblW w:w="50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2329"/>
        <w:gridCol w:w="2497"/>
        <w:gridCol w:w="1494"/>
        <w:gridCol w:w="1303"/>
      </w:tblGrid>
      <w:tr w14:paraId="46B43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DC17A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C0DF1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招标文件</w:t>
            </w:r>
          </w:p>
          <w:p w14:paraId="74D8C57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要求</w:t>
            </w: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2C537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投标文件</w:t>
            </w:r>
          </w:p>
          <w:p w14:paraId="5B16AE1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响应</w:t>
            </w: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8D7F9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偏离情况</w:t>
            </w:r>
          </w:p>
        </w:tc>
        <w:tc>
          <w:tcPr>
            <w:tcW w:w="757" w:type="pct"/>
            <w:vAlign w:val="center"/>
          </w:tcPr>
          <w:p w14:paraId="5C0CB1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说明</w:t>
            </w:r>
          </w:p>
        </w:tc>
      </w:tr>
      <w:tr w14:paraId="6552F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082F0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34A25F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C707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5F4E84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7A7F7ADC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DF95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52EA29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A5B6C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E42B7E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755FE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01BCA09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3F8A4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BD3F3D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FD4D8C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F03E1E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223CB2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59F40F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0E8DA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FE9FC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EA287D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23F373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F990B0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2E16A10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2B82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C19EFE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FC729D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23B2DE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1DC70C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33657B0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7E2EB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FC2254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8A696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2FA8D1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A70C14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55A94450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26AC7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4DF39F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8F914E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275D6D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A9F1F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E4BA03C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71BFD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9FA34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20BEC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24340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1B461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F416443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43B8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48214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78BC1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471D9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98EEF4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11C0704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3C5A0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288F1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846E5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25871D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AA13F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5BA6D203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</w:tbl>
    <w:p w14:paraId="6F26B430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/>
        <w:textAlignment w:val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</w:rPr>
        <w:t>注：偏离情况填写：正偏离、负偏离、无偏离，如有漏报、瞒报招标文件所要求的技术条款等将视为没有实质性响应招标文件。</w:t>
      </w:r>
    </w:p>
    <w:p w14:paraId="46520214">
      <w:pPr>
        <w:pStyle w:val="7"/>
        <w:adjustRightInd w:val="0"/>
        <w:snapToGrid w:val="0"/>
        <w:spacing w:line="360" w:lineRule="auto"/>
        <w:ind w:firstLine="0" w:firstLineChars="0"/>
        <w:rPr>
          <w:rFonts w:ascii="宋体" w:hAnsi="宋体" w:cs="宋体"/>
          <w:b/>
          <w:bCs/>
          <w:sz w:val="32"/>
          <w:szCs w:val="32"/>
          <w:highlight w:val="none"/>
        </w:rPr>
      </w:pPr>
    </w:p>
    <w:p w14:paraId="65864827">
      <w:pPr>
        <w:pStyle w:val="7"/>
        <w:adjustRightInd w:val="0"/>
        <w:snapToGrid w:val="0"/>
        <w:spacing w:line="360" w:lineRule="auto"/>
        <w:ind w:firstLine="0" w:firstLineChars="0"/>
        <w:rPr>
          <w:rFonts w:ascii="宋体" w:hAnsi="宋体" w:cs="宋体"/>
          <w:b/>
          <w:bCs/>
          <w:sz w:val="32"/>
          <w:szCs w:val="32"/>
          <w:highlight w:val="none"/>
        </w:rPr>
      </w:pPr>
    </w:p>
    <w:p w14:paraId="4BC5EABC">
      <w:pPr>
        <w:adjustRightInd w:val="0"/>
        <w:snapToGrid w:val="0"/>
        <w:spacing w:line="360" w:lineRule="auto"/>
        <w:jc w:val="righ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投标人名称：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  <w:highlight w:val="none"/>
        </w:rPr>
        <w:t xml:space="preserve"> （单位公章）</w:t>
      </w:r>
    </w:p>
    <w:p w14:paraId="2E637897">
      <w:pPr>
        <w:adjustRightInd w:val="0"/>
        <w:snapToGrid w:val="0"/>
        <w:spacing w:line="360" w:lineRule="auto"/>
        <w:rPr>
          <w:rFonts w:ascii="宋体" w:hAnsi="宋体" w:cs="宋体"/>
          <w:sz w:val="24"/>
          <w:highlight w:val="none"/>
        </w:rPr>
      </w:pPr>
    </w:p>
    <w:p w14:paraId="658AC344">
      <w:pPr>
        <w:pStyle w:val="3"/>
        <w:adjustRightInd w:val="0"/>
        <w:snapToGrid w:val="0"/>
        <w:spacing w:line="360" w:lineRule="auto"/>
        <w:ind w:firstLine="0"/>
        <w:jc w:val="right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法定代表人或被授权人：</w:t>
      </w:r>
      <w:r>
        <w:rPr>
          <w:rFonts w:hint="eastAsia" w:ascii="宋体" w:hAnsi="宋体" w:cs="宋体"/>
          <w:bCs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sz w:val="24"/>
          <w:highlight w:val="none"/>
        </w:rPr>
        <w:t>（</w:t>
      </w:r>
      <w:r>
        <w:rPr>
          <w:rFonts w:hint="eastAsia" w:ascii="宋体" w:hAnsi="宋体" w:cs="宋体"/>
          <w:bCs/>
          <w:sz w:val="24"/>
          <w:szCs w:val="24"/>
          <w:highlight w:val="none"/>
        </w:rPr>
        <w:t>签字或盖章</w:t>
      </w:r>
      <w:r>
        <w:rPr>
          <w:rFonts w:hint="eastAsia" w:ascii="宋体" w:hAnsi="宋体" w:cs="宋体"/>
          <w:sz w:val="24"/>
          <w:highlight w:val="none"/>
        </w:rPr>
        <w:t>）</w:t>
      </w:r>
    </w:p>
    <w:p w14:paraId="41FC0D08">
      <w:pPr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44E5CF7E">
      <w:pPr>
        <w:adjustRightInd w:val="0"/>
        <w:snapToGrid w:val="0"/>
        <w:spacing w:line="360" w:lineRule="auto"/>
        <w:ind w:firstLine="120" w:firstLineChars="50"/>
        <w:jc w:val="righ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日期：    年  月  日</w:t>
      </w:r>
    </w:p>
    <w:p w14:paraId="060B9C91">
      <w:pPr>
        <w:adjustRightInd w:val="0"/>
        <w:snapToGrid w:val="0"/>
        <w:spacing w:line="360" w:lineRule="auto"/>
        <w:ind w:firstLine="120" w:firstLineChars="50"/>
        <w:jc w:val="right"/>
        <w:rPr>
          <w:rFonts w:hint="eastAsia" w:ascii="宋体" w:hAnsi="宋体" w:cs="宋体"/>
          <w:sz w:val="24"/>
          <w:highlight w:val="none"/>
        </w:rPr>
      </w:pPr>
    </w:p>
    <w:p w14:paraId="7C8013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2OGExMGQ1MWNmYTVmMDY5MmEwODE1OGM2NWIwNzgifQ=="/>
  </w:docVars>
  <w:rsids>
    <w:rsidRoot w:val="00000000"/>
    <w:rsid w:val="1B7C5E2D"/>
    <w:rsid w:val="21E333A5"/>
    <w:rsid w:val="45D059A3"/>
    <w:rsid w:val="56EA7B13"/>
    <w:rsid w:val="68F2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3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4">
    <w:name w:val="Body Text First Indent 2"/>
    <w:basedOn w:val="2"/>
    <w:qFormat/>
    <w:uiPriority w:val="0"/>
    <w:pPr>
      <w:ind w:firstLine="420"/>
    </w:pPr>
    <w:rPr>
      <w:rFonts w:ascii="Times New Roman" w:hAnsi="Times New Roman"/>
      <w:szCs w:val="24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135</Characters>
  <Lines>0</Lines>
  <Paragraphs>0</Paragraphs>
  <TotalTime>0</TotalTime>
  <ScaleCrop>false</ScaleCrop>
  <LinksUpToDate>false</LinksUpToDate>
  <CharactersWithSpaces>224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2024-10-24T06:20:00Z</dcterms:created>
  <dc:creator>admin</dc:creator>
  <cp:lastModifiedBy>超级刀刀贼</cp:lastModifiedBy>
  <dcterms:modified xsi:type="dcterms:W3CDTF">2025-08-13T09:41:36Z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6584C4E4CDB34A2B8E4AC66D20801D74_12</vt:lpwstr>
  </property>
  <property fmtid="{D5CDD505-2E9C-101B-9397-08002B2CF9AE}" pid="4" name="KSOTemplateDocerSaveRecord">
    <vt:lpwstr>eyJoZGlkIjoiM2U2OGExMGQ1MWNmYTVmMDY5MmEwODE1OGM2NWIwNzgiLCJ1c2VySWQiOiIyNzk1NDI0NDcifQ==</vt:lpwstr>
  </property>
</Properties>
</file>