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DB07F">
      <w:pPr>
        <w:jc w:val="center"/>
        <w:rPr>
          <w:rFonts w:hint="default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合同由成交/中标供应商和采购人</w:t>
      </w:r>
      <w:bookmarkStart w:id="0" w:name="_GoBack"/>
      <w:bookmarkEnd w:id="0"/>
      <w:r>
        <w:rPr>
          <w:rFonts w:hint="eastAsia"/>
          <w:b/>
          <w:bCs/>
          <w:sz w:val="22"/>
          <w:szCs w:val="28"/>
          <w:lang w:val="en-US" w:eastAsia="zh-CN"/>
        </w:rPr>
        <w:t>自行商议拟定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20B9A"/>
    <w:rsid w:val="6A06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暖</cp:lastModifiedBy>
  <dcterms:modified xsi:type="dcterms:W3CDTF">2025-09-17T07:10:40Z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eyJoZGlkIjoiMjVjNmNmYjkxZGU0MjI0MTU2OGUwYWM5YWNmNzk4NjYiLCJ1c2VySWQiOiI4MDM4MjM1MTAifQ==</vt:lpwstr>
  </property>
  <property fmtid="{D5CDD505-2E9C-101B-9397-08002B2CF9AE}" pid="4" name="ICV">
    <vt:lpwstr>0E1181760BDB45AE8C5518612BF0242B_12</vt:lpwstr>
  </property>
</Properties>
</file>