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1E223E">
      <w:pPr>
        <w:spacing w:line="360" w:lineRule="auto"/>
        <w:rPr>
          <w:rFonts w:hint="eastAsia" w:ascii="宋体" w:hAnsi="宋体" w:cs="宋体"/>
          <w:b/>
          <w:sz w:val="24"/>
          <w:lang w:val="en-US" w:eastAsia="zh-CN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供应商根据需求自行增减</w:t>
      </w:r>
      <w:bookmarkStart w:id="0" w:name="_GoBack"/>
      <w:bookmarkEnd w:id="0"/>
      <w:r>
        <w:rPr>
          <w:rFonts w:hint="eastAsia" w:ascii="宋体" w:hAnsi="宋体" w:cs="宋体"/>
          <w:b/>
          <w:sz w:val="24"/>
          <w:lang w:val="en-US" w:eastAsia="zh-CN"/>
        </w:rPr>
        <w:t>，包括但不限于以下内容：</w:t>
      </w:r>
    </w:p>
    <w:p w14:paraId="55E1E7FE">
      <w:pPr>
        <w:spacing w:line="600" w:lineRule="auto"/>
        <w:rPr>
          <w:rFonts w:hint="eastAsia" w:ascii="宋体" w:hAnsi="宋体" w:cs="宋体"/>
          <w:sz w:val="24"/>
          <w:highlight w:val="yellow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1、产品参数响应</w:t>
      </w:r>
    </w:p>
    <w:p w14:paraId="0030B543">
      <w:pPr>
        <w:spacing w:line="600" w:lineRule="auto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2、</w:t>
      </w:r>
      <w:r>
        <w:rPr>
          <w:rFonts w:hint="eastAsia" w:ascii="宋体" w:hAnsi="宋体" w:cs="宋体"/>
          <w:b/>
          <w:sz w:val="24"/>
        </w:rPr>
        <w:t>实施方案</w:t>
      </w:r>
    </w:p>
    <w:p w14:paraId="30CAA10D">
      <w:pPr>
        <w:spacing w:line="600" w:lineRule="auto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3、</w:t>
      </w:r>
      <w:r>
        <w:rPr>
          <w:rFonts w:hint="eastAsia" w:ascii="宋体" w:hAnsi="宋体" w:cs="宋体"/>
          <w:b/>
          <w:sz w:val="24"/>
        </w:rPr>
        <w:t xml:space="preserve">质量保证 </w:t>
      </w:r>
    </w:p>
    <w:p w14:paraId="7D394A2E">
      <w:pPr>
        <w:spacing w:line="600" w:lineRule="auto"/>
        <w:jc w:val="both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4、</w:t>
      </w:r>
      <w:r>
        <w:rPr>
          <w:rFonts w:hint="eastAsia" w:ascii="宋体" w:hAnsi="宋体" w:cs="宋体"/>
          <w:b/>
          <w:sz w:val="24"/>
        </w:rPr>
        <w:t>售后服务</w:t>
      </w:r>
    </w:p>
    <w:p w14:paraId="2538E4CA">
      <w:pPr>
        <w:spacing w:line="600" w:lineRule="auto"/>
        <w:jc w:val="both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5、</w:t>
      </w:r>
      <w:r>
        <w:rPr>
          <w:rFonts w:hint="eastAsia" w:ascii="宋体" w:hAnsi="宋体" w:cs="宋体"/>
          <w:b/>
          <w:sz w:val="24"/>
        </w:rPr>
        <w:t>供货渠道</w:t>
      </w:r>
    </w:p>
    <w:p w14:paraId="6E4C9667">
      <w:pPr>
        <w:spacing w:line="600" w:lineRule="auto"/>
        <w:jc w:val="both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6、</w:t>
      </w:r>
      <w:r>
        <w:rPr>
          <w:rFonts w:hint="eastAsia" w:ascii="宋体" w:hAnsi="宋体" w:cs="宋体"/>
          <w:b/>
          <w:sz w:val="24"/>
        </w:rPr>
        <w:t>供货、安装调试及人员配备方案</w:t>
      </w:r>
    </w:p>
    <w:p w14:paraId="6D0A295B">
      <w:pPr>
        <w:spacing w:line="600" w:lineRule="auto"/>
        <w:jc w:val="both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7、</w:t>
      </w:r>
      <w:r>
        <w:rPr>
          <w:rFonts w:hint="eastAsia" w:ascii="宋体" w:hAnsi="宋体" w:cs="宋体"/>
          <w:b/>
          <w:sz w:val="24"/>
        </w:rPr>
        <w:t>类似业绩</w:t>
      </w:r>
    </w:p>
    <w:p w14:paraId="29947927">
      <w:pPr>
        <w:spacing w:line="60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5C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暖</cp:lastModifiedBy>
  <dcterms:modified xsi:type="dcterms:W3CDTF">2025-09-17T07:01:30Z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eyJoZGlkIjoiMjVjNmNmYjkxZGU0MjI0MTU2OGUwYWM5YWNmNzk4NjYiLCJ1c2VySWQiOiI4MDM4MjM1MTAifQ==</vt:lpwstr>
  </property>
  <property fmtid="{D5CDD505-2E9C-101B-9397-08002B2CF9AE}" pid="4" name="ICV">
    <vt:lpwstr>04A473E5A93C4C02B98E2B9055EB3F5D_12</vt:lpwstr>
  </property>
</Properties>
</file>