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版本号：TCZFCG-2025-0068420250925001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东办公区物业管理服务（2026年度）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TCZFCG-2025-00684</w:t>
      </w:r>
      <w:r>
        <w:br/>
      </w:r>
      <w:r>
        <w:br/>
      </w:r>
      <w:r>
        <w:br/>
      </w:r>
    </w:p>
    <w:p>
      <w:pPr>
        <w:pStyle w:val="null3"/>
        <w:jc w:val="center"/>
        <w:outlineLvl w:val="2"/>
      </w:pPr>
      <w:r>
        <w:rPr>
          <w:rFonts w:ascii="仿宋_GB2312" w:hAnsi="仿宋_GB2312" w:cs="仿宋_GB2312" w:eastAsia="仿宋_GB2312"/>
          <w:sz w:val="28"/>
          <w:b/>
        </w:rPr>
        <w:t>铜川市市级机关东办公区物业管理处</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铜川市市级机关东办公区物业管理处</w:t>
      </w:r>
      <w:r>
        <w:rPr>
          <w:rFonts w:ascii="仿宋_GB2312" w:hAnsi="仿宋_GB2312" w:cs="仿宋_GB2312" w:eastAsia="仿宋_GB2312"/>
        </w:rPr>
        <w:t>委托，拟对</w:t>
      </w:r>
      <w:r>
        <w:rPr>
          <w:rFonts w:ascii="仿宋_GB2312" w:hAnsi="仿宋_GB2312" w:cs="仿宋_GB2312" w:eastAsia="仿宋_GB2312"/>
        </w:rPr>
        <w:t>东办公区物业管理服务（2026年度）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TCZFCG-2025-00684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东办公区物业管理服务（2026年度）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市级机关东办公区位于铜川市新区正阳路九号，是市人大常委会、市人民政府及其组成部门、直属机构等30个部门的办公场所，占地面积90亩，有办公楼3幢，建筑面积约32041.15㎡，工作人员1700余名。院内绿地分布以开阔式草坪为主，常青乔、灌木相互陪衬的绿化格局，绿化率达50％以上，绿化面积为9137.43㎡，院内树木275棵左右。铜川市市级机关东办公区物业服务工作拟选聘具有良好的社会声誉及行政办公管理经验和实力较为雄厚的物业公司进行管理服务。根据铜川市东办公区实际管理服务区域的情况、管理服务特点及服务标准，物业服务项目部须组织架构健全，各岗位人员配备须结构合理、齐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采购包1（东办公区物业管理服务（2026年度））：属于专门面向中小企业采购。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铜川市市级机关东办公区物业管理处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陕西省铜川市新区正阳路市政府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18992929916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陕西省铜川市新区齐庆路中段人社大厦三楼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铜川市市级机关东办公区物业管理处</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铜川市市级机关东办公区物业管理处</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铜川市市级机关东办公区物业管理处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采购单位自行验收，分期执行。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铜川市市级机关东办公区物业管理处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市级机关东办公区位于铜川市新区正阳路九号，是市人大常委会、市人民政府及其组成部门、直属机构等30个部门的办公场所，占地面积90亩，有办公楼3幢，建筑面积约32041.15㎡，工作人员1700余名。院内绿地分布以开阔式草坪为主，常青乔、灌木相互陪衬的绿化格局，绿化率达50％以上，绿化面积为9137.43㎡，院内树木275棵左右。铜川市市级机关东办公区物业服务工作拟选聘具有良好的社会声誉及行政办公管理经验和实力较为雄厚的物业公司进行管理服务。根据铜川市东办公区实际管理服务区域的情况、管理服务特点及服务标准，物业服务项目部须组织架构健全，各岗位人员配备须结构合理、齐全（需物业服务人数42人。其中项目负责人1名、客服2名、维修人员6名、配电室2名、中央空调室4名、电梯1名、消防6名、保洁15名、绿化5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1,998,000.00</w:t>
      </w:r>
    </w:p>
    <w:p>
      <w:pPr>
        <w:pStyle w:val="null3"/>
      </w:pPr>
      <w:r>
        <w:rPr>
          <w:rFonts w:ascii="仿宋_GB2312" w:hAnsi="仿宋_GB2312" w:cs="仿宋_GB2312" w:eastAsia="仿宋_GB2312"/>
        </w:rPr>
        <w:t>采购包最高限价（元）: 1,998,000.00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不涉及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物业服务人数42人。其中项目负责人1名、客服2名、维修人员6名、配电室2名、中央空调室4名、电梯1名、消防6名、保洁15名、绿化5名）。年龄女性不超过55周岁，男性不超过60周岁。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陕西省铜川市新区正阳路9号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按季考核合格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依据合同条款，按季支付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依据合同条款约定，按季支付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依据合同约定，按季支付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依据合同约定条款，按季支付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凡因本项目合同引起有关任何争议，双方友好协商解决，如协商不成，向铜川仲裁委员会按其仲裁规则申请仲裁，在仲裁期间，本合同应继续履行。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1、具有独立承担民事责任的能力，提供法人或者其他组织的营业执照等证明文件。 2、具有履行合同所必需的设备和专业技术能力（提供承诺函）。 3、依法缴纳税收和社会保障资金相关材料（开标截止日前6个月任意一个月） 4、供应商出具本企业参加政府采购活动前三年内经营活动中没有重大违法记录的书面声明 5、供应商不得为“信用中国”中列入失信被执行人和重大税收违法案件当事人名单的供应商，不得为“中国政府采购网”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2023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服务方案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1、根据采购文件制定详细可行的物业管理实施方案0-7分；2、建立和执行岗位职责、服务流程与标准、员工守则等管理制度，有配套考核办法0-7分。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根据项目实际及服务要求和可能发生的紧急事件制定相应应急处理预案措施，预案详尽、全面、有效、合理，可实施性得0-10分。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1、制定和执行设施设备安全运行操作规程和管理方案，实施岗位责任制，建立设备运行和维修档案得0-5分。2、对临时突发的报修事项或大型维修改造，有相应管理制度得0-3分。3、制定各类事故应急处理预案、临时停送水电工作方案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人员的配备完善，满足使用方要求。提供相应岗位所要求的真实有效的技术岗位操作证书、健康证明或证书证明。每提供一份材料得0.5分，满分21分。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能够提供自2022年1月至今公共物业服务的业绩，每项计2分，本项最高得4分（加盖鲜章的合同复印件及加盖鲜章中标通知书,否则不得分）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